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{{FirstName}},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reason for my outreach is that I want to make sure I haven’t overstepped my boundaries.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Given that your current company challenge is {{PainPoint}} and {{ProductName}} offers {{Value}} I thought it was originally a good idea to reach out.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Maybe it is me, but I get the feeling that it is just not the right time to connect. Perhaps we can connect in the future? I could reach you back in a couple of months, unless you decide to try out {{ProductName}} before that.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will definitely keep an eye out for you and your company.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 the meantime, I thought you might like a blog piece on {{PainPoint}}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{{LinkToBlog}}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Hope you will find it useful.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