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Email Marketing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establish guidelines for the use of email marketing by our company. Email marketing is a cost-effective way to reach customers and prospects, but it must be done in a way that complies with legal and ethical guidelines. This policy is intended to ensure that all email marketing efforts are conducted in a professional and compliant manner.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Permission-based email marketing: All email marketing efforts must be permission-based. This means that individuals must give their express consent to receive email communications from our company. This consent can be obtained through opt-in forms on our website, at events, or through other means.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Unsubscribe option: All email marketing communications must include an unsubscribe option. This allows individuals to opt-out of receiving future email communications from our company.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Compliance with laws: Our company will comply with all applicable laws and regulations related to email marketing, including the CAN-SPAM Act and the General Data Protection Regulation (GDPR).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Email content: All email marketing communications must be professional and appropriate. The content must not be misleading, offensive, or in violation of any laws or regulations.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Email frequency: We will not send more than a certain number of emails per week/month.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Email list management: Our company will maintain a list of individuals who have opted-in to receive email communications. This list will be kept up-to-date and accurate. Individuals can opt-out of receiving email communications at any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Email testing: All email marketing campaigns will be thoroughly tested before they are sent to ensure that they are free of technical errors and that the unsubscribe link is working properly.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Email tracking: Our company will track the success of email marketing campaigns. This will include tracking the number of emails sent, the number of emails opened, the number of clicks, and the number of conversions.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Training: All employees who are involved in email marketing will be trained on this policy and on best practices for email marketing.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Review: This policy will be reviewed on a regular basis to ensure that it is up-to-date and in compliance with all applicable laws and regulations.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Enforcement: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Violations of this policy may result in disciplinary action, up to and including termination of employment. Additionally, our company may be subject to legal action if we are found to be in violation of any laws or regulations related to email marketing.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company's email marketing efforts must be conducted in a professional and compliant manner. This policy is intended to ensure that all email marketing efforts are conducted in a way that complies with legal and ethical guidelines. By adhering to this policy, our company will be able to effectively and efficiently reach customers and prospects through email marketing.</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