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5F9" w:rsidRDefault="001069C6">
      <w:pPr>
        <w:rPr>
          <w:rFonts w:ascii="Montserrat" w:eastAsia="Montserrat" w:hAnsi="Montserrat" w:cs="Montserrat"/>
          <w:color w:val="222222"/>
          <w:sz w:val="102"/>
          <w:szCs w:val="102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  <w:color w:val="222222"/>
          <w:sz w:val="102"/>
          <w:szCs w:val="102"/>
        </w:rPr>
        <w:t>COMPETITIVE ADVANTAGE</w:t>
      </w:r>
    </w:p>
    <w:p w:rsidR="001B55F9" w:rsidRDefault="001069C6">
      <w:pPr>
        <w:rPr>
          <w:rFonts w:ascii="Montserrat" w:eastAsia="Montserrat" w:hAnsi="Montserrat" w:cs="Montserrat"/>
          <w:color w:val="222222"/>
          <w:sz w:val="102"/>
          <w:szCs w:val="102"/>
        </w:rPr>
      </w:pPr>
      <w:r>
        <w:rPr>
          <w:rFonts w:ascii="Montserrat" w:eastAsia="Montserrat" w:hAnsi="Montserrat" w:cs="Montserrat"/>
          <w:color w:val="222222"/>
          <w:sz w:val="102"/>
          <w:szCs w:val="102"/>
        </w:rPr>
        <w:t>SPREADSHEET</w:t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/>
          <w:b/>
          <w:sz w:val="48"/>
          <w:szCs w:val="48"/>
        </w:rPr>
      </w:pPr>
      <w:bookmarkStart w:id="1" w:name="_heading=h.4lmvpii4oeju" w:colFirst="0" w:colLast="0"/>
      <w:bookmarkEnd w:id="1"/>
    </w:p>
    <w:p w:rsidR="001B55F9" w:rsidRDefault="001B55F9">
      <w:pPr>
        <w:rPr>
          <w:rFonts w:ascii="Roboto" w:eastAsia="Roboto" w:hAnsi="Roboto" w:cs="Roboto"/>
          <w:color w:val="222222"/>
          <w:sz w:val="33"/>
          <w:szCs w:val="33"/>
        </w:rPr>
      </w:pPr>
      <w:bookmarkStart w:id="2" w:name="_heading=h.zh780bp0up4d" w:colFirst="0" w:colLast="0"/>
      <w:bookmarkEnd w:id="2"/>
    </w:p>
    <w:p w:rsidR="001B55F9" w:rsidRDefault="001B55F9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1B55F9" w:rsidRDefault="001B55F9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1B55F9" w:rsidRDefault="001B55F9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1B55F9" w:rsidRDefault="001069C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1B55F9" w:rsidRDefault="001B55F9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1B55F9" w:rsidRDefault="001069C6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This template is designed to assist companies in thinking about what gives a product or service a competitive advantage and to help them rank their own product and service lines. Comparisons will be made between you and your competitors.</w:t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Criteria in the f</w:t>
      </w:r>
      <w:r>
        <w:rPr>
          <w:rFonts w:ascii="Times New Roman" w:eastAsia="Times New Roman" w:hAnsi="Times New Roman"/>
          <w:sz w:val="24"/>
          <w:szCs w:val="24"/>
        </w:rPr>
        <w:t xml:space="preserve">irst two categories address how a customer might evaluate a company’s product or service offering based on how unique it is. Criteria in the third category address the relative sustainability of competitive advantage in the face of market competition. </w:t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br w:type="page"/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USING THE SPREADSHEET</w:t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</w:p>
    <w:p w:rsidR="001B55F9" w:rsidRDefault="001069C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 following steps outline how to use the service and product differentiation worksheet:</w:t>
      </w:r>
    </w:p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</w:p>
    <w:p w:rsidR="001B55F9" w:rsidRDefault="001069C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Rate your product or service relative to the competition according to the criteria by assigning a numeric value; rating from 0-10, 0 being no advantage and 10 being complete advantage.</w:t>
      </w:r>
    </w:p>
    <w:p w:rsidR="001B55F9" w:rsidRDefault="001069C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Weighting may be adjusted if a particular criteria is of strategic impo</w:t>
      </w:r>
      <w:r>
        <w:rPr>
          <w:rFonts w:ascii="Times New Roman" w:eastAsia="Times New Roman" w:hAnsi="Times New Roman"/>
          <w:sz w:val="24"/>
          <w:szCs w:val="24"/>
        </w:rPr>
        <w:t>rtance to your company.</w:t>
      </w:r>
    </w:p>
    <w:p w:rsidR="001B55F9" w:rsidRDefault="001069C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worksheet will multiply the rating by its weighted value to derive a total value. </w:t>
      </w:r>
    </w:p>
    <w:p w:rsidR="001B55F9" w:rsidRDefault="001069C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Higher scores imply greater competitive advantage through differentiation. </w:t>
      </w:r>
    </w:p>
    <w:p w:rsidR="001B55F9" w:rsidRDefault="001069C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If the same criteria are used, and values are consistently weighted, </w:t>
      </w:r>
      <w:r>
        <w:rPr>
          <w:rFonts w:ascii="Times New Roman" w:eastAsia="Times New Roman" w:hAnsi="Times New Roman"/>
          <w:sz w:val="24"/>
          <w:szCs w:val="24"/>
        </w:rPr>
        <w:t xml:space="preserve">results should be comparable across services and products. </w:t>
      </w:r>
    </w:p>
    <w:p w:rsidR="001B55F9" w:rsidRDefault="001069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:rsidR="001B55F9" w:rsidRDefault="001B55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1"/>
        <w:tblW w:w="9855" w:type="dxa"/>
        <w:tblBorders>
          <w:top w:val="single" w:sz="8" w:space="0" w:color="5B9BD5"/>
          <w:left w:val="single" w:sz="4" w:space="0" w:color="000000"/>
          <w:bottom w:val="single" w:sz="8" w:space="0" w:color="5B9BD5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60" w:firstRow="1" w:lastRow="1" w:firstColumn="0" w:lastColumn="0" w:noHBand="1" w:noVBand="1"/>
      </w:tblPr>
      <w:tblGrid>
        <w:gridCol w:w="5415"/>
        <w:gridCol w:w="1455"/>
        <w:gridCol w:w="1845"/>
        <w:gridCol w:w="1140"/>
      </w:tblGrid>
      <w:tr w:rsidR="001B55F9" w:rsidTr="001B55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1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PRODUCT AND SERVICE DIFFERENTIATION WORKSHEET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Service or Product </w:t>
            </w: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Name: 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Date:</w:t>
            </w:r>
          </w:p>
        </w:tc>
        <w:tc>
          <w:tcPr>
            <w:tcW w:w="145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CRITERIA </w:t>
            </w:r>
          </w:p>
        </w:tc>
        <w:tc>
          <w:tcPr>
            <w:tcW w:w="1455" w:type="dxa"/>
          </w:tcPr>
          <w:p w:rsidR="001B55F9" w:rsidRDefault="0010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COMPETITIVE RATING</w:t>
            </w:r>
          </w:p>
        </w:tc>
        <w:tc>
          <w:tcPr>
            <w:tcW w:w="1845" w:type="dxa"/>
          </w:tcPr>
          <w:p w:rsidR="001B55F9" w:rsidRDefault="0010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WEIGHTED VALUE</w:t>
            </w:r>
          </w:p>
        </w:tc>
        <w:tc>
          <w:tcPr>
            <w:tcW w:w="1140" w:type="dxa"/>
          </w:tcPr>
          <w:p w:rsidR="001B55F9" w:rsidRDefault="0010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TOTAL VALUE</w:t>
            </w: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Related to the product being offered: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Product or service benefits (cost savings, service improvement, etc.)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Unique feature of offering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5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Perceived quality of offering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Related service(s) provided with offering – pre- and post-sales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Presentation of offering to prospective clients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Price of offering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Delivery method for your offering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Time to delivery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Relationship of your offering to complementary offerings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Sub-total</w:t>
            </w: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</w:rPr>
            </w:pP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</w:rPr>
            </w:pPr>
          </w:p>
          <w:p w:rsidR="001B55F9" w:rsidRDefault="001069C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Criteria related to your company: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Geographic location of your office(s)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Convenience of buying from your company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Knowledge about your offering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Relationship to customers (shared knowledge, values, trust, etc.)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Company image 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Long-term vision of your company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Strategic alliances, partner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ships or memberships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Financial stability of your company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Sub-total</w:t>
            </w: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1B55F9" w:rsidRDefault="001B55F9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1B55F9" w:rsidRDefault="001069C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Criteria related to your market:</w:t>
            </w: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Position of your offering in market (early, medium, late)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Ease of entry into market (time, cost, barriers to entry, etc.)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Requirement for ongoing innovation of the offering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Product obsolescence time frame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Vertical market or niche market opportunities</w:t>
            </w:r>
          </w:p>
          <w:p w:rsidR="001B55F9" w:rsidRDefault="001B55F9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Sub-total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1B55F9" w:rsidTr="001B55F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5415" w:type="dxa"/>
          </w:tcPr>
          <w:p w:rsidR="001B55F9" w:rsidRDefault="001069C6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Total</w:t>
            </w:r>
          </w:p>
        </w:tc>
        <w:tc>
          <w:tcPr>
            <w:tcW w:w="145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45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40" w:type="dxa"/>
          </w:tcPr>
          <w:p w:rsidR="001B55F9" w:rsidRDefault="001B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</w:tbl>
    <w:p w:rsidR="001B55F9" w:rsidRDefault="001B55F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sz w:val="20"/>
          <w:szCs w:val="20"/>
        </w:rPr>
      </w:pPr>
    </w:p>
    <w:p w:rsidR="001B55F9" w:rsidRDefault="001B55F9">
      <w:pPr>
        <w:rPr>
          <w:rFonts w:ascii="Times New Roman" w:eastAsia="Times New Roman" w:hAnsi="Times New Roman"/>
        </w:rPr>
      </w:pPr>
      <w:bookmarkStart w:id="3" w:name="_GoBack"/>
      <w:bookmarkEnd w:id="3"/>
    </w:p>
    <w:sectPr w:rsidR="001B55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82267"/>
    <w:multiLevelType w:val="multilevel"/>
    <w:tmpl w:val="255CAA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B65607E"/>
    <w:multiLevelType w:val="multilevel"/>
    <w:tmpl w:val="FF9E0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5F9"/>
    <w:rsid w:val="001069C6"/>
    <w:rsid w:val="001B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5FA97C-3A09-4BC5-A427-ED7EA693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785"/>
    <w:rPr>
      <w:rFonts w:cs="Times New Roman"/>
      <w:lang w:bidi="he-IL"/>
    </w:rPr>
  </w:style>
  <w:style w:type="paragraph" w:styleId="Heading1">
    <w:name w:val="heading 1"/>
    <w:basedOn w:val="Normal"/>
    <w:next w:val="Normal"/>
    <w:uiPriority w:val="9"/>
    <w:qFormat/>
    <w:rsid w:val="00963DF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63DF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63DF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63DF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63DF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63DF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63DF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963DFD"/>
  </w:style>
  <w:style w:type="paragraph" w:styleId="NormalWeb">
    <w:name w:val="Normal (Web)"/>
    <w:basedOn w:val="Normal"/>
    <w:qFormat/>
    <w:rsid w:val="00B90785"/>
    <w:rPr>
      <w:sz w:val="24"/>
      <w:szCs w:val="24"/>
    </w:rPr>
  </w:style>
  <w:style w:type="table" w:styleId="TableGrid">
    <w:name w:val="Table Grid"/>
    <w:basedOn w:val="TableNormal"/>
    <w:uiPriority w:val="39"/>
    <w:rsid w:val="00D61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591D92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lang w:val="en-US"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591D92"/>
    <w:rPr>
      <w:rFonts w:asciiTheme="minorHAnsi" w:eastAsiaTheme="minorEastAsia" w:hAnsiTheme="minorHAnsi"/>
      <w:sz w:val="20"/>
      <w:szCs w:val="20"/>
      <w:lang w:val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1D92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91D92"/>
    <w:rPr>
      <w:i/>
      <w:iCs/>
    </w:rPr>
  </w:style>
  <w:style w:type="table" w:styleId="LightShading-Accent1">
    <w:name w:val="Light Shading Accent 1"/>
    <w:basedOn w:val="TableNormal"/>
    <w:uiPriority w:val="60"/>
    <w:rsid w:val="00591D92"/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566C00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63DFD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0">
    <w:basedOn w:val="TableNormal"/>
    <w:rsid w:val="00963DFD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a1">
    <w:basedOn w:val="TableNormal"/>
    <w:rPr>
      <w:color w:val="2E75B5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hLJReTb+2jLg6hNIZHrScf+I0Q==">AMUW2mXldTZcBOFxLFRvPBvCdSQeE9tPvbQOTComqjjO7ej6kJmdMss8QleeoCOP7OrQudMa0UZ2JtfASygUtBk7PVuNPJY/TzCyXbaqHVIlk6YLVCHZ6GLo4OaudxmhuWa9D69gku9dzpdQZwm9KjH9PkxHpewAQsw3wkZIHsEsSd3fapb8W1U=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2018-11-22T09:13:00Z</dcterms:created>
  <dcterms:modified xsi:type="dcterms:W3CDTF">2023-05-14T18:18:00Z</dcterms:modified>
</cp:coreProperties>
</file>