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Recognition Policy</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Purpose: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purpose of this policy is to recognize and reward customer service representatives (CSRs) who consistently provide exceptional service to our customers. By recognizing and rewarding excellence, we aim to encourage and motivate our CSRs to continue providing the highest level of service to our customers.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Scope: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policy applies to all CSRs who interact with customers, whether in person, over the phone, or via email.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Policy: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Recognition Criteria: CSRs will be recognized for their exceptional service in the following areas:</w:t>
      </w:r>
    </w:p>
    <w:p w:rsidR="00000000" w:rsidDel="00000000" w:rsidP="00000000" w:rsidRDefault="00000000" w:rsidRPr="00000000" w14:paraId="00000010">
      <w:pPr>
        <w:rPr/>
      </w:pPr>
      <w:r w:rsidDel="00000000" w:rsidR="00000000" w:rsidRPr="00000000">
        <w:rPr>
          <w:rtl w:val="0"/>
        </w:rPr>
        <w:t xml:space="preserve">Ability to effectively communicate with customers</w:t>
      </w:r>
    </w:p>
    <w:p w:rsidR="00000000" w:rsidDel="00000000" w:rsidP="00000000" w:rsidRDefault="00000000" w:rsidRPr="00000000" w14:paraId="00000011">
      <w:pPr>
        <w:rPr/>
      </w:pPr>
      <w:r w:rsidDel="00000000" w:rsidR="00000000" w:rsidRPr="00000000">
        <w:rPr>
          <w:rtl w:val="0"/>
        </w:rPr>
        <w:t xml:space="preserve">Ability to resolve customer issues in a timely and efficient manner</w:t>
      </w:r>
    </w:p>
    <w:p w:rsidR="00000000" w:rsidDel="00000000" w:rsidP="00000000" w:rsidRDefault="00000000" w:rsidRPr="00000000" w14:paraId="00000012">
      <w:pPr>
        <w:rPr/>
      </w:pPr>
      <w:r w:rsidDel="00000000" w:rsidR="00000000" w:rsidRPr="00000000">
        <w:rPr>
          <w:rtl w:val="0"/>
        </w:rPr>
        <w:t xml:space="preserve">Ability to maintain a positive and professional attitude at all times</w:t>
      </w:r>
    </w:p>
    <w:p w:rsidR="00000000" w:rsidDel="00000000" w:rsidP="00000000" w:rsidRDefault="00000000" w:rsidRPr="00000000" w14:paraId="00000013">
      <w:pPr>
        <w:rPr/>
      </w:pPr>
      <w:r w:rsidDel="00000000" w:rsidR="00000000" w:rsidRPr="00000000">
        <w:rPr>
          <w:rtl w:val="0"/>
        </w:rPr>
        <w:t xml:space="preserve">Ability to handle difficult or challenging customers</w:t>
      </w:r>
    </w:p>
    <w:p w:rsidR="00000000" w:rsidDel="00000000" w:rsidP="00000000" w:rsidRDefault="00000000" w:rsidRPr="00000000" w14:paraId="00000014">
      <w:pPr>
        <w:rPr/>
      </w:pPr>
      <w:r w:rsidDel="00000000" w:rsidR="00000000" w:rsidRPr="00000000">
        <w:rPr>
          <w:rtl w:val="0"/>
        </w:rPr>
        <w:t xml:space="preserve">Ability to provide accurate and complete information to customers</w:t>
      </w:r>
    </w:p>
    <w:p w:rsidR="00000000" w:rsidDel="00000000" w:rsidP="00000000" w:rsidRDefault="00000000" w:rsidRPr="00000000" w14:paraId="00000015">
      <w:pPr>
        <w:rPr/>
      </w:pPr>
      <w:r w:rsidDel="00000000" w:rsidR="00000000" w:rsidRPr="00000000">
        <w:rPr>
          <w:rtl w:val="0"/>
        </w:rPr>
        <w:t xml:space="preserve">Recognition Process: Recognition will be given on a regular basis, typically every quarter. The recognition process will include both formal and informal recognition. Formal recognition will be in the form of an award or certificate and will be based on specific criteria outlined in this policy. Informal recognition will be in the form of verbal or written recognition, such as a thank-you note or public acknowledgement of exceptional service.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Feedback: CSRs will receive regular feedback on their performance throughout the recognition process. This feedback will be provided in a timely manner and will include both positive and constructive feedback. CSRs are encouraged to discuss any issues or concerns they have with their supervisor or manager.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Training and Development: CSRs who have been recognized for exceptional service will be provided with the opportunity to receive additional training and development. This will be done in a way that minimizes disruption to customer service.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Performance Improvement Plan: If a CSR is not meeting the expectations outlined in this policy, a performance improvement plan will be developed. The plan will include specific goals and objectives, as well as a timeframe for improvement. The CSR will be closely monitored to ensure that they are meeting the expectations outlined in the plan.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Disciplinary Action: If a CSR is not able to meet the expectations outlined in this policy, despite receiving additional training and development and being placed on a performance improvement plan, disciplinary action may be taken. This could include verbal or written warnings, suspension, or termination.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Compliance: All CSRs are expected to comply with this policy and any related procedures. Failure to comply with this policy may result in disciplinary action.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Review and Update: This policy will be reviewed and updated on a regular basis to ensure that it remains current and effective.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Customer Service Recognition Policy is designed to recognize and reward CSRs who consistently provide exceptional service to our customers. By recognizing and rewarding excellence, we aim to encourage and motivate our CSRs to continue providing the highest level of service to our customers. This policy also provides opportunities for training and development to ensure that all CSRs are equipped to handle any situation that arises and provide our customers with the best possible service.</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