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Clearance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Our company is committed to providing our customers with a wide variety of products and services at competitive prices. As such, we regularly offer clearance sales on certain items to make room for new inventory and to provide our customers with great deals. This policy outlines the procedures and guidelines for our clearance sales.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Procedures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Clearance items will be clearly marked as such, with a discounted price, and will be located in designated areas of our store or online platform.</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Clearance items will be sold on a first-come, first-served basis, and all sales are final.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Clearance items will be sold as-is, and may not be returned or exchanged for any reason.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Clearance items will be limited in quantity, and may not be available for backorder or reorder.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Clearance items may be discontinued, closeout, or overstock items, and may not be in perfect condition.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Customers are encouraged to inspect clearance items carefully before making a purchase.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Clearance items are subject to availability and may not be available at all times.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Clearance items may be available both in-store and online, with different stock availability.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Clearance items are not eligible for any other discounts or promotions.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Guidelines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Customers are expected to comply with all store policies and procedures while shopping clearance items.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Any attempt to alter, damage, or switch price tags on clearance items will result in prosecution to the fullest extent of the law.</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Our company reserves the right to limit the purchase of clearance items to a reasonable amount per customer.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Our company reserves the right to discontinue the clearance sale at any time without notice.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Our company is not responsible for any typographical errors or inaccuracies in the pricing of clearance items.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Conclusion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Clearance sales are a great way for our customers to save money on a wide variety of products and services. However, customers should be aware that clearance items are sold as-is, and all sales are final. We encourage our customers to inspect clearance items carefully before making a purchase and to comply with all store policies and procedures while shopping clearance items. Our company reserves the right to limit the purchase of clearance items to a reasonable amount per customer and discontinue the clearance sale at any time without notice.</w:t>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