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Product Traceability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t xml:space="preserve">This policy outlines the requirements for traceability of all products within our organization. Traceability is the ability to track the movement of a product through all stages of its life cycle, from raw materials to end-user. This policy applies to all products manufactured, distributed, or sold by our organization.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Purpose:</w:t>
      </w:r>
    </w:p>
    <w:p w:rsidR="00000000" w:rsidDel="00000000" w:rsidP="00000000" w:rsidRDefault="00000000" w:rsidRPr="00000000" w14:paraId="00000008">
      <w:pPr>
        <w:rPr/>
      </w:pPr>
      <w:r w:rsidDel="00000000" w:rsidR="00000000" w:rsidRPr="00000000">
        <w:rPr>
          <w:rtl w:val="0"/>
        </w:rPr>
        <w:t xml:space="preserve">The purpose of this policy is to ensure that our products can be traced throughout their life cycle in order to protect the health and safety of our customers, protect our brand reputation, and comply with relevant laws and regulations.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Policy Requirements: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All raw materials, finished goods, and packaging materials must be traceable to their origin. This includes maintaining records of suppliers and the date of receipt of materials.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All products must be labeled with a unique identification number (such as a lot or batch number) that allows for traceability throughout the supply chain. This identification number must be included on all packaging, shipping documents, and other relevant documentation.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All products must be traceable to their final destination. This includes maintaining records of customers and the date of shipment.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Any recall or withdrawal of a product must be conducted in accordance with relevant laws and regulations and must include effective traceability measures to ensure that all affected products are identified and removed from the market.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Any non-conformance or deviation from standard product specifications must be reported and investigated, and corrective actions taken to ensure that the problem is resolved and that similar incidents do not occur in the future.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All employees must be trained on the requirements of this policy and must understand their roles and responsibilities in implementing it.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Implementation: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management team will be responsible for implementing this policy and ensuring that it is followed by all employees.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quality control department will be responsible for maintaining records of suppliers, customers, and product identification numbers.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marketing and sales department will be responsible for ensuring that all products are correctly labeled and that customers are provided with the necessary traceability information.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human resources department will be responsible for training employees on the requirements of this policy.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management team will review this policy on an annual basis to ensure that it remains relevant and effective.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Enforcement:</w:t>
      </w:r>
    </w:p>
    <w:p w:rsidR="00000000" w:rsidDel="00000000" w:rsidP="00000000" w:rsidRDefault="00000000" w:rsidRPr="00000000" w14:paraId="00000025">
      <w:pPr>
        <w:rPr/>
      </w:pPr>
      <w:r w:rsidDel="00000000" w:rsidR="00000000" w:rsidRPr="00000000">
        <w:rPr>
          <w:rtl w:val="0"/>
        </w:rPr>
        <w:t xml:space="preserve">Any employee found to be in violation of this policy may be subject to disciplinary action, up to and including termination of employment.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Conclusion:</w:t>
      </w:r>
    </w:p>
    <w:p w:rsidR="00000000" w:rsidDel="00000000" w:rsidP="00000000" w:rsidRDefault="00000000" w:rsidRPr="00000000" w14:paraId="00000028">
      <w:pPr>
        <w:rPr/>
      </w:pPr>
      <w:r w:rsidDel="00000000" w:rsidR="00000000" w:rsidRPr="00000000">
        <w:rPr>
          <w:rtl w:val="0"/>
        </w:rPr>
        <w:t xml:space="preserve">Product traceability is an essential aspect of our business and is necessary to protect the health and safety of our customers, protect our brand reputation, and comply with relevant laws and regulations. By implementing this policy, we will ensure that our products can be traced throughout their life cycle and that any issues are identified and addressed in a timely manner.</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