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Introducing {Product Name}: The Next Generation Solution for {Industry}</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At {Company name}, we are always looking for ways to innovate and improve the products and services we offer to our customers. That's why we are thrilled to announce the launch of our newest offering, {Product Name}.</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{Product Name} is designed to meet the growing demands of {Industry}. It provides a comprehensive solution that addresses the challenges faced by {Target Audience} by combining the latest technology with our years of experience and expertise.</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One of the key features of {Product Name} is its {Feature 1}. This allows for {Benefit Of Feature 1}. Additionally, {Product Name} includes {Feature 2} which enables {Benefit Of Feature 2}. These features, along with many others, make {Product Name} the most advanced solution in the market.</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Our team has worked tirelessly to ensure that {Product Name} is user-friendly and easy to implement. We understand that every business has unique needs, and that's why we offer customization options to make sure that our solution fits seamlessly into your existing workflow.</w:t>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We invite you to schedule a demo with one of our specialists to see {Product Name} in action and discover how it can help your business thrive. Contact us today to learn more about how {Product Name} can benefit your organization.</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rPr>
      </w:pPr>
      <w:r w:rsidDel="00000000" w:rsidR="00000000" w:rsidRPr="00000000">
        <w:rPr>
          <w:rFonts w:ascii="Roboto" w:cs="Roboto" w:eastAsia="Roboto" w:hAnsi="Roboto"/>
          <w:rtl w:val="0"/>
        </w:rPr>
        <w:t xml:space="preserve">As a company, we are committed to staying at the forefront of our industry and are constantly looking for ways to improve and evolve. We are confident that {Product Name} will be a game-changer for our customers and we can't wait for you to experience it for yourself.</w:t>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Thank you for your continued support and we look forward to working with you to achieve your business goals.</w:t>
      </w:r>
    </w:p>
    <w:p w:rsidR="00000000" w:rsidDel="00000000" w:rsidP="00000000" w:rsidRDefault="00000000" w:rsidRPr="00000000" w14:paraId="00000010">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aQAa5ZMn1yOGLXk4f3pMsdDf+QA==">AMUW2mWEOL0Hco4K/lYNoiVPMml0ee6xdC2itmXwgkiGV1K+lESV+QiI35CgGjSaoWzlXwyKIUG3xm5Hl6/SolBCFVVUSxKjukuMvP4VpfvbbKE3tPaW3X8=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