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sorry to inform you that we cannot accept the returned items you have sent back to us.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per our return policy, we only accept returns on unused and unopened products within {Specify Time Frame}.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hope you can appreciate our policy and look forward to serving you in the future.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+78Sv7PsmOJBXXuRmZ3h7K4pAuQ==">AMUW2mUSG9EJbrFaiWuonEMhOnrazIp3OtcIfjR4G8vO73wgqCLvRx3yWImqEpLlsUEfYo+m7N1nFKnnfeaY+F7BaAw54ISt6Je7g+TOTKU6kyx5iUIZJjQ=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