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{Company name} apologises for any inconvenience caused by our inability to fulfil your request. Unfortunately, it appears that your request is beyond the scope of our capabilities.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However, we remain committed to providing you with the best possible service and support. Is there anything else we can help you with at this time? We are always here to assist you and ensure your satisfaction.</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Once again, we apologise for any frustration or inconvenience caused. Please do not hesitate to reach out to us if you have any further queries or concerns. We appreciate your business and look forward to serving you in the future.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3mFMfRkqyD/Iu40ivETsRto/cQ==">AMUW2mU8sbTYwSZG5GYZGPTfnYYKgMzJr2uLTCVeXETRlLttCBwYgqHiH2EoXDPpwF1PuNSaxmAwavs97uWNUrPWeMy7LSkf9BWNWcTVJQVP48ZjIitP2ZU=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