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rFonts w:ascii="Montserrat" w:cs="Montserrat" w:eastAsia="Montserrat" w:hAnsi="Montserrat"/>
          <w:sz w:val="110"/>
          <w:szCs w:val="110"/>
        </w:rPr>
      </w:pPr>
      <w:bookmarkStart w:colFirst="0" w:colLast="0" w:name="_qn0aoelsgnj3" w:id="0"/>
      <w:bookmarkEnd w:id="0"/>
      <w:r w:rsidDel="00000000" w:rsidR="00000000" w:rsidRPr="00000000">
        <w:rPr>
          <w:rFonts w:ascii="Montserrat" w:cs="Montserrat" w:eastAsia="Montserrat" w:hAnsi="Montserrat"/>
          <w:sz w:val="110"/>
          <w:szCs w:val="110"/>
          <w:rtl w:val="0"/>
        </w:rPr>
        <w:t xml:space="preserve">KEY PERFORMANCE INDICATORS FOR QUALITY ASSURANCE SPECIALIST (QAS)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KPI: Defect Detection Rate (DDR)</w:t>
      </w:r>
    </w:p>
    <w:p w:rsidR="00000000" w:rsidDel="00000000" w:rsidP="00000000" w:rsidRDefault="00000000" w:rsidRPr="00000000" w14:paraId="0000000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 Objective/Goal:</w:t>
      </w:r>
    </w:p>
    <w:p w:rsidR="00000000" w:rsidDel="00000000" w:rsidP="00000000" w:rsidRDefault="00000000" w:rsidRPr="00000000" w14:paraId="0000000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goal of tracking DDR is to gauge the efficiency and effectiveness of a QA Specialist in identifying and documenting defects during the testing phase.</w:t>
      </w:r>
    </w:p>
    <w:p w:rsidR="00000000" w:rsidDel="00000000" w:rsidP="00000000" w:rsidRDefault="00000000" w:rsidRPr="00000000" w14:paraId="0000000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 Formula/Calculation Method:</w:t>
      </w:r>
    </w:p>
    <w:p w:rsidR="00000000" w:rsidDel="00000000" w:rsidP="00000000" w:rsidRDefault="00000000" w:rsidRPr="00000000" w14:paraId="0000000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is calculated by dividing the number of defects detected by the QA Specialist by the total number of defects found during the project, multiplied by 100 to get a percentage.</w:t>
      </w:r>
    </w:p>
    <w:p w:rsidR="00000000" w:rsidDel="00000000" w:rsidP="00000000" w:rsidRDefault="00000000" w:rsidRPr="00000000" w14:paraId="0000001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3. Data Source:</w:t>
      </w:r>
    </w:p>
    <w:p w:rsidR="00000000" w:rsidDel="00000000" w:rsidP="00000000" w:rsidRDefault="00000000" w:rsidRPr="00000000" w14:paraId="0000001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is obtained from bug tracking systems, testing logs, and project management tools.</w:t>
      </w:r>
    </w:p>
    <w:p w:rsidR="00000000" w:rsidDel="00000000" w:rsidP="00000000" w:rsidRDefault="00000000" w:rsidRPr="00000000" w14:paraId="0000001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4. Frequency of Measurement:</w:t>
      </w:r>
    </w:p>
    <w:p w:rsidR="00000000" w:rsidDel="00000000" w:rsidP="00000000" w:rsidRDefault="00000000" w:rsidRPr="00000000" w14:paraId="0000001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is measured continuously during the testing phase of a project, with a comprehensive review typically done at the end of each project.</w:t>
      </w:r>
    </w:p>
    <w:p w:rsidR="00000000" w:rsidDel="00000000" w:rsidP="00000000" w:rsidRDefault="00000000" w:rsidRPr="00000000" w14:paraId="0000001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5. Owner/Responsible Party:</w:t>
      </w:r>
    </w:p>
    <w:p w:rsidR="00000000" w:rsidDel="00000000" w:rsidP="00000000" w:rsidRDefault="00000000" w:rsidRPr="00000000" w14:paraId="0000001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QA Specialist is primarily responsible for DDR, with oversight from QA Managers or Project Managers.</w:t>
      </w:r>
    </w:p>
    <w:p w:rsidR="00000000" w:rsidDel="00000000" w:rsidP="00000000" w:rsidRDefault="00000000" w:rsidRPr="00000000" w14:paraId="0000001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6. Baseline Measurement:</w:t>
      </w:r>
    </w:p>
    <w:p w:rsidR="00000000" w:rsidDel="00000000" w:rsidP="00000000" w:rsidRDefault="00000000" w:rsidRPr="00000000" w14:paraId="0000001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Baseline for DDR is set based on past performance of the QA Specialist and industry standards.</w:t>
      </w:r>
    </w:p>
    <w:p w:rsidR="00000000" w:rsidDel="00000000" w:rsidP="00000000" w:rsidRDefault="00000000" w:rsidRPr="00000000" w14:paraId="0000001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7. Target Value:</w:t>
      </w:r>
    </w:p>
    <w:p w:rsidR="00000000" w:rsidDel="00000000" w:rsidP="00000000" w:rsidRDefault="00000000" w:rsidRPr="00000000" w14:paraId="0000001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The target value for DDR is typically set high, often at 85-90%, to encourage thorough testing and defect detection.</w:t>
      </w:r>
    </w:p>
    <w:p w:rsidR="00000000" w:rsidDel="00000000" w:rsidP="00000000" w:rsidRDefault="00000000" w:rsidRPr="00000000" w14:paraId="0000001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8. Interpretation Guidelines:</w:t>
      </w:r>
    </w:p>
    <w:p w:rsidR="00000000" w:rsidDel="00000000" w:rsidP="00000000" w:rsidRDefault="00000000" w:rsidRPr="00000000" w14:paraId="0000001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 DDR indicates that the QA Specialist is efficiently and effectively identifying defects. Conversely, a low DDR may suggest the need for further training, review of testing procedures, or adjustments in the testing process.</w:t>
      </w:r>
    </w:p>
    <w:p w:rsidR="00000000" w:rsidDel="00000000" w:rsidP="00000000" w:rsidRDefault="00000000" w:rsidRPr="00000000" w14:paraId="0000001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9. Reporting Method:</w:t>
      </w:r>
    </w:p>
    <w:p w:rsidR="00000000" w:rsidDel="00000000" w:rsidP="00000000" w:rsidRDefault="00000000" w:rsidRPr="00000000" w14:paraId="0000001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is reported in performance reports, project post-mortems, and during QA and development team meetings.</w:t>
      </w:r>
    </w:p>
    <w:p w:rsidR="00000000" w:rsidDel="00000000" w:rsidP="00000000" w:rsidRDefault="00000000" w:rsidRPr="00000000" w14:paraId="0000001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10. Action Plan for Improvement:</w:t>
      </w:r>
    </w:p>
    <w:p w:rsidR="00000000" w:rsidDel="00000000" w:rsidP="00000000" w:rsidRDefault="00000000" w:rsidRPr="00000000" w14:paraId="0000001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If DDR is below the target, the action plan may include more focused training, adjusting testing methodologies, enhancing defect documentation practices, or reallocating resources within the QA team.</w:t>
      </w:r>
    </w:p>
    <w:p w:rsidR="00000000" w:rsidDel="00000000" w:rsidP="00000000" w:rsidRDefault="00000000" w:rsidRPr="00000000" w14:paraId="0000002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11. Risks and Assumptions:</w:t>
      </w:r>
    </w:p>
    <w:p w:rsidR="00000000" w:rsidDel="00000000" w:rsidP="00000000" w:rsidRDefault="00000000" w:rsidRPr="00000000" w14:paraId="0000002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This KPI assumes that all defects are accurately recorded and that no external factors are disproportionately affecting defect discovery. Risks include changes in project scope, development delays, and changes in testing tools or methodologies.</w:t>
      </w:r>
    </w:p>
    <w:p w:rsidR="00000000" w:rsidDel="00000000" w:rsidP="00000000" w:rsidRDefault="00000000" w:rsidRPr="00000000" w14:paraId="0000002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12. Dependencies:</w:t>
      </w:r>
    </w:p>
    <w:p w:rsidR="00000000" w:rsidDel="00000000" w:rsidP="00000000" w:rsidRDefault="00000000" w:rsidRPr="00000000" w14:paraId="0000002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is dependent on the effectiveness of testing strategies, the complexity of the product, and the capabilities of the QA Specialist.</w:t>
      </w:r>
    </w:p>
    <w:p w:rsidR="00000000" w:rsidDel="00000000" w:rsidP="00000000" w:rsidRDefault="00000000" w:rsidRPr="00000000" w14:paraId="0000002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13. Alignment with Strategic Goals:</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 high DDR aligns with strategic goals related to product quality, customer satisfaction, and operational efficiency.</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14. Data Quality Description:</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Data for DDR comes directly from bug tracking systems and testing logs, ensuring its accuracy, consistency, and relevance.</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15. Historical Trend Analysis:</w:t>
      </w:r>
    </w:p>
    <w:p w:rsidR="00000000" w:rsidDel="00000000" w:rsidP="00000000" w:rsidRDefault="00000000" w:rsidRPr="00000000" w14:paraId="00000029">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Analysis of DDR trends over time can provide insights into the effectiveness of QA processes, the impact of training or mentoring, and the overall quality of output from the development team.</w:t>
      </w:r>
    </w:p>
    <w:p w:rsidR="00000000" w:rsidDel="00000000" w:rsidP="00000000" w:rsidRDefault="00000000" w:rsidRPr="00000000" w14:paraId="0000002A">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16. Benchmarks:</w:t>
      </w:r>
    </w:p>
    <w:p w:rsidR="00000000" w:rsidDel="00000000" w:rsidP="00000000" w:rsidRDefault="00000000" w:rsidRPr="00000000" w14:paraId="0000002B">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can be compared to industry benchmarks or similar projects to provide context and highlight potential areas for improvement.</w:t>
      </w:r>
    </w:p>
    <w:p w:rsidR="00000000" w:rsidDel="00000000" w:rsidP="00000000" w:rsidRDefault="00000000" w:rsidRPr="00000000" w14:paraId="0000002C">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17. Stakeholders:</w:t>
      </w:r>
    </w:p>
    <w:p w:rsidR="00000000" w:rsidDel="00000000" w:rsidP="00000000" w:rsidRDefault="00000000" w:rsidRPr="00000000" w14:paraId="0000002D">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Stakeholders for DDR include the QA Specialist, QA and Development teams, Project Managers, and clients or users affected by the quality of the final product.</w:t>
      </w:r>
    </w:p>
    <w:p w:rsidR="00000000" w:rsidDel="00000000" w:rsidP="00000000" w:rsidRDefault="00000000" w:rsidRPr="00000000" w14:paraId="0000002E">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18. Impact of KPI:</w:t>
      </w:r>
    </w:p>
    <w:p w:rsidR="00000000" w:rsidDel="00000000" w:rsidP="00000000" w:rsidRDefault="00000000" w:rsidRPr="00000000" w14:paraId="0000002F">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DDR directly impacts the quality of the final product, which in turn affects customer satisfaction, brand reputation, and operational costs related to defect rectification.</w:t>
      </w:r>
    </w:p>
    <w:p w:rsidR="00000000" w:rsidDel="00000000" w:rsidP="00000000" w:rsidRDefault="00000000" w:rsidRPr="00000000" w14:paraId="00000030">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19. Automation Processes:</w:t>
      </w:r>
    </w:p>
    <w:p w:rsidR="00000000" w:rsidDel="00000000" w:rsidP="00000000" w:rsidRDefault="00000000" w:rsidRPr="00000000" w14:paraId="0000003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Defect tracking and the calculation of DDR can be automated using project management and bug tracking tools, with the QA Specialist responsible for ensuring the accuracy and completeness of defect documentation.</w:t>
      </w:r>
    </w:p>
    <w:p w:rsidR="00000000" w:rsidDel="00000000" w:rsidP="00000000" w:rsidRDefault="00000000" w:rsidRPr="00000000" w14:paraId="00000032">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20. Validation Process:</w:t>
      </w:r>
    </w:p>
    <w:p w:rsidR="00000000" w:rsidDel="00000000" w:rsidP="00000000" w:rsidRDefault="00000000" w:rsidRPr="00000000" w14:paraId="00000033">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rPr>
      </w:pPr>
      <w:r w:rsidDel="00000000" w:rsidR="00000000" w:rsidRPr="00000000">
        <w:rPr>
          <w:rFonts w:ascii="Roboto" w:cs="Roboto" w:eastAsia="Roboto" w:hAnsi="Roboto"/>
          <w:rtl w:val="0"/>
        </w:rPr>
        <w:t xml:space="preserve">Validation of DDR involves verifying the accuracy of defect records, the completeness of the testing process, and the correct calculation of the KPI.</w:t>
      </w:r>
    </w:p>
    <w:p w:rsidR="00000000" w:rsidDel="00000000" w:rsidP="00000000" w:rsidRDefault="00000000" w:rsidRPr="00000000" w14:paraId="00000034">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21. Review Cycle:</w:t>
      </w:r>
    </w:p>
    <w:p w:rsidR="00000000" w:rsidDel="00000000" w:rsidP="00000000" w:rsidRDefault="00000000" w:rsidRPr="00000000" w14:paraId="00000035">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rPr>
      </w:pPr>
      <w:r w:rsidDel="00000000" w:rsidR="00000000" w:rsidRPr="00000000">
        <w:rPr>
          <w:rFonts w:ascii="Roboto" w:cs="Roboto" w:eastAsia="Roboto" w:hAnsi="Roboto"/>
          <w:rtl w:val="0"/>
        </w:rPr>
        <w:t xml:space="preserve">DDR should be reviewed regularly, typically at the end of each project or testing phase, to monitor ongoing QA performance and identify opportunities for improvement.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rFonts w:ascii="Roboto" w:cs="Roboto" w:eastAsia="Roboto" w:hAnsi="Robo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