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DF6C8" w14:textId="7D771D5C" w:rsidR="00E20BDC" w:rsidRPr="008662E6" w:rsidRDefault="00E20BDC" w:rsidP="00E20BDC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8662E6">
        <w:rPr>
          <w:rFonts w:asciiTheme="majorHAnsi" w:hAnsiTheme="majorHAnsi" w:cstheme="majorHAnsi"/>
          <w:b/>
          <w:bCs/>
          <w:color w:val="000000"/>
          <w:sz w:val="36"/>
          <w:szCs w:val="36"/>
        </w:rPr>
        <w:t>Strategy Design Pattern</w:t>
      </w:r>
    </w:p>
    <w:p w14:paraId="5DAE541F" w14:textId="77777777" w:rsidR="00E20BDC" w:rsidRPr="008662E6" w:rsidRDefault="00E20BDC" w:rsidP="00E20BDC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b/>
          <w:bCs/>
          <w:color w:val="000000"/>
          <w:sz w:val="30"/>
          <w:szCs w:val="30"/>
        </w:rPr>
      </w:pPr>
    </w:p>
    <w:p w14:paraId="2A6CE2B6" w14:textId="415B8E46" w:rsidR="00E20BDC" w:rsidRPr="008662E6" w:rsidRDefault="00E20BDC" w:rsidP="00E20BDC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8662E6">
        <w:rPr>
          <w:rFonts w:asciiTheme="majorHAnsi" w:hAnsiTheme="majorHAnsi" w:cstheme="majorHAnsi"/>
          <w:color w:val="000000"/>
        </w:rPr>
        <w:t xml:space="preserve">In Strategy pattern, a class </w:t>
      </w:r>
      <w:proofErr w:type="spellStart"/>
      <w:r w:rsidRPr="008662E6">
        <w:rPr>
          <w:rFonts w:asciiTheme="majorHAnsi" w:hAnsiTheme="majorHAnsi" w:cstheme="majorHAnsi"/>
          <w:color w:val="000000"/>
        </w:rPr>
        <w:t>behavior</w:t>
      </w:r>
      <w:proofErr w:type="spellEnd"/>
      <w:r w:rsidRPr="008662E6">
        <w:rPr>
          <w:rFonts w:asciiTheme="majorHAnsi" w:hAnsiTheme="majorHAnsi" w:cstheme="majorHAnsi"/>
          <w:color w:val="000000"/>
        </w:rPr>
        <w:t xml:space="preserve"> or its algorithm can be changed at run time. This type of design pattern comes under </w:t>
      </w:r>
      <w:proofErr w:type="spellStart"/>
      <w:r w:rsidRPr="008662E6">
        <w:rPr>
          <w:rFonts w:asciiTheme="majorHAnsi" w:hAnsiTheme="majorHAnsi" w:cstheme="majorHAnsi"/>
          <w:color w:val="000000"/>
        </w:rPr>
        <w:t>behavior</w:t>
      </w:r>
      <w:proofErr w:type="spellEnd"/>
      <w:r w:rsidRPr="008662E6">
        <w:rPr>
          <w:rFonts w:asciiTheme="majorHAnsi" w:hAnsiTheme="majorHAnsi" w:cstheme="majorHAnsi"/>
          <w:color w:val="000000"/>
        </w:rPr>
        <w:t xml:space="preserve"> pattern.</w:t>
      </w:r>
    </w:p>
    <w:p w14:paraId="2E421F0F" w14:textId="7996B22E" w:rsidR="00E20BDC" w:rsidRPr="008662E6" w:rsidRDefault="00E20BDC" w:rsidP="00E20BDC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8662E6">
        <w:rPr>
          <w:rFonts w:asciiTheme="majorHAnsi" w:hAnsiTheme="majorHAnsi" w:cstheme="majorHAnsi"/>
          <w:color w:val="000000"/>
        </w:rPr>
        <w:t xml:space="preserve">In Strategy pattern, we create objects which represent various strategies and a context object whose </w:t>
      </w:r>
      <w:proofErr w:type="spellStart"/>
      <w:r w:rsidRPr="008662E6">
        <w:rPr>
          <w:rFonts w:asciiTheme="majorHAnsi" w:hAnsiTheme="majorHAnsi" w:cstheme="majorHAnsi"/>
          <w:color w:val="000000"/>
        </w:rPr>
        <w:t>behavior</w:t>
      </w:r>
      <w:proofErr w:type="spellEnd"/>
      <w:r w:rsidRPr="008662E6">
        <w:rPr>
          <w:rFonts w:asciiTheme="majorHAnsi" w:hAnsiTheme="majorHAnsi" w:cstheme="majorHAnsi"/>
          <w:color w:val="000000"/>
        </w:rPr>
        <w:t xml:space="preserve"> varies as per its strategy object. The strategy object changes the executing algorithm of the context object.</w:t>
      </w:r>
    </w:p>
    <w:p w14:paraId="253E86AC" w14:textId="6AC146FA" w:rsidR="00E20BDC" w:rsidRPr="008662E6" w:rsidRDefault="00E20BDC" w:rsidP="00E20BDC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</w:p>
    <w:p w14:paraId="13CCE480" w14:textId="38C1D4A9" w:rsidR="00E20BDC" w:rsidRPr="008662E6" w:rsidRDefault="00E20BDC" w:rsidP="00E20BDC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8662E6">
        <w:rPr>
          <w:rFonts w:asciiTheme="majorHAnsi" w:hAnsiTheme="majorHAnsi" w:cstheme="majorHAnsi"/>
          <w:noProof/>
        </w:rPr>
        <w:drawing>
          <wp:inline distT="0" distB="0" distL="0" distR="0" wp14:anchorId="1FFE1670" wp14:editId="7F6AA17A">
            <wp:extent cx="5334000" cy="3057525"/>
            <wp:effectExtent l="0" t="0" r="0" b="9525"/>
            <wp:docPr id="1" name="Picture 1" descr="Strateg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teg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07E7" w14:textId="77777777" w:rsidR="00DA0203" w:rsidRPr="008662E6" w:rsidRDefault="008F797C">
      <w:pPr>
        <w:rPr>
          <w:rFonts w:asciiTheme="majorHAnsi" w:hAnsiTheme="majorHAnsi" w:cstheme="majorHAnsi"/>
        </w:rPr>
      </w:pPr>
    </w:p>
    <w:sectPr w:rsidR="00DA0203" w:rsidRPr="00866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9A"/>
    <w:rsid w:val="000C149A"/>
    <w:rsid w:val="003133DF"/>
    <w:rsid w:val="006A5AB3"/>
    <w:rsid w:val="008662E6"/>
    <w:rsid w:val="008F797C"/>
    <w:rsid w:val="00E2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5A51"/>
  <w15:chartTrackingRefBased/>
  <w15:docId w15:val="{93C7FE8B-1984-4132-B58C-320E8F25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achanta</dc:creator>
  <cp:keywords/>
  <dc:description/>
  <cp:lastModifiedBy>sandhya achanta</cp:lastModifiedBy>
  <cp:revision>3</cp:revision>
  <dcterms:created xsi:type="dcterms:W3CDTF">2020-11-05T16:10:00Z</dcterms:created>
  <dcterms:modified xsi:type="dcterms:W3CDTF">2020-11-09T13:02:00Z</dcterms:modified>
</cp:coreProperties>
</file>