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42607" w14:textId="77777777" w:rsidR="001D5DDE" w:rsidRDefault="00F140F1">
      <w:pPr>
        <w:pStyle w:val="Title"/>
        <w:rPr>
          <w:lang w:val="en-IN"/>
        </w:rPr>
      </w:pPr>
      <w:r>
        <w:rPr>
          <w:lang w:val="en-IN"/>
        </w:rPr>
        <w:t>Composite Design Pattern</w:t>
      </w:r>
    </w:p>
    <w:p w14:paraId="54742608" w14:textId="708A281A" w:rsidR="001D5DDE" w:rsidRDefault="001D5DDE">
      <w:pPr>
        <w:rPr>
          <w:lang w:val="en-IN"/>
        </w:rPr>
      </w:pPr>
    </w:p>
    <w:p w14:paraId="7F3150CC" w14:textId="6C80891A" w:rsidR="004B5086" w:rsidRPr="000C147A" w:rsidRDefault="004B508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C147A">
        <w:rPr>
          <w:rFonts w:ascii="Arial" w:hAnsi="Arial" w:cs="Arial"/>
          <w:sz w:val="24"/>
          <w:szCs w:val="24"/>
          <w:shd w:val="clear" w:color="auto" w:fill="FFFFFF"/>
        </w:rPr>
        <w:t>Composite pattern is a partitioning design pattern and describes a group of objects that is treated the same way as a single instance of the same type of object.</w:t>
      </w:r>
    </w:p>
    <w:p w14:paraId="499A5CD0" w14:textId="77777777" w:rsidR="004B5086" w:rsidRPr="004B5086" w:rsidRDefault="004B5086" w:rsidP="004B5086">
      <w:pPr>
        <w:shd w:val="clear" w:color="auto" w:fill="FFFFFF"/>
        <w:suppressAutoHyphens w:val="0"/>
        <w:autoSpaceDN/>
        <w:spacing w:after="150" w:line="240" w:lineRule="auto"/>
        <w:rPr>
          <w:rFonts w:ascii="Arial" w:hAnsi="Arial" w:cs="Arial"/>
          <w:sz w:val="24"/>
          <w:szCs w:val="24"/>
          <w:lang w:eastAsia="en-GB" w:bidi="sa-IN"/>
        </w:rPr>
      </w:pPr>
      <w:r w:rsidRPr="004B5086">
        <w:rPr>
          <w:rFonts w:ascii="Arial" w:hAnsi="Arial" w:cs="Arial"/>
          <w:sz w:val="24"/>
          <w:szCs w:val="24"/>
          <w:lang w:eastAsia="en-GB" w:bidi="sa-IN"/>
        </w:rPr>
        <w:t>The intent of a composite is to “compose” objects into tree structures to represent part-whole hierarchies. It allows you to have a tree structure and ask each node in the tree structure to perform a task.</w:t>
      </w:r>
    </w:p>
    <w:p w14:paraId="41E76EDB" w14:textId="77777777" w:rsidR="004B5086" w:rsidRPr="004B5086" w:rsidRDefault="004B5086" w:rsidP="004B5086">
      <w:pPr>
        <w:numPr>
          <w:ilvl w:val="0"/>
          <w:numId w:val="1"/>
        </w:numPr>
        <w:shd w:val="clear" w:color="auto" w:fill="FFFFFF"/>
        <w:suppressAutoHyphens w:val="0"/>
        <w:autoSpaceDN/>
        <w:spacing w:after="0" w:line="240" w:lineRule="auto"/>
        <w:ind w:left="1260"/>
        <w:rPr>
          <w:rFonts w:ascii="Arial" w:hAnsi="Arial" w:cs="Arial"/>
          <w:sz w:val="24"/>
          <w:szCs w:val="24"/>
          <w:lang w:eastAsia="en-GB" w:bidi="sa-IN"/>
        </w:rPr>
      </w:pPr>
      <w:r w:rsidRPr="004B5086">
        <w:rPr>
          <w:rFonts w:ascii="Arial" w:hAnsi="Arial" w:cs="Arial"/>
          <w:sz w:val="24"/>
          <w:szCs w:val="24"/>
          <w:lang w:eastAsia="en-GB" w:bidi="sa-IN"/>
        </w:rPr>
        <w:t xml:space="preserve">As described by </w:t>
      </w:r>
      <w:proofErr w:type="spellStart"/>
      <w:r w:rsidRPr="004B5086">
        <w:rPr>
          <w:rFonts w:ascii="Arial" w:hAnsi="Arial" w:cs="Arial"/>
          <w:sz w:val="24"/>
          <w:szCs w:val="24"/>
          <w:lang w:eastAsia="en-GB" w:bidi="sa-IN"/>
        </w:rPr>
        <w:t>Gof</w:t>
      </w:r>
      <w:proofErr w:type="spellEnd"/>
      <w:r w:rsidRPr="004B5086">
        <w:rPr>
          <w:rFonts w:ascii="Arial" w:hAnsi="Arial" w:cs="Arial"/>
          <w:sz w:val="24"/>
          <w:szCs w:val="24"/>
          <w:lang w:eastAsia="en-GB" w:bidi="sa-IN"/>
        </w:rPr>
        <w:t>, “Compose objects into tree structure to represent </w:t>
      </w:r>
      <w:r w:rsidRPr="004B5086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en-GB" w:bidi="sa-IN"/>
        </w:rPr>
        <w:t>part-whole hierarchies</w:t>
      </w:r>
      <w:r w:rsidRPr="004B5086">
        <w:rPr>
          <w:rFonts w:ascii="Arial" w:hAnsi="Arial" w:cs="Arial"/>
          <w:sz w:val="24"/>
          <w:szCs w:val="24"/>
          <w:lang w:eastAsia="en-GB" w:bidi="sa-IN"/>
        </w:rPr>
        <w:t>. Composite lets client treat individual objects and compositions of objects uniformly”.</w:t>
      </w:r>
    </w:p>
    <w:p w14:paraId="6694927C" w14:textId="77777777" w:rsidR="004B5086" w:rsidRPr="004B5086" w:rsidRDefault="004B5086" w:rsidP="004B5086">
      <w:pPr>
        <w:numPr>
          <w:ilvl w:val="0"/>
          <w:numId w:val="1"/>
        </w:numPr>
        <w:shd w:val="clear" w:color="auto" w:fill="FFFFFF"/>
        <w:suppressAutoHyphens w:val="0"/>
        <w:autoSpaceDN/>
        <w:spacing w:after="0" w:line="240" w:lineRule="auto"/>
        <w:ind w:left="1260"/>
        <w:rPr>
          <w:rFonts w:ascii="Arial" w:hAnsi="Arial" w:cs="Arial"/>
          <w:sz w:val="24"/>
          <w:szCs w:val="24"/>
          <w:lang w:eastAsia="en-GB" w:bidi="sa-IN"/>
        </w:rPr>
      </w:pPr>
      <w:r w:rsidRPr="004B5086">
        <w:rPr>
          <w:rFonts w:ascii="Arial" w:hAnsi="Arial" w:cs="Arial"/>
          <w:sz w:val="24"/>
          <w:szCs w:val="24"/>
          <w:lang w:eastAsia="en-GB" w:bidi="sa-IN"/>
        </w:rPr>
        <w:t>When dealing with Tree-structured data, programmers often have to discriminate between a leaf-node and a branch. This makes code more complex, and therefore, error prone. The solution is an </w:t>
      </w:r>
      <w:r w:rsidRPr="004B5086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en-GB" w:bidi="sa-IN"/>
        </w:rPr>
        <w:t>interface</w:t>
      </w:r>
      <w:r w:rsidRPr="004B5086">
        <w:rPr>
          <w:rFonts w:ascii="Arial" w:hAnsi="Arial" w:cs="Arial"/>
          <w:sz w:val="24"/>
          <w:szCs w:val="24"/>
          <w:lang w:eastAsia="en-GB" w:bidi="sa-IN"/>
        </w:rPr>
        <w:t> that allows treating complex and primitive objects uniformly.</w:t>
      </w:r>
    </w:p>
    <w:p w14:paraId="6CC49176" w14:textId="55EF20D9" w:rsidR="004B5086" w:rsidRDefault="004B5086" w:rsidP="004B5086">
      <w:pPr>
        <w:numPr>
          <w:ilvl w:val="0"/>
          <w:numId w:val="1"/>
        </w:numPr>
        <w:shd w:val="clear" w:color="auto" w:fill="FFFFFF"/>
        <w:suppressAutoHyphens w:val="0"/>
        <w:autoSpaceDN/>
        <w:spacing w:after="0" w:line="240" w:lineRule="auto"/>
        <w:ind w:left="1260"/>
        <w:rPr>
          <w:rFonts w:ascii="Arial" w:hAnsi="Arial" w:cs="Arial"/>
          <w:sz w:val="24"/>
          <w:szCs w:val="24"/>
          <w:lang w:eastAsia="en-GB" w:bidi="sa-IN"/>
        </w:rPr>
      </w:pPr>
      <w:r w:rsidRPr="004B5086">
        <w:rPr>
          <w:rFonts w:ascii="Arial" w:hAnsi="Arial" w:cs="Arial"/>
          <w:sz w:val="24"/>
          <w:szCs w:val="24"/>
          <w:lang w:eastAsia="en-GB" w:bidi="sa-IN"/>
        </w:rPr>
        <w:t>In object-oriented programming, a composite is an object designed as a composition of one-or-more similar objects, all exhibiting similar functionality. This is known as a </w:t>
      </w:r>
      <w:r w:rsidRPr="004B5086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en-GB" w:bidi="sa-IN"/>
        </w:rPr>
        <w:t>“has-a”</w:t>
      </w:r>
      <w:r w:rsidRPr="004B5086">
        <w:rPr>
          <w:rFonts w:ascii="Arial" w:hAnsi="Arial" w:cs="Arial"/>
          <w:sz w:val="24"/>
          <w:szCs w:val="24"/>
          <w:lang w:eastAsia="en-GB" w:bidi="sa-IN"/>
        </w:rPr>
        <w:t> relationship between objects.</w:t>
      </w:r>
    </w:p>
    <w:p w14:paraId="653CD6B0" w14:textId="77777777" w:rsidR="004B5086" w:rsidRDefault="004B5086" w:rsidP="004B5086">
      <w:pPr>
        <w:shd w:val="clear" w:color="auto" w:fill="FFFFFF"/>
        <w:suppressAutoHyphens w:val="0"/>
        <w:autoSpaceDN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en-GB" w:bidi="sa-IN"/>
        </w:rPr>
      </w:pPr>
    </w:p>
    <w:p w14:paraId="0F7AB65C" w14:textId="5447E584" w:rsidR="004B5086" w:rsidRPr="004B5086" w:rsidRDefault="004B5086" w:rsidP="000C147A">
      <w:pPr>
        <w:shd w:val="clear" w:color="auto" w:fill="FFFFFF"/>
        <w:suppressAutoHyphens w:val="0"/>
        <w:autoSpaceDN/>
        <w:spacing w:after="0" w:line="240" w:lineRule="auto"/>
        <w:rPr>
          <w:rFonts w:ascii="Arial" w:hAnsi="Arial" w:cs="Arial"/>
          <w:sz w:val="24"/>
          <w:szCs w:val="24"/>
          <w:lang w:eastAsia="en-GB" w:bidi="sa-IN"/>
        </w:rPr>
      </w:pPr>
      <w:r w:rsidRPr="004B5086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en-GB" w:bidi="sa-IN"/>
        </w:rPr>
        <w:t>The Composite Pattern has four participants:</w:t>
      </w:r>
    </w:p>
    <w:p w14:paraId="71B2902E" w14:textId="6007194D" w:rsidR="004B5086" w:rsidRPr="004B5086" w:rsidRDefault="004B5086" w:rsidP="004B5086">
      <w:pPr>
        <w:numPr>
          <w:ilvl w:val="1"/>
          <w:numId w:val="2"/>
        </w:numPr>
        <w:shd w:val="clear" w:color="auto" w:fill="FFFFFF"/>
        <w:suppressAutoHyphens w:val="0"/>
        <w:autoSpaceDN/>
        <w:spacing w:after="0" w:line="240" w:lineRule="auto"/>
        <w:ind w:left="1980"/>
        <w:rPr>
          <w:rFonts w:ascii="Arial" w:hAnsi="Arial" w:cs="Arial"/>
          <w:sz w:val="24"/>
          <w:szCs w:val="24"/>
          <w:lang w:eastAsia="en-GB" w:bidi="sa-IN"/>
        </w:rPr>
      </w:pPr>
      <w:r w:rsidRPr="004B5086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en-GB" w:bidi="sa-IN"/>
        </w:rPr>
        <w:t>Component – </w:t>
      </w:r>
      <w:r w:rsidRPr="004B5086">
        <w:rPr>
          <w:rFonts w:ascii="Arial" w:hAnsi="Arial" w:cs="Arial"/>
          <w:sz w:val="24"/>
          <w:szCs w:val="24"/>
          <w:lang w:eastAsia="en-GB" w:bidi="sa-IN"/>
        </w:rPr>
        <w:t xml:space="preserve">Component declares the interface for objects in the composition and for accessing and managing its child components. It also implements default </w:t>
      </w:r>
      <w:r w:rsidR="00646F93" w:rsidRPr="004B5086">
        <w:rPr>
          <w:rFonts w:ascii="Arial" w:hAnsi="Arial" w:cs="Arial"/>
          <w:sz w:val="24"/>
          <w:szCs w:val="24"/>
          <w:lang w:eastAsia="en-GB" w:bidi="sa-IN"/>
        </w:rPr>
        <w:t>behaviour</w:t>
      </w:r>
      <w:r w:rsidRPr="004B5086">
        <w:rPr>
          <w:rFonts w:ascii="Arial" w:hAnsi="Arial" w:cs="Arial"/>
          <w:sz w:val="24"/>
          <w:szCs w:val="24"/>
          <w:lang w:eastAsia="en-GB" w:bidi="sa-IN"/>
        </w:rPr>
        <w:t xml:space="preserve"> for the interface common to all classes as appropriate.</w:t>
      </w:r>
    </w:p>
    <w:p w14:paraId="6A522DB8" w14:textId="1DFF98AC" w:rsidR="004B5086" w:rsidRPr="004B5086" w:rsidRDefault="004B5086" w:rsidP="004B5086">
      <w:pPr>
        <w:numPr>
          <w:ilvl w:val="1"/>
          <w:numId w:val="2"/>
        </w:numPr>
        <w:shd w:val="clear" w:color="auto" w:fill="FFFFFF"/>
        <w:suppressAutoHyphens w:val="0"/>
        <w:autoSpaceDN/>
        <w:spacing w:after="0" w:line="240" w:lineRule="auto"/>
        <w:ind w:left="1980"/>
        <w:rPr>
          <w:rFonts w:ascii="Arial" w:hAnsi="Arial" w:cs="Arial"/>
          <w:sz w:val="24"/>
          <w:szCs w:val="24"/>
          <w:lang w:eastAsia="en-GB" w:bidi="sa-IN"/>
        </w:rPr>
      </w:pPr>
      <w:r w:rsidRPr="004B5086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en-GB" w:bidi="sa-IN"/>
        </w:rPr>
        <w:t>Leaf – </w:t>
      </w:r>
      <w:r w:rsidRPr="004B5086">
        <w:rPr>
          <w:rFonts w:ascii="Arial" w:hAnsi="Arial" w:cs="Arial"/>
          <w:sz w:val="24"/>
          <w:szCs w:val="24"/>
          <w:lang w:eastAsia="en-GB" w:bidi="sa-IN"/>
        </w:rPr>
        <w:t xml:space="preserve">Leaf defines </w:t>
      </w:r>
      <w:r w:rsidR="00646F93" w:rsidRPr="004B5086">
        <w:rPr>
          <w:rFonts w:ascii="Arial" w:hAnsi="Arial" w:cs="Arial"/>
          <w:sz w:val="24"/>
          <w:szCs w:val="24"/>
          <w:lang w:eastAsia="en-GB" w:bidi="sa-IN"/>
        </w:rPr>
        <w:t>behaviour</w:t>
      </w:r>
      <w:r w:rsidRPr="004B5086">
        <w:rPr>
          <w:rFonts w:ascii="Arial" w:hAnsi="Arial" w:cs="Arial"/>
          <w:sz w:val="24"/>
          <w:szCs w:val="24"/>
          <w:lang w:eastAsia="en-GB" w:bidi="sa-IN"/>
        </w:rPr>
        <w:t xml:space="preserve"> for primitive objects in the composition. It represents leaf objects in the composition.</w:t>
      </w:r>
    </w:p>
    <w:p w14:paraId="6DB0D32B" w14:textId="77777777" w:rsidR="004B5086" w:rsidRPr="004B5086" w:rsidRDefault="004B5086" w:rsidP="004B5086">
      <w:pPr>
        <w:numPr>
          <w:ilvl w:val="1"/>
          <w:numId w:val="2"/>
        </w:numPr>
        <w:shd w:val="clear" w:color="auto" w:fill="FFFFFF"/>
        <w:suppressAutoHyphens w:val="0"/>
        <w:autoSpaceDN/>
        <w:spacing w:after="0" w:line="240" w:lineRule="auto"/>
        <w:ind w:left="1980"/>
        <w:rPr>
          <w:rFonts w:ascii="Arial" w:hAnsi="Arial" w:cs="Arial"/>
          <w:sz w:val="24"/>
          <w:szCs w:val="24"/>
          <w:lang w:eastAsia="en-GB" w:bidi="sa-IN"/>
        </w:rPr>
      </w:pPr>
      <w:r w:rsidRPr="004B5086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en-GB" w:bidi="sa-IN"/>
        </w:rPr>
        <w:t>Composite – </w:t>
      </w:r>
      <w:r w:rsidRPr="004B5086">
        <w:rPr>
          <w:rFonts w:ascii="Arial" w:hAnsi="Arial" w:cs="Arial"/>
          <w:sz w:val="24"/>
          <w:szCs w:val="24"/>
          <w:lang w:eastAsia="en-GB" w:bidi="sa-IN"/>
        </w:rPr>
        <w:t>Composite stores child components and implements child related operations in the component interface.</w:t>
      </w:r>
    </w:p>
    <w:p w14:paraId="33A204F8" w14:textId="77777777" w:rsidR="004B5086" w:rsidRPr="004B5086" w:rsidRDefault="004B5086" w:rsidP="004B5086">
      <w:pPr>
        <w:numPr>
          <w:ilvl w:val="1"/>
          <w:numId w:val="2"/>
        </w:numPr>
        <w:shd w:val="clear" w:color="auto" w:fill="FFFFFF"/>
        <w:suppressAutoHyphens w:val="0"/>
        <w:autoSpaceDN/>
        <w:spacing w:after="0" w:line="240" w:lineRule="auto"/>
        <w:ind w:left="1980"/>
        <w:rPr>
          <w:rFonts w:ascii="Arial" w:hAnsi="Arial" w:cs="Arial"/>
          <w:sz w:val="24"/>
          <w:szCs w:val="24"/>
          <w:lang w:eastAsia="en-GB" w:bidi="sa-IN"/>
        </w:rPr>
      </w:pPr>
      <w:r w:rsidRPr="004B5086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en-GB" w:bidi="sa-IN"/>
        </w:rPr>
        <w:t>Client –</w:t>
      </w:r>
      <w:r w:rsidRPr="004B5086">
        <w:rPr>
          <w:rFonts w:ascii="Arial" w:hAnsi="Arial" w:cs="Arial"/>
          <w:sz w:val="24"/>
          <w:szCs w:val="24"/>
          <w:lang w:eastAsia="en-GB" w:bidi="sa-IN"/>
        </w:rPr>
        <w:t> Client manipulates the objects in the composition through the component interface.</w:t>
      </w:r>
    </w:p>
    <w:p w14:paraId="69A56ABE" w14:textId="77777777" w:rsidR="004B5086" w:rsidRPr="004B5086" w:rsidRDefault="004B5086" w:rsidP="004B5086">
      <w:pPr>
        <w:shd w:val="clear" w:color="auto" w:fill="FFFFFF"/>
        <w:suppressAutoHyphens w:val="0"/>
        <w:autoSpaceDN/>
        <w:spacing w:after="150" w:line="240" w:lineRule="auto"/>
        <w:ind w:left="720"/>
        <w:rPr>
          <w:rFonts w:ascii="Arial" w:hAnsi="Arial" w:cs="Arial"/>
          <w:sz w:val="24"/>
          <w:szCs w:val="24"/>
          <w:lang w:eastAsia="en-GB" w:bidi="sa-IN"/>
        </w:rPr>
      </w:pPr>
      <w:r w:rsidRPr="004B5086">
        <w:rPr>
          <w:rFonts w:ascii="Arial" w:hAnsi="Arial" w:cs="Arial"/>
          <w:sz w:val="24"/>
          <w:szCs w:val="24"/>
          <w:lang w:eastAsia="en-GB" w:bidi="sa-IN"/>
        </w:rPr>
        <w:t>Client use the component class interface to interact with objects in the composition structure. If recipient is a leaf then request is handled directly. If recipient is a composite, then it usually forwards request to its child components, possibly performing additional operations before and after forwarding.</w:t>
      </w:r>
    </w:p>
    <w:p w14:paraId="51CC0DA8" w14:textId="77777777" w:rsidR="004B5086" w:rsidRPr="004B5086" w:rsidRDefault="004B5086" w:rsidP="004B5086">
      <w:pPr>
        <w:shd w:val="clear" w:color="auto" w:fill="FFFFFF"/>
        <w:suppressAutoHyphens w:val="0"/>
        <w:autoSpaceDN/>
        <w:spacing w:after="0" w:line="240" w:lineRule="auto"/>
        <w:rPr>
          <w:rFonts w:ascii="Arial" w:hAnsi="Arial" w:cs="Arial"/>
          <w:sz w:val="24"/>
          <w:szCs w:val="24"/>
          <w:lang w:eastAsia="en-GB" w:bidi="sa-IN"/>
        </w:rPr>
      </w:pPr>
    </w:p>
    <w:p w14:paraId="1A189F56" w14:textId="77777777" w:rsidR="004B5086" w:rsidRDefault="004B5086">
      <w:pPr>
        <w:rPr>
          <w:lang w:val="en-IN"/>
        </w:rPr>
      </w:pPr>
    </w:p>
    <w:p w14:paraId="54742609" w14:textId="77777777" w:rsidR="001D5DDE" w:rsidRDefault="001D5DDE">
      <w:pPr>
        <w:rPr>
          <w:lang w:val="en-IN"/>
        </w:rPr>
      </w:pPr>
    </w:p>
    <w:p w14:paraId="5474260A" w14:textId="77777777" w:rsidR="001D5DDE" w:rsidRDefault="001D5DDE">
      <w:pPr>
        <w:rPr>
          <w:lang w:val="en-IN"/>
        </w:rPr>
      </w:pPr>
    </w:p>
    <w:sectPr w:rsidR="001D5DDE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EA55F" w14:textId="77777777" w:rsidR="00F140F1" w:rsidRDefault="00F140F1">
      <w:pPr>
        <w:spacing w:after="0" w:line="240" w:lineRule="auto"/>
      </w:pPr>
      <w:r>
        <w:separator/>
      </w:r>
    </w:p>
  </w:endnote>
  <w:endnote w:type="continuationSeparator" w:id="0">
    <w:p w14:paraId="45E8DA58" w14:textId="77777777" w:rsidR="00F140F1" w:rsidRDefault="00F14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78ED3" w14:textId="77777777" w:rsidR="00F140F1" w:rsidRDefault="00F140F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4D65D8" w14:textId="77777777" w:rsidR="00F140F1" w:rsidRDefault="00F14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82A01"/>
    <w:multiLevelType w:val="multilevel"/>
    <w:tmpl w:val="240C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81747D"/>
    <w:multiLevelType w:val="multilevel"/>
    <w:tmpl w:val="7610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D5DDE"/>
    <w:rsid w:val="000C147A"/>
    <w:rsid w:val="001D5DDE"/>
    <w:rsid w:val="004B5086"/>
    <w:rsid w:val="00646F93"/>
    <w:rsid w:val="00C30677"/>
    <w:rsid w:val="00F1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2607"/>
  <w15:docId w15:val="{51FBB0B7-4923-4452-823A-79C0EE00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Times New Roman" w:hAnsi="Garamond" w:cs="Mangal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0" w:line="240" w:lineRule="auto"/>
      <w:outlineLvl w:val="0"/>
    </w:pPr>
    <w:rPr>
      <w:color w:val="61721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color w:val="40404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color w:val="21212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12121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212121"/>
      <w:sz w:val="21"/>
      <w:szCs w:val="21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i/>
      <w:iCs/>
      <w:color w:val="414C15"/>
      <w:sz w:val="21"/>
      <w:szCs w:val="21"/>
    </w:rPr>
  </w:style>
  <w:style w:type="paragraph" w:styleId="Heading8">
    <w:name w:val="heading 8"/>
    <w:basedOn w:val="Normal"/>
    <w:next w:val="Normal"/>
    <w:pPr>
      <w:keepNext/>
      <w:keepLines/>
      <w:spacing w:before="40" w:after="0"/>
      <w:outlineLvl w:val="7"/>
    </w:pPr>
    <w:rPr>
      <w:b/>
      <w:bCs/>
      <w:color w:val="212121"/>
    </w:rPr>
  </w:style>
  <w:style w:type="paragraph" w:styleId="Heading9">
    <w:name w:val="heading 9"/>
    <w:basedOn w:val="Normal"/>
    <w:next w:val="Normal"/>
    <w:pPr>
      <w:keepNext/>
      <w:keepLines/>
      <w:spacing w:before="40" w:after="0"/>
      <w:outlineLvl w:val="8"/>
    </w:pPr>
    <w:rPr>
      <w:b/>
      <w:bCs/>
      <w:i/>
      <w:iCs/>
      <w:color w:val="2121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Garamond" w:eastAsia="Times New Roman" w:hAnsi="Garamond" w:cs="Mangal"/>
      <w:color w:val="61721F"/>
      <w:sz w:val="32"/>
      <w:szCs w:val="32"/>
    </w:rPr>
  </w:style>
  <w:style w:type="character" w:customStyle="1" w:styleId="Heading2Char">
    <w:name w:val="Heading 2 Char"/>
    <w:basedOn w:val="DefaultParagraphFont"/>
    <w:rPr>
      <w:rFonts w:ascii="Garamond" w:eastAsia="Times New Roman" w:hAnsi="Garamond" w:cs="Mangal"/>
      <w:color w:val="404040"/>
      <w:sz w:val="28"/>
      <w:szCs w:val="28"/>
    </w:rPr>
  </w:style>
  <w:style w:type="character" w:customStyle="1" w:styleId="Heading3Char">
    <w:name w:val="Heading 3 Char"/>
    <w:basedOn w:val="DefaultParagraphFont"/>
    <w:rPr>
      <w:rFonts w:ascii="Garamond" w:eastAsia="Times New Roman" w:hAnsi="Garamond" w:cs="Mangal"/>
      <w:color w:val="212121"/>
      <w:sz w:val="24"/>
      <w:szCs w:val="24"/>
    </w:rPr>
  </w:style>
  <w:style w:type="character" w:customStyle="1" w:styleId="Heading4Char">
    <w:name w:val="Heading 4 Char"/>
    <w:basedOn w:val="DefaultParagraphFont"/>
    <w:rPr>
      <w:rFonts w:ascii="Garamond" w:eastAsia="Times New Roman" w:hAnsi="Garamond" w:cs="Mangal"/>
      <w:sz w:val="22"/>
      <w:szCs w:val="22"/>
    </w:rPr>
  </w:style>
  <w:style w:type="character" w:customStyle="1" w:styleId="Heading5Char">
    <w:name w:val="Heading 5 Char"/>
    <w:basedOn w:val="DefaultParagraphFont"/>
    <w:rPr>
      <w:rFonts w:ascii="Garamond" w:eastAsia="Times New Roman" w:hAnsi="Garamond" w:cs="Mangal"/>
      <w:color w:val="212121"/>
      <w:sz w:val="22"/>
      <w:szCs w:val="22"/>
    </w:rPr>
  </w:style>
  <w:style w:type="character" w:customStyle="1" w:styleId="Heading6Char">
    <w:name w:val="Heading 6 Char"/>
    <w:basedOn w:val="DefaultParagraphFont"/>
    <w:rPr>
      <w:rFonts w:ascii="Garamond" w:eastAsia="Times New Roman" w:hAnsi="Garamond" w:cs="Mangal"/>
      <w:i/>
      <w:iCs/>
      <w:color w:val="212121"/>
      <w:sz w:val="21"/>
      <w:szCs w:val="21"/>
    </w:rPr>
  </w:style>
  <w:style w:type="character" w:customStyle="1" w:styleId="Heading7Char">
    <w:name w:val="Heading 7 Char"/>
    <w:basedOn w:val="DefaultParagraphFont"/>
    <w:rPr>
      <w:rFonts w:ascii="Garamond" w:eastAsia="Times New Roman" w:hAnsi="Garamond" w:cs="Mangal"/>
      <w:i/>
      <w:iCs/>
      <w:color w:val="414C15"/>
      <w:sz w:val="21"/>
      <w:szCs w:val="21"/>
    </w:rPr>
  </w:style>
  <w:style w:type="character" w:customStyle="1" w:styleId="Heading8Char">
    <w:name w:val="Heading 8 Char"/>
    <w:basedOn w:val="DefaultParagraphFont"/>
    <w:rPr>
      <w:rFonts w:ascii="Garamond" w:eastAsia="Times New Roman" w:hAnsi="Garamond" w:cs="Mangal"/>
      <w:b/>
      <w:bCs/>
      <w:color w:val="212121"/>
    </w:rPr>
  </w:style>
  <w:style w:type="character" w:customStyle="1" w:styleId="Heading9Char">
    <w:name w:val="Heading 9 Char"/>
    <w:basedOn w:val="DefaultParagraphFont"/>
    <w:rPr>
      <w:rFonts w:ascii="Garamond" w:eastAsia="Times New Roman" w:hAnsi="Garamond" w:cs="Mangal"/>
      <w:b/>
      <w:bCs/>
      <w:i/>
      <w:iCs/>
      <w:color w:val="212121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smallCaps/>
      <w:color w:val="595959"/>
      <w:spacing w:val="6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color w:val="83992A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Garamond" w:eastAsia="Times New Roman" w:hAnsi="Garamond" w:cs="Mangal"/>
      <w:color w:val="83992A"/>
      <w:spacing w:val="-1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sz w:val="24"/>
      <w:szCs w:val="24"/>
    </w:rPr>
  </w:style>
  <w:style w:type="character" w:customStyle="1" w:styleId="SubtitleChar">
    <w:name w:val="Subtitle Char"/>
    <w:basedOn w:val="DefaultParagraphFont"/>
    <w:rPr>
      <w:rFonts w:ascii="Garamond" w:eastAsia="Times New Roman" w:hAnsi="Garamond" w:cs="Mangal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Quote">
    <w:name w:val="Quote"/>
    <w:basedOn w:val="Normal"/>
    <w:next w:val="Normal"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IntenseQuote">
    <w:name w:val="Intense Quote"/>
    <w:basedOn w:val="Normal"/>
    <w:next w:val="Normal"/>
    <w:pPr>
      <w:pBdr>
        <w:left w:val="single" w:sz="18" w:space="12" w:color="83992A"/>
      </w:pBdr>
      <w:spacing w:before="100" w:line="300" w:lineRule="auto"/>
      <w:ind w:left="1224" w:right="1224"/>
    </w:pPr>
    <w:rPr>
      <w:color w:val="83992A"/>
      <w:sz w:val="28"/>
      <w:szCs w:val="28"/>
    </w:rPr>
  </w:style>
  <w:style w:type="character" w:customStyle="1" w:styleId="IntenseQuoteChar">
    <w:name w:val="Intense Quote Char"/>
    <w:basedOn w:val="DefaultParagraphFont"/>
    <w:rPr>
      <w:rFonts w:ascii="Garamond" w:eastAsia="Times New Roman" w:hAnsi="Garamond" w:cs="Mangal"/>
      <w:color w:val="83992A"/>
      <w:sz w:val="28"/>
      <w:szCs w:val="28"/>
    </w:rPr>
  </w:style>
  <w:style w:type="character" w:styleId="SubtleEmphasis">
    <w:name w:val="Subtle Emphasis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404040"/>
      <w:u w:val="single" w:color="7F7F7F"/>
    </w:rPr>
  </w:style>
  <w:style w:type="character" w:styleId="IntenseReference">
    <w:name w:val="Intense Reference"/>
    <w:basedOn w:val="DefaultParagraphFont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rPr>
      <w:b/>
      <w:bCs/>
      <w:smallCaps/>
    </w:rPr>
  </w:style>
  <w:style w:type="paragraph" w:styleId="TOCHeading">
    <w:name w:val="TOC Heading"/>
    <w:basedOn w:val="Heading1"/>
    <w:next w:val="Normal"/>
  </w:style>
  <w:style w:type="paragraph" w:styleId="NormalWeb">
    <w:name w:val="Normal (Web)"/>
    <w:basedOn w:val="Normal"/>
    <w:uiPriority w:val="99"/>
    <w:semiHidden/>
    <w:unhideWhenUsed/>
    <w:rsid w:val="004B5086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hAnsi="Times New Roman" w:cs="Times New Roman"/>
      <w:sz w:val="24"/>
      <w:szCs w:val="24"/>
      <w:lang w:eastAsia="en-GB"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achanta</dc:creator>
  <dc:description/>
  <cp:lastModifiedBy>sandhya achanta</cp:lastModifiedBy>
  <cp:revision>3</cp:revision>
  <dcterms:created xsi:type="dcterms:W3CDTF">2020-10-19T09:42:00Z</dcterms:created>
  <dcterms:modified xsi:type="dcterms:W3CDTF">2020-10-19T09:42:00Z</dcterms:modified>
</cp:coreProperties>
</file>