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5B5" w:rsidRDefault="0035200C" w:rsidP="0035200C">
      <w:pPr>
        <w:jc w:val="right"/>
        <w:rPr>
          <w:b/>
        </w:rPr>
      </w:pPr>
      <w:r w:rsidRPr="0035200C">
        <w:rPr>
          <w:b/>
        </w:rPr>
        <w:t>05.04.2023</w:t>
      </w:r>
    </w:p>
    <w:p w:rsidR="0035200C" w:rsidRDefault="0035200C" w:rsidP="0035200C">
      <w:r>
        <w:t xml:space="preserve">İlgili günde </w:t>
      </w:r>
      <w:r w:rsidR="00DE7383">
        <w:t>kullanıcıların sayfalar arasında sunucu ile etkileşimli olarak gezinmesini sağlamak için gerekli yönlendirmeler ve Login (Giriş) ve Registration (Kayıt) isteklerinin sunucu tarafından kabul edilmesi için gerekli geliştirmeler yapılmıştır.</w:t>
      </w:r>
    </w:p>
    <w:p w:rsidR="008A0B55" w:rsidRDefault="00B9523E" w:rsidP="0035200C">
      <w:r>
        <w:t xml:space="preserve">Kullanıcıların URL adresleri arasındaki gezinirken HTTP protokolüne ait olan GET metodu sunucuya gönderilmektedir. Gönderilen bu istekler sunucu tarafından kabul edilip yanıt olarak bir HTML sayfası döndürülmelidir. Bu isteklerin kabul edilip yanıt verilmesini sağlayan katman olan Controller katmanı oluşturulup bu katman içerisinde URL yönlendirmelerini ayarlayacak AppController isimli bir sınıf oluşturulmuştur. Bu sınıfın istekleri içeriye alabilmesi için @Controller anotasyonu ile işaretlenmiştir. </w:t>
      </w:r>
    </w:p>
    <w:p w:rsidR="00B9523E" w:rsidRDefault="00B9523E" w:rsidP="0035200C">
      <w:r>
        <w:t xml:space="preserve">Kullanıcı </w:t>
      </w:r>
      <w:hyperlink r:id="rId4" w:history="1">
        <w:r w:rsidRPr="00FA257D">
          <w:rPr>
            <w:rStyle w:val="Hyperlink"/>
          </w:rPr>
          <w:t>http://localhost:8080</w:t>
        </w:r>
      </w:hyperlink>
      <w:r>
        <w:t xml:space="preserve"> gibi alt adresi olmayan bir URL adresi ile sunucudan istekte bulunduğu zaman </w:t>
      </w:r>
      <w:r w:rsidR="000F21B6">
        <w:t>giriş sayfasına yönlendirilmesi için aşağıdaki fonksiyon AppController sınıfı içerisinde tanımlanmıştır. “” ifadesi alt adres olmadığını belirtmektedir. ‘return “login”’ ifadesi kullanıcıya login.html dosyasının return edilmesi gerektiğini belirtir.</w:t>
      </w:r>
      <w:r w:rsidR="008A0B55">
        <w:t xml:space="preserve"> Login ile ilgili geriye kalan bütün işlemler (authentication) Spring Security tarafından işlenmektedir.</w:t>
      </w:r>
    </w:p>
    <w:p w:rsidR="000F21B6" w:rsidRPr="000F21B6" w:rsidRDefault="000F21B6" w:rsidP="000F21B6">
      <w:pPr>
        <w:spacing w:after="0"/>
        <w:ind w:firstLine="708"/>
        <w:rPr>
          <w:sz w:val="18"/>
        </w:rPr>
      </w:pPr>
      <w:r w:rsidRPr="000F21B6">
        <w:rPr>
          <w:sz w:val="18"/>
        </w:rPr>
        <w:t>@GetMapping("")</w:t>
      </w:r>
    </w:p>
    <w:p w:rsidR="000F21B6" w:rsidRPr="000F21B6" w:rsidRDefault="000F21B6" w:rsidP="000F21B6">
      <w:pPr>
        <w:spacing w:after="0"/>
        <w:rPr>
          <w:sz w:val="18"/>
        </w:rPr>
      </w:pPr>
      <w:r w:rsidRPr="000F21B6">
        <w:rPr>
          <w:sz w:val="18"/>
        </w:rPr>
        <w:tab/>
        <w:t>public String viewLoginPage() {</w:t>
      </w:r>
    </w:p>
    <w:p w:rsidR="000F21B6" w:rsidRPr="000F21B6" w:rsidRDefault="000F21B6" w:rsidP="000F21B6">
      <w:pPr>
        <w:spacing w:after="0"/>
        <w:rPr>
          <w:sz w:val="18"/>
        </w:rPr>
      </w:pPr>
      <w:r w:rsidRPr="000F21B6">
        <w:rPr>
          <w:sz w:val="18"/>
        </w:rPr>
        <w:tab/>
      </w:r>
      <w:r w:rsidRPr="000F21B6">
        <w:rPr>
          <w:sz w:val="18"/>
        </w:rPr>
        <w:tab/>
        <w:t>return "login";</w:t>
      </w:r>
    </w:p>
    <w:p w:rsidR="000F21B6" w:rsidRDefault="000F21B6" w:rsidP="000F21B6">
      <w:pPr>
        <w:spacing w:after="0"/>
        <w:rPr>
          <w:sz w:val="18"/>
        </w:rPr>
      </w:pPr>
      <w:r w:rsidRPr="000F21B6">
        <w:rPr>
          <w:sz w:val="18"/>
        </w:rPr>
        <w:tab/>
        <w:t>}</w:t>
      </w:r>
    </w:p>
    <w:p w:rsidR="009277C9" w:rsidRDefault="009277C9" w:rsidP="000F21B6">
      <w:pPr>
        <w:spacing w:after="0"/>
      </w:pPr>
    </w:p>
    <w:p w:rsidR="009277C9" w:rsidRDefault="009277C9" w:rsidP="009277C9">
      <w:pPr>
        <w:spacing w:after="0"/>
      </w:pPr>
      <w:r>
        <w:t xml:space="preserve">Kullanıcının “Kayıt ol” sayfasına erişebilmesi için AppController sınıfında aşağıdaki tanımlama yapılmıştır. Kullanıcı </w:t>
      </w:r>
      <w:hyperlink r:id="rId5" w:history="1">
        <w:r w:rsidRPr="00FA257D">
          <w:rPr>
            <w:rStyle w:val="Hyperlink"/>
          </w:rPr>
          <w:t>http://localhost/register</w:t>
        </w:r>
      </w:hyperlink>
      <w:r>
        <w:t xml:space="preserve"> adresi ile etkileşime girdiği zaman bu fonksiyon çalışmaktadır. Kullanıcı girmiş olduğu username ve parola bilgisinin kaydetme işlemi sırasında alınabilmesi için yeni bir User nesnesi sayfaya gömülerek gönderilmektedir.</w:t>
      </w:r>
    </w:p>
    <w:p w:rsidR="003B32D1" w:rsidRDefault="003B32D1" w:rsidP="009277C9">
      <w:pPr>
        <w:spacing w:after="0"/>
        <w:ind w:left="708"/>
        <w:rPr>
          <w:sz w:val="18"/>
        </w:rPr>
      </w:pPr>
    </w:p>
    <w:p w:rsidR="009277C9" w:rsidRPr="009277C9" w:rsidRDefault="009277C9" w:rsidP="009277C9">
      <w:pPr>
        <w:spacing w:after="0"/>
        <w:ind w:left="708"/>
        <w:rPr>
          <w:sz w:val="18"/>
        </w:rPr>
      </w:pPr>
      <w:r w:rsidRPr="009277C9">
        <w:rPr>
          <w:sz w:val="18"/>
        </w:rPr>
        <w:t>@GetMapping("/register")</w:t>
      </w:r>
    </w:p>
    <w:p w:rsidR="009277C9" w:rsidRPr="009277C9" w:rsidRDefault="009277C9" w:rsidP="009277C9">
      <w:pPr>
        <w:spacing w:after="0"/>
        <w:ind w:left="708"/>
        <w:rPr>
          <w:sz w:val="18"/>
        </w:rPr>
      </w:pPr>
      <w:r w:rsidRPr="009277C9">
        <w:rPr>
          <w:sz w:val="18"/>
        </w:rPr>
        <w:t>public String showRegistrationForm(Model model) {</w:t>
      </w:r>
    </w:p>
    <w:p w:rsidR="009277C9" w:rsidRPr="009277C9" w:rsidRDefault="009277C9" w:rsidP="009277C9">
      <w:pPr>
        <w:spacing w:after="0"/>
        <w:ind w:left="708"/>
        <w:rPr>
          <w:sz w:val="18"/>
        </w:rPr>
      </w:pPr>
      <w:r w:rsidRPr="009277C9">
        <w:rPr>
          <w:sz w:val="18"/>
        </w:rPr>
        <w:tab/>
        <w:t>model.addAttribute("user", new User());</w:t>
      </w:r>
    </w:p>
    <w:p w:rsidR="009277C9" w:rsidRPr="009277C9" w:rsidRDefault="009277C9" w:rsidP="009277C9">
      <w:pPr>
        <w:spacing w:after="0"/>
        <w:ind w:left="708"/>
        <w:rPr>
          <w:sz w:val="18"/>
        </w:rPr>
      </w:pPr>
      <w:r w:rsidRPr="009277C9">
        <w:rPr>
          <w:sz w:val="18"/>
        </w:rPr>
        <w:tab/>
        <w:t>return "signup";</w:t>
      </w:r>
    </w:p>
    <w:p w:rsidR="009277C9" w:rsidRDefault="009277C9" w:rsidP="009277C9">
      <w:pPr>
        <w:spacing w:after="0"/>
        <w:ind w:left="708"/>
        <w:rPr>
          <w:sz w:val="18"/>
        </w:rPr>
      </w:pPr>
      <w:r w:rsidRPr="009277C9">
        <w:rPr>
          <w:sz w:val="18"/>
        </w:rPr>
        <w:t>}</w:t>
      </w:r>
    </w:p>
    <w:p w:rsidR="00D42C66" w:rsidRDefault="00D42C66" w:rsidP="009277C9">
      <w:pPr>
        <w:spacing w:after="0"/>
        <w:ind w:left="708"/>
        <w:rPr>
          <w:sz w:val="18"/>
        </w:rPr>
      </w:pPr>
    </w:p>
    <w:p w:rsidR="003B32D1" w:rsidRDefault="003B32D1" w:rsidP="003B32D1">
      <w:r>
        <w:t>Kullanıcının “Kayıt ol” sayfasında bilgilerini doldurup işlemi onayladığı zaman bilgilerin alınıp kaydetme işleminin gerçekleşebilmesi için aşağıdaki fonksiyon tanımlanmıştır.  POST yöntemi ile gelen ve /process_register adresine yapılan istekler bu sınıf tarafından kabul edilir.</w:t>
      </w:r>
      <w:r w:rsidR="000035E9">
        <w:t xml:space="preserve"> İstek geldiği durumda kullanıcının girmiş olduğu username ve password bilgisi parametre olarak gelen user nesnesinde otomatik olarak set edilmiş durumdadır. Parola bilgisi BCrypt algoritması ile şifrelenip, user nesnesine şifreli hali set edilip ve Repository katmanı aracılığıyla veritabanına kaydedilmektedir.</w:t>
      </w:r>
      <w:r w:rsidR="001D6983">
        <w:t xml:space="preserve"> Kayıt işlemi gerçekleştikten sonra kullanıcıya kaydın başarıyla gerçekleştirildiği</w:t>
      </w:r>
      <w:r w:rsidR="00A97134">
        <w:t>ni</w:t>
      </w:r>
      <w:r w:rsidR="001D6983">
        <w:t xml:space="preserve"> </w:t>
      </w:r>
      <w:r w:rsidR="00A97134">
        <w:t>söyleyen</w:t>
      </w:r>
      <w:bookmarkStart w:id="0" w:name="_GoBack"/>
      <w:bookmarkEnd w:id="0"/>
      <w:r w:rsidR="001D6983">
        <w:t xml:space="preserve"> bir sayfa gösterilmektedir.</w:t>
      </w:r>
    </w:p>
    <w:p w:rsidR="003B32D1" w:rsidRPr="003B32D1" w:rsidRDefault="003B32D1" w:rsidP="003B32D1">
      <w:pPr>
        <w:spacing w:after="0"/>
        <w:ind w:firstLine="708"/>
        <w:rPr>
          <w:sz w:val="18"/>
          <w:szCs w:val="18"/>
        </w:rPr>
      </w:pPr>
      <w:r w:rsidRPr="003B32D1">
        <w:rPr>
          <w:sz w:val="18"/>
          <w:szCs w:val="18"/>
        </w:rPr>
        <w:t>@PostMapping("/process_register")</w:t>
      </w:r>
    </w:p>
    <w:p w:rsidR="003B32D1" w:rsidRPr="003B32D1" w:rsidRDefault="003B32D1" w:rsidP="003B32D1">
      <w:pPr>
        <w:spacing w:after="0"/>
        <w:rPr>
          <w:sz w:val="18"/>
          <w:szCs w:val="18"/>
        </w:rPr>
      </w:pPr>
      <w:r w:rsidRPr="003B32D1">
        <w:rPr>
          <w:sz w:val="18"/>
          <w:szCs w:val="18"/>
        </w:rPr>
        <w:tab/>
        <w:t>public String processRegister(User user) {</w:t>
      </w:r>
    </w:p>
    <w:p w:rsidR="003B32D1" w:rsidRPr="003B32D1" w:rsidRDefault="003B32D1" w:rsidP="003B32D1">
      <w:pPr>
        <w:spacing w:after="0"/>
        <w:rPr>
          <w:sz w:val="18"/>
          <w:szCs w:val="18"/>
        </w:rPr>
      </w:pPr>
      <w:r w:rsidRPr="003B32D1">
        <w:rPr>
          <w:sz w:val="18"/>
          <w:szCs w:val="18"/>
        </w:rPr>
        <w:tab/>
      </w:r>
      <w:r w:rsidRPr="003B32D1">
        <w:rPr>
          <w:sz w:val="18"/>
          <w:szCs w:val="18"/>
        </w:rPr>
        <w:tab/>
        <w:t>BCryptPasswordEncoder passwordEncoder = new BCryptPasswordEncoder();</w:t>
      </w:r>
    </w:p>
    <w:p w:rsidR="003B32D1" w:rsidRPr="003B32D1" w:rsidRDefault="003B32D1" w:rsidP="003B32D1">
      <w:pPr>
        <w:spacing w:after="0"/>
        <w:rPr>
          <w:sz w:val="18"/>
          <w:szCs w:val="18"/>
        </w:rPr>
      </w:pPr>
      <w:r w:rsidRPr="003B32D1">
        <w:rPr>
          <w:sz w:val="18"/>
          <w:szCs w:val="18"/>
        </w:rPr>
        <w:tab/>
      </w:r>
      <w:r w:rsidRPr="003B32D1">
        <w:rPr>
          <w:sz w:val="18"/>
          <w:szCs w:val="18"/>
        </w:rPr>
        <w:tab/>
        <w:t>String encodedPassword = passwordEncoder.encode(user.getPassword());</w:t>
      </w:r>
    </w:p>
    <w:p w:rsidR="003B32D1" w:rsidRPr="003B32D1" w:rsidRDefault="003B32D1" w:rsidP="003B32D1">
      <w:pPr>
        <w:spacing w:after="0"/>
        <w:rPr>
          <w:sz w:val="18"/>
          <w:szCs w:val="18"/>
        </w:rPr>
      </w:pPr>
      <w:r w:rsidRPr="003B32D1">
        <w:rPr>
          <w:sz w:val="18"/>
          <w:szCs w:val="18"/>
        </w:rPr>
        <w:tab/>
      </w:r>
      <w:r w:rsidRPr="003B32D1">
        <w:rPr>
          <w:sz w:val="18"/>
          <w:szCs w:val="18"/>
        </w:rPr>
        <w:tab/>
        <w:t>user.setPassword(encodedPassword);</w:t>
      </w:r>
    </w:p>
    <w:p w:rsidR="003B32D1" w:rsidRPr="003B32D1" w:rsidRDefault="003B32D1" w:rsidP="003B32D1">
      <w:pPr>
        <w:spacing w:after="0"/>
        <w:rPr>
          <w:sz w:val="18"/>
          <w:szCs w:val="18"/>
        </w:rPr>
      </w:pPr>
      <w:r w:rsidRPr="003B32D1">
        <w:rPr>
          <w:sz w:val="18"/>
          <w:szCs w:val="18"/>
        </w:rPr>
        <w:tab/>
      </w:r>
      <w:r w:rsidRPr="003B32D1">
        <w:rPr>
          <w:sz w:val="18"/>
          <w:szCs w:val="18"/>
        </w:rPr>
        <w:tab/>
        <w:t>userRepo.save(user);</w:t>
      </w:r>
    </w:p>
    <w:p w:rsidR="003B32D1" w:rsidRPr="003B32D1" w:rsidRDefault="003B32D1" w:rsidP="003B32D1">
      <w:pPr>
        <w:spacing w:after="0"/>
        <w:rPr>
          <w:sz w:val="18"/>
          <w:szCs w:val="18"/>
        </w:rPr>
      </w:pPr>
      <w:r w:rsidRPr="003B32D1">
        <w:rPr>
          <w:sz w:val="18"/>
          <w:szCs w:val="18"/>
        </w:rPr>
        <w:tab/>
      </w:r>
      <w:r w:rsidRPr="003B32D1">
        <w:rPr>
          <w:sz w:val="18"/>
          <w:szCs w:val="18"/>
        </w:rPr>
        <w:tab/>
      </w:r>
    </w:p>
    <w:p w:rsidR="003B32D1" w:rsidRPr="003B32D1" w:rsidRDefault="003B32D1" w:rsidP="003B32D1">
      <w:pPr>
        <w:spacing w:after="0"/>
        <w:rPr>
          <w:sz w:val="18"/>
          <w:szCs w:val="18"/>
        </w:rPr>
      </w:pPr>
      <w:r w:rsidRPr="003B32D1">
        <w:rPr>
          <w:sz w:val="18"/>
          <w:szCs w:val="18"/>
        </w:rPr>
        <w:tab/>
      </w:r>
      <w:r w:rsidRPr="003B32D1">
        <w:rPr>
          <w:sz w:val="18"/>
          <w:szCs w:val="18"/>
        </w:rPr>
        <w:tab/>
        <w:t>return "register_success";</w:t>
      </w:r>
    </w:p>
    <w:p w:rsidR="003B32D1" w:rsidRPr="003B32D1" w:rsidRDefault="003B32D1" w:rsidP="003B32D1">
      <w:pPr>
        <w:spacing w:after="0"/>
        <w:rPr>
          <w:sz w:val="18"/>
          <w:szCs w:val="18"/>
        </w:rPr>
      </w:pPr>
      <w:r w:rsidRPr="003B32D1">
        <w:rPr>
          <w:sz w:val="18"/>
          <w:szCs w:val="18"/>
        </w:rPr>
        <w:tab/>
        <w:t>}</w:t>
      </w:r>
    </w:p>
    <w:p w:rsidR="003B32D1" w:rsidRDefault="003B32D1" w:rsidP="003B32D1"/>
    <w:p w:rsidR="0073168F" w:rsidRDefault="00917586" w:rsidP="003B32D1">
      <w:r>
        <w:lastRenderedPageBreak/>
        <w:t>=====</w:t>
      </w:r>
    </w:p>
    <w:p w:rsidR="00B55CEA" w:rsidRDefault="00B55CEA" w:rsidP="003B32D1">
      <w:r>
        <w:t xml:space="preserve">Kullanıcı login işlemini başarıyla tamamladıktan sonra </w:t>
      </w:r>
      <w:r w:rsidR="00BC343E">
        <w:t xml:space="preserve">kullanıcının </w:t>
      </w:r>
      <w:r>
        <w:t>dosya yükleme sayfasına yönlendirilmesi için aşağıdaki fonksiyon tanımlanmıştır.</w:t>
      </w:r>
      <w:r w:rsidR="008921AA">
        <w:t xml:space="preserve"> “/home” adresine yönlendirme Spring Security’nin konfigürasyon ayarlarında tanımlanan “defaultSuccessUrl” tanımı sayesinde yapılmaktadır.</w:t>
      </w:r>
    </w:p>
    <w:p w:rsidR="00B55CEA" w:rsidRDefault="00B55CEA" w:rsidP="00B55CEA">
      <w:pPr>
        <w:spacing w:after="0"/>
        <w:rPr>
          <w:sz w:val="18"/>
          <w:szCs w:val="18"/>
        </w:rPr>
      </w:pPr>
    </w:p>
    <w:p w:rsidR="00B55CEA" w:rsidRPr="00B55CEA" w:rsidRDefault="00B55CEA" w:rsidP="00B55CEA">
      <w:pPr>
        <w:spacing w:after="0"/>
        <w:rPr>
          <w:sz w:val="18"/>
          <w:szCs w:val="18"/>
        </w:rPr>
      </w:pPr>
      <w:r w:rsidRPr="00B55CEA">
        <w:rPr>
          <w:sz w:val="18"/>
          <w:szCs w:val="18"/>
        </w:rPr>
        <w:t>@GetMapping("/home")</w:t>
      </w:r>
    </w:p>
    <w:p w:rsidR="00B55CEA" w:rsidRPr="00B55CEA" w:rsidRDefault="00B55CEA" w:rsidP="00B55CEA">
      <w:pPr>
        <w:spacing w:after="0"/>
        <w:rPr>
          <w:sz w:val="18"/>
          <w:szCs w:val="18"/>
        </w:rPr>
      </w:pPr>
      <w:r w:rsidRPr="00B55CEA">
        <w:rPr>
          <w:sz w:val="18"/>
          <w:szCs w:val="18"/>
        </w:rPr>
        <w:t xml:space="preserve">public String </w:t>
      </w:r>
      <w:r w:rsidR="007A222B">
        <w:rPr>
          <w:sz w:val="18"/>
          <w:szCs w:val="18"/>
        </w:rPr>
        <w:t xml:space="preserve">home </w:t>
      </w:r>
      <w:r w:rsidRPr="00B55CEA">
        <w:rPr>
          <w:sz w:val="18"/>
          <w:szCs w:val="18"/>
        </w:rPr>
        <w:t>(Model model) {</w:t>
      </w:r>
    </w:p>
    <w:p w:rsidR="00B55CEA" w:rsidRPr="00B55CEA" w:rsidRDefault="00B55CEA" w:rsidP="005C4AE6">
      <w:pPr>
        <w:spacing w:after="0"/>
        <w:rPr>
          <w:sz w:val="18"/>
          <w:szCs w:val="18"/>
        </w:rPr>
      </w:pPr>
      <w:r>
        <w:rPr>
          <w:sz w:val="18"/>
          <w:szCs w:val="18"/>
        </w:rPr>
        <w:tab/>
      </w:r>
      <w:r w:rsidR="005C4AE6">
        <w:rPr>
          <w:sz w:val="18"/>
          <w:szCs w:val="18"/>
        </w:rPr>
        <w:t>return “home”;</w:t>
      </w:r>
    </w:p>
    <w:p w:rsidR="00B55CEA" w:rsidRPr="00B55CEA" w:rsidRDefault="00B55CEA" w:rsidP="00B55CEA">
      <w:pPr>
        <w:spacing w:after="0"/>
        <w:rPr>
          <w:sz w:val="18"/>
          <w:szCs w:val="18"/>
        </w:rPr>
      </w:pPr>
      <w:r w:rsidRPr="00B55CEA">
        <w:rPr>
          <w:sz w:val="18"/>
          <w:szCs w:val="18"/>
        </w:rPr>
        <w:t>}</w:t>
      </w:r>
    </w:p>
    <w:sectPr w:rsidR="00B55CEA" w:rsidRPr="00B55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3F"/>
    <w:rsid w:val="000035E9"/>
    <w:rsid w:val="000F21B6"/>
    <w:rsid w:val="001D6983"/>
    <w:rsid w:val="003405B5"/>
    <w:rsid w:val="0035200C"/>
    <w:rsid w:val="003B32D1"/>
    <w:rsid w:val="005C4AE6"/>
    <w:rsid w:val="0073168F"/>
    <w:rsid w:val="007A222B"/>
    <w:rsid w:val="008921AA"/>
    <w:rsid w:val="008A0B55"/>
    <w:rsid w:val="00917586"/>
    <w:rsid w:val="009277C9"/>
    <w:rsid w:val="00A97134"/>
    <w:rsid w:val="00AE073F"/>
    <w:rsid w:val="00B55CEA"/>
    <w:rsid w:val="00B9523E"/>
    <w:rsid w:val="00BC343E"/>
    <w:rsid w:val="00D42C66"/>
    <w:rsid w:val="00DE73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7774"/>
  <w15:chartTrackingRefBased/>
  <w15:docId w15:val="{4D2D0D8B-6D5E-4401-BFE4-520EE13D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23E"/>
    <w:rPr>
      <w:color w:val="0563C1" w:themeColor="hyperlink"/>
      <w:u w:val="single"/>
    </w:rPr>
  </w:style>
  <w:style w:type="character" w:customStyle="1" w:styleId="Heading1Char">
    <w:name w:val="Heading 1 Char"/>
    <w:basedOn w:val="DefaultParagraphFont"/>
    <w:link w:val="Heading1"/>
    <w:uiPriority w:val="9"/>
    <w:rsid w:val="003B32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978">
      <w:bodyDiv w:val="1"/>
      <w:marLeft w:val="0"/>
      <w:marRight w:val="0"/>
      <w:marTop w:val="0"/>
      <w:marBottom w:val="0"/>
      <w:divBdr>
        <w:top w:val="none" w:sz="0" w:space="0" w:color="auto"/>
        <w:left w:val="none" w:sz="0" w:space="0" w:color="auto"/>
        <w:bottom w:val="none" w:sz="0" w:space="0" w:color="auto"/>
        <w:right w:val="none" w:sz="0" w:space="0" w:color="auto"/>
      </w:divBdr>
      <w:divsChild>
        <w:div w:id="1856766446">
          <w:marLeft w:val="0"/>
          <w:marRight w:val="0"/>
          <w:marTop w:val="0"/>
          <w:marBottom w:val="0"/>
          <w:divBdr>
            <w:top w:val="none" w:sz="0" w:space="0" w:color="auto"/>
            <w:left w:val="none" w:sz="0" w:space="0" w:color="auto"/>
            <w:bottom w:val="none" w:sz="0" w:space="0" w:color="auto"/>
            <w:right w:val="none" w:sz="0" w:space="0" w:color="auto"/>
          </w:divBdr>
          <w:divsChild>
            <w:div w:id="162743493">
              <w:marLeft w:val="0"/>
              <w:marRight w:val="0"/>
              <w:marTop w:val="0"/>
              <w:marBottom w:val="0"/>
              <w:divBdr>
                <w:top w:val="none" w:sz="0" w:space="0" w:color="auto"/>
                <w:left w:val="none" w:sz="0" w:space="0" w:color="auto"/>
                <w:bottom w:val="none" w:sz="0" w:space="0" w:color="auto"/>
                <w:right w:val="none" w:sz="0" w:space="0" w:color="auto"/>
              </w:divBdr>
            </w:div>
            <w:div w:id="1200435015">
              <w:marLeft w:val="0"/>
              <w:marRight w:val="0"/>
              <w:marTop w:val="0"/>
              <w:marBottom w:val="0"/>
              <w:divBdr>
                <w:top w:val="none" w:sz="0" w:space="0" w:color="auto"/>
                <w:left w:val="none" w:sz="0" w:space="0" w:color="auto"/>
                <w:bottom w:val="none" w:sz="0" w:space="0" w:color="auto"/>
                <w:right w:val="none" w:sz="0" w:space="0" w:color="auto"/>
              </w:divBdr>
            </w:div>
            <w:div w:id="1545168656">
              <w:marLeft w:val="0"/>
              <w:marRight w:val="0"/>
              <w:marTop w:val="0"/>
              <w:marBottom w:val="0"/>
              <w:divBdr>
                <w:top w:val="none" w:sz="0" w:space="0" w:color="auto"/>
                <w:left w:val="none" w:sz="0" w:space="0" w:color="auto"/>
                <w:bottom w:val="none" w:sz="0" w:space="0" w:color="auto"/>
                <w:right w:val="none" w:sz="0" w:space="0" w:color="auto"/>
              </w:divBdr>
            </w:div>
            <w:div w:id="1902017423">
              <w:marLeft w:val="0"/>
              <w:marRight w:val="0"/>
              <w:marTop w:val="0"/>
              <w:marBottom w:val="0"/>
              <w:divBdr>
                <w:top w:val="none" w:sz="0" w:space="0" w:color="auto"/>
                <w:left w:val="none" w:sz="0" w:space="0" w:color="auto"/>
                <w:bottom w:val="none" w:sz="0" w:space="0" w:color="auto"/>
                <w:right w:val="none" w:sz="0" w:space="0" w:color="auto"/>
              </w:divBdr>
            </w:div>
            <w:div w:id="1212885345">
              <w:marLeft w:val="0"/>
              <w:marRight w:val="0"/>
              <w:marTop w:val="0"/>
              <w:marBottom w:val="0"/>
              <w:divBdr>
                <w:top w:val="none" w:sz="0" w:space="0" w:color="auto"/>
                <w:left w:val="none" w:sz="0" w:space="0" w:color="auto"/>
                <w:bottom w:val="none" w:sz="0" w:space="0" w:color="auto"/>
                <w:right w:val="none" w:sz="0" w:space="0" w:color="auto"/>
              </w:divBdr>
            </w:div>
            <w:div w:id="20705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083">
      <w:bodyDiv w:val="1"/>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1493857">
              <w:marLeft w:val="0"/>
              <w:marRight w:val="0"/>
              <w:marTop w:val="0"/>
              <w:marBottom w:val="0"/>
              <w:divBdr>
                <w:top w:val="none" w:sz="0" w:space="0" w:color="auto"/>
                <w:left w:val="none" w:sz="0" w:space="0" w:color="auto"/>
                <w:bottom w:val="none" w:sz="0" w:space="0" w:color="auto"/>
                <w:right w:val="none" w:sz="0" w:space="0" w:color="auto"/>
              </w:divBdr>
            </w:div>
            <w:div w:id="791629908">
              <w:marLeft w:val="0"/>
              <w:marRight w:val="0"/>
              <w:marTop w:val="0"/>
              <w:marBottom w:val="0"/>
              <w:divBdr>
                <w:top w:val="none" w:sz="0" w:space="0" w:color="auto"/>
                <w:left w:val="none" w:sz="0" w:space="0" w:color="auto"/>
                <w:bottom w:val="none" w:sz="0" w:space="0" w:color="auto"/>
                <w:right w:val="none" w:sz="0" w:space="0" w:color="auto"/>
              </w:divBdr>
            </w:div>
            <w:div w:id="1144544479">
              <w:marLeft w:val="0"/>
              <w:marRight w:val="0"/>
              <w:marTop w:val="0"/>
              <w:marBottom w:val="0"/>
              <w:divBdr>
                <w:top w:val="none" w:sz="0" w:space="0" w:color="auto"/>
                <w:left w:val="none" w:sz="0" w:space="0" w:color="auto"/>
                <w:bottom w:val="none" w:sz="0" w:space="0" w:color="auto"/>
                <w:right w:val="none" w:sz="0" w:space="0" w:color="auto"/>
              </w:divBdr>
            </w:div>
            <w:div w:id="37121372">
              <w:marLeft w:val="0"/>
              <w:marRight w:val="0"/>
              <w:marTop w:val="0"/>
              <w:marBottom w:val="0"/>
              <w:divBdr>
                <w:top w:val="none" w:sz="0" w:space="0" w:color="auto"/>
                <w:left w:val="none" w:sz="0" w:space="0" w:color="auto"/>
                <w:bottom w:val="none" w:sz="0" w:space="0" w:color="auto"/>
                <w:right w:val="none" w:sz="0" w:space="0" w:color="auto"/>
              </w:divBdr>
            </w:div>
            <w:div w:id="4029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3119">
      <w:bodyDiv w:val="1"/>
      <w:marLeft w:val="0"/>
      <w:marRight w:val="0"/>
      <w:marTop w:val="0"/>
      <w:marBottom w:val="0"/>
      <w:divBdr>
        <w:top w:val="none" w:sz="0" w:space="0" w:color="auto"/>
        <w:left w:val="none" w:sz="0" w:space="0" w:color="auto"/>
        <w:bottom w:val="none" w:sz="0" w:space="0" w:color="auto"/>
        <w:right w:val="none" w:sz="0" w:space="0" w:color="auto"/>
      </w:divBdr>
      <w:divsChild>
        <w:div w:id="1792476788">
          <w:marLeft w:val="0"/>
          <w:marRight w:val="0"/>
          <w:marTop w:val="0"/>
          <w:marBottom w:val="0"/>
          <w:divBdr>
            <w:top w:val="none" w:sz="0" w:space="0" w:color="auto"/>
            <w:left w:val="none" w:sz="0" w:space="0" w:color="auto"/>
            <w:bottom w:val="none" w:sz="0" w:space="0" w:color="auto"/>
            <w:right w:val="none" w:sz="0" w:space="0" w:color="auto"/>
          </w:divBdr>
          <w:divsChild>
            <w:div w:id="2032798871">
              <w:marLeft w:val="0"/>
              <w:marRight w:val="0"/>
              <w:marTop w:val="0"/>
              <w:marBottom w:val="0"/>
              <w:divBdr>
                <w:top w:val="none" w:sz="0" w:space="0" w:color="auto"/>
                <w:left w:val="none" w:sz="0" w:space="0" w:color="auto"/>
                <w:bottom w:val="none" w:sz="0" w:space="0" w:color="auto"/>
                <w:right w:val="none" w:sz="0" w:space="0" w:color="auto"/>
              </w:divBdr>
            </w:div>
            <w:div w:id="70809324">
              <w:marLeft w:val="0"/>
              <w:marRight w:val="0"/>
              <w:marTop w:val="0"/>
              <w:marBottom w:val="0"/>
              <w:divBdr>
                <w:top w:val="none" w:sz="0" w:space="0" w:color="auto"/>
                <w:left w:val="none" w:sz="0" w:space="0" w:color="auto"/>
                <w:bottom w:val="none" w:sz="0" w:space="0" w:color="auto"/>
                <w:right w:val="none" w:sz="0" w:space="0" w:color="auto"/>
              </w:divBdr>
            </w:div>
            <w:div w:id="1919634947">
              <w:marLeft w:val="0"/>
              <w:marRight w:val="0"/>
              <w:marTop w:val="0"/>
              <w:marBottom w:val="0"/>
              <w:divBdr>
                <w:top w:val="none" w:sz="0" w:space="0" w:color="auto"/>
                <w:left w:val="none" w:sz="0" w:space="0" w:color="auto"/>
                <w:bottom w:val="none" w:sz="0" w:space="0" w:color="auto"/>
                <w:right w:val="none" w:sz="0" w:space="0" w:color="auto"/>
              </w:divBdr>
            </w:div>
            <w:div w:id="1704985889">
              <w:marLeft w:val="0"/>
              <w:marRight w:val="0"/>
              <w:marTop w:val="0"/>
              <w:marBottom w:val="0"/>
              <w:divBdr>
                <w:top w:val="none" w:sz="0" w:space="0" w:color="auto"/>
                <w:left w:val="none" w:sz="0" w:space="0" w:color="auto"/>
                <w:bottom w:val="none" w:sz="0" w:space="0" w:color="auto"/>
                <w:right w:val="none" w:sz="0" w:space="0" w:color="auto"/>
              </w:divBdr>
            </w:div>
            <w:div w:id="1514804351">
              <w:marLeft w:val="0"/>
              <w:marRight w:val="0"/>
              <w:marTop w:val="0"/>
              <w:marBottom w:val="0"/>
              <w:divBdr>
                <w:top w:val="none" w:sz="0" w:space="0" w:color="auto"/>
                <w:left w:val="none" w:sz="0" w:space="0" w:color="auto"/>
                <w:bottom w:val="none" w:sz="0" w:space="0" w:color="auto"/>
                <w:right w:val="none" w:sz="0" w:space="0" w:color="auto"/>
              </w:divBdr>
            </w:div>
            <w:div w:id="1817064652">
              <w:marLeft w:val="0"/>
              <w:marRight w:val="0"/>
              <w:marTop w:val="0"/>
              <w:marBottom w:val="0"/>
              <w:divBdr>
                <w:top w:val="none" w:sz="0" w:space="0" w:color="auto"/>
                <w:left w:val="none" w:sz="0" w:space="0" w:color="auto"/>
                <w:bottom w:val="none" w:sz="0" w:space="0" w:color="auto"/>
                <w:right w:val="none" w:sz="0" w:space="0" w:color="auto"/>
              </w:divBdr>
            </w:div>
            <w:div w:id="298153105">
              <w:marLeft w:val="0"/>
              <w:marRight w:val="0"/>
              <w:marTop w:val="0"/>
              <w:marBottom w:val="0"/>
              <w:divBdr>
                <w:top w:val="none" w:sz="0" w:space="0" w:color="auto"/>
                <w:left w:val="none" w:sz="0" w:space="0" w:color="auto"/>
                <w:bottom w:val="none" w:sz="0" w:space="0" w:color="auto"/>
                <w:right w:val="none" w:sz="0" w:space="0" w:color="auto"/>
              </w:divBdr>
            </w:div>
            <w:div w:id="284234723">
              <w:marLeft w:val="0"/>
              <w:marRight w:val="0"/>
              <w:marTop w:val="0"/>
              <w:marBottom w:val="0"/>
              <w:divBdr>
                <w:top w:val="none" w:sz="0" w:space="0" w:color="auto"/>
                <w:left w:val="none" w:sz="0" w:space="0" w:color="auto"/>
                <w:bottom w:val="none" w:sz="0" w:space="0" w:color="auto"/>
                <w:right w:val="none" w:sz="0" w:space="0" w:color="auto"/>
              </w:divBdr>
            </w:div>
            <w:div w:id="17839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759">
      <w:bodyDiv w:val="1"/>
      <w:marLeft w:val="0"/>
      <w:marRight w:val="0"/>
      <w:marTop w:val="0"/>
      <w:marBottom w:val="0"/>
      <w:divBdr>
        <w:top w:val="none" w:sz="0" w:space="0" w:color="auto"/>
        <w:left w:val="none" w:sz="0" w:space="0" w:color="auto"/>
        <w:bottom w:val="none" w:sz="0" w:space="0" w:color="auto"/>
        <w:right w:val="none" w:sz="0" w:space="0" w:color="auto"/>
      </w:divBdr>
      <w:divsChild>
        <w:div w:id="1523741095">
          <w:marLeft w:val="0"/>
          <w:marRight w:val="0"/>
          <w:marTop w:val="0"/>
          <w:marBottom w:val="0"/>
          <w:divBdr>
            <w:top w:val="none" w:sz="0" w:space="0" w:color="auto"/>
            <w:left w:val="none" w:sz="0" w:space="0" w:color="auto"/>
            <w:bottom w:val="none" w:sz="0" w:space="0" w:color="auto"/>
            <w:right w:val="none" w:sz="0" w:space="0" w:color="auto"/>
          </w:divBdr>
          <w:divsChild>
            <w:div w:id="145318036">
              <w:marLeft w:val="0"/>
              <w:marRight w:val="0"/>
              <w:marTop w:val="0"/>
              <w:marBottom w:val="0"/>
              <w:divBdr>
                <w:top w:val="none" w:sz="0" w:space="0" w:color="auto"/>
                <w:left w:val="none" w:sz="0" w:space="0" w:color="auto"/>
                <w:bottom w:val="none" w:sz="0" w:space="0" w:color="auto"/>
                <w:right w:val="none" w:sz="0" w:space="0" w:color="auto"/>
              </w:divBdr>
            </w:div>
            <w:div w:id="648092654">
              <w:marLeft w:val="0"/>
              <w:marRight w:val="0"/>
              <w:marTop w:val="0"/>
              <w:marBottom w:val="0"/>
              <w:divBdr>
                <w:top w:val="none" w:sz="0" w:space="0" w:color="auto"/>
                <w:left w:val="none" w:sz="0" w:space="0" w:color="auto"/>
                <w:bottom w:val="none" w:sz="0" w:space="0" w:color="auto"/>
                <w:right w:val="none" w:sz="0" w:space="0" w:color="auto"/>
              </w:divBdr>
            </w:div>
            <w:div w:id="323434095">
              <w:marLeft w:val="0"/>
              <w:marRight w:val="0"/>
              <w:marTop w:val="0"/>
              <w:marBottom w:val="0"/>
              <w:divBdr>
                <w:top w:val="none" w:sz="0" w:space="0" w:color="auto"/>
                <w:left w:val="none" w:sz="0" w:space="0" w:color="auto"/>
                <w:bottom w:val="none" w:sz="0" w:space="0" w:color="auto"/>
                <w:right w:val="none" w:sz="0" w:space="0" w:color="auto"/>
              </w:divBdr>
            </w:div>
            <w:div w:id="13115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register" TargetMode="External"/><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18</cp:revision>
  <dcterms:created xsi:type="dcterms:W3CDTF">2023-04-06T08:58:00Z</dcterms:created>
  <dcterms:modified xsi:type="dcterms:W3CDTF">2023-04-06T09:41:00Z</dcterms:modified>
</cp:coreProperties>
</file>