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6"/>
          <w:szCs w:val="56"/>
        </w:rPr>
        <w:t xml:space="preserve">EDUTOPIA</w:t>
      </w:r>
    </w:p>
    <w:p>
      <w:pPr>
        <w:spacing w:after="100" w:before="200"/>
        <w:jc w:val="center"/>
      </w:pPr>
      <w:r>
        <w:rPr>
          <w:b/>
          <w:bCs/>
          <w:sz w:val="32"/>
          <w:szCs w:val="32"/>
        </w:rPr>
        <w:t xml:space="preserve">Hosting Pipeline, Large-File Upload Architecture</w:t>
      </w:r>
    </w:p>
    <w:p>
      <w:pPr>
        <w:spacing w:after="600"/>
        <w:jc w:val="center"/>
      </w:pPr>
      <w:r>
        <w:rPr>
          <w:b/>
          <w:bCs/>
          <w:sz w:val="32"/>
          <w:szCs w:val="32"/>
        </w:rPr>
        <w:t xml:space="preserve">&amp; Cloud Pricing Research Report</w:t>
      </w:r>
    </w:p>
    <w:p>
      <w:pPr>
        <w:jc w:val="center"/>
      </w:pPr>
      <w:r>
        <w:rPr>
          <w:color w:val="555555"/>
          <w:sz w:val="22"/>
          <w:szCs w:val="22"/>
        </w:rPr>
        <w:t xml:space="preserve">Prepared for: Edutopia platform (React/Vite + Express/MySQL)</w:t>
      </w:r>
    </w:p>
    <w:p>
      <w:pPr>
        <w:jc w:val="center"/>
      </w:pPr>
      <w:r>
        <w:rPr>
          <w:color w:val="555555"/>
          <w:sz w:val="22"/>
          <w:szCs w:val="22"/>
        </w:rPr>
        <w:t xml:space="preserve">Date: June 26, 2026</w:t>
      </w:r>
    </w:p>
    <w:p>
      <w:pPr>
        <w:spacing w:before="800"/>
        <w:jc w:val="center"/>
      </w:pPr>
      <w:r>
        <w:rPr>
          <w:i/>
          <w:iCs/>
          <w:color w:val="777777"/>
          <w:sz w:val="20"/>
          <w:szCs w:val="20"/>
        </w:rPr>
        <w:t xml:space="preserve">Context: domain name already registered via AWS Route 53 in 2025.</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Edutopia currently runs as a two-process local setup: a React 19 + Vite + TanStack Router frontend, and an Express 4 + MySQL backend that also stores uploaded PDFs and videos on its own local disk under /uploads. This works on a single machine but has no real hosting, no CDN, and no scalable storage path for large course files. This report covers three things the user asked for: a full pipeline to host the web app in production, a concrete approach for handling large uploads (PDF lessons and instructional videos) without overwhelming the server, and current (June 2026) pricing for AWS and for the realistic alternatives, since the domain was already registered through AWS Route 53 last year.</w:t>
      </w:r>
    </w:p>
    <w:p>
      <w:pPr>
        <w:spacing w:after="160"/>
      </w:pPr>
      <w:r>
        <w:t xml:space="preserve">Bottom line: keep Route 53 for the domain (it is already there and switching registrars saves little). For everything else, a small AWS stack (Lightsail or EC2 + RDS + S3 + CloudFront) is the path of least friction since the domain is already in the same account, but it is not the cheapest option at small scale. A leaner stack — a small VPS or PaaS app for the backend, Cloudflare R2 or a similar zero-egress bucket for uploads, and a CDN in front of it — can cost roughly half as much per month for a platform this size, mainly because AWS's per-GB egress (CloudFront/data transfer out) is the single biggest line item once students start streaming video lessons. Both options are detailed below with monthly pricing tables.</w:t>
      </w:r>
    </w:p>
    <w:p>
      <w:pPr>
        <w:pStyle w:val="Heading1"/>
      </w:pPr>
      <w:r>
        <w:t xml:space="preserve">2. Current Architecture — What Exists Today</w:t>
      </w:r>
    </w:p>
    <w:p>
      <w:pPr>
        <w:spacing w:after="160"/>
      </w:pPr>
      <w:r>
        <w:t xml:space="preserve">Findings from the codebase relevant to hosting this app:</w:t>
      </w:r>
    </w:p>
    <w:p>
      <w:pPr>
        <w:pStyle w:val="ListParagraph"/>
        <w:numPr>
          <w:ilvl w:val="0"/>
          <w:numId w:val="2"/>
        </w:numPr>
        <w:spacing w:after="80"/>
      </w:pPr>
      <w:r>
        <w:t xml:space="preserve">Frontend: React 19, Vite, TanStack Router/Query — a static-buildable single-page app (run "vite build" to get a /dist of static HTML/JS/CSS).</w:t>
      </w:r>
    </w:p>
    <w:p>
      <w:pPr>
        <w:pStyle w:val="ListParagraph"/>
        <w:numPr>
          <w:ilvl w:val="0"/>
          <w:numId w:val="2"/>
        </w:numPr>
        <w:spacing w:after="80"/>
      </w:pPr>
      <w:r>
        <w:t xml:space="preserve">Backend: Express 4 + mysql2/promise, serves the REST API and also serves uploaded files directly via express.static() at /uploads.</w:t>
      </w:r>
    </w:p>
    <w:p>
      <w:pPr>
        <w:pStyle w:val="ListParagraph"/>
        <w:numPr>
          <w:ilvl w:val="0"/>
          <w:numId w:val="2"/>
        </w:numPr>
        <w:spacing w:after="80"/>
      </w:pPr>
      <w:r>
        <w:t xml:space="preserve">Uploads today: PDFs and videos attached to course resources are saved to the backend server's local disk (backend/uploads/resources/...) and referenced in MySQL as a relative path (e.g. /uploads/resources/filename.pdf).</w:t>
      </w:r>
    </w:p>
    <w:p>
      <w:pPr>
        <w:pStyle w:val="ListParagraph"/>
        <w:numPr>
          <w:ilvl w:val="0"/>
          <w:numId w:val="2"/>
        </w:numPr>
        <w:spacing w:after="80"/>
      </w:pPr>
      <w:r>
        <w:t xml:space="preserve">Hardcoded API origin: frontend/src/lib/api.ts hardcodes API_ORIGIN = "http://localhost:5000" with no environment-variable override. Every uploaded-file URL and every API call is built from this constant.</w:t>
      </w:r>
    </w:p>
    <w:p>
      <w:pPr>
        <w:spacing w:after="160"/>
      </w:pPr>
      <w:r>
        <w:t xml:space="preserve"/>
      </w:r>
    </w:p>
    <w:p>
      <w:pPr>
        <w:spacing w:after="160"/>
      </w:pPr>
      <w:r>
        <w:rPr>
          <w:b/>
          <w:bCs/>
        </w:rPr>
        <w:t xml:space="preserve">Why this matters for hosting: </w:t>
      </w:r>
      <w:r>
        <w:t xml:space="preserve">local-disk storage does not survive container restarts or redeploys, does not scale past one server, and is not reachable by a CDN. The hardcoded localhost origin will break the app immediately in any hosted environment until it is replaced with an environment variable. Both issues are addressed in section 6 ("Required Code Changes").</w:t>
      </w:r>
    </w:p>
    <w:p>
      <w:r>
        <w:br w:type="page"/>
      </w:r>
    </w:p>
    <w:p>
      <w:pPr>
        <w:pStyle w:val="Heading1"/>
      </w:pPr>
      <w:r>
        <w:t xml:space="preserve">3. Recommended Hosting Pipeline</w:t>
      </w:r>
    </w:p>
    <w:p>
      <w:pPr>
        <w:spacing w:after="160"/>
      </w:pPr>
      <w:r>
        <w:t xml:space="preserve">The same logical pipeline applies whether the underlying provider is AWS or an alternative — only which managed service fills each box changes. The pipeline has five stages:</w:t>
      </w:r>
    </w:p>
    <w:p>
      <w:pPr>
        <w:pStyle w:val="Heading2"/>
      </w:pPr>
      <w:r>
        <w:t xml:space="preserve">3.1 Pipeline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7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1. DNS / Domain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Route 53 hosted zone resolves edutopia.tn (or chosen domain) to the frontend and api. subdomain.</w:t>
            </w:r>
          </w:p>
        </w:tc>
      </w:tr>
      <w:tr>
        <w:tc>
          <w:tcPr>
            <w:tcW w:type="dxa" w:w="2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2. Frontend delivery</w:t>
            </w:r>
          </w:p>
        </w:tc>
        <w:tc>
          <w:tcPr>
            <w:tcW w:type="dxa" w:w="7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Static React build (vite build output) pushed to a CDN-backed static host — never served from the Express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3. API / compute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Express server runs as a managed container or small VM, stateless (no local file writes), behind HTTPS.</w:t>
            </w:r>
          </w:p>
        </w:tc>
      </w:tr>
      <w:tr>
        <w:tc>
          <w:tcPr>
            <w:tcW w:type="dxa" w:w="2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4. Database</w:t>
            </w:r>
          </w:p>
        </w:tc>
        <w:tc>
          <w:tcPr>
            <w:tcW w:type="dxa" w:w="7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Managed MySQL instance, separate from the API server, with automated backups and a private network link to the API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5. Object storage + CDN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PDFs and videos go straight from the browser to an S3-compatible bucket (never through the Express server), then are served to students through a CDN edge cache.</w:t>
            </w:r>
          </w:p>
        </w:tc>
      </w:tr>
    </w:tbl>
    <w:p>
      <w:pPr>
        <w:spacing w:after="120"/>
      </w:pPr>
    </w:p>
    <w:p>
      <w:pPr>
        <w:spacing w:after="160"/>
      </w:pPr>
      <w:r>
        <w:t xml:space="preserve">Concretely, a request for a course PDF should never touch the Node.js process at all in production — it should go: browser → CDN edge → object storage bucket. The Express server's only job regarding files is issuing short-lived signed upload/download URLs (see section 4).</w:t>
      </w:r>
    </w:p>
    <w:p>
      <w:pPr>
        <w:pStyle w:val="Heading2"/>
      </w:pPr>
      <w:r>
        <w:t xml:space="preserve">3.2 AWS-Specific Pipeline (continuing on Route 53)</w:t>
      </w:r>
    </w:p>
    <w:p>
      <w:pPr>
        <w:spacing w:after="160"/>
      </w:pPr>
      <w:r>
        <w:t xml:space="preserve">Since the domain is already on Route 53, the lowest-friction AWS mapping of the pipeline above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58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Pipeline stage</w:t>
            </w:r>
          </w:p>
        </w:tc>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AWS service</w:t>
            </w:r>
          </w:p>
        </w:tc>
        <w:tc>
          <w:tcPr>
            <w:tcW w:type="dxa" w:w="55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DNS / Domain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Route 53</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Already in place from last year. Keep it; just add an A/ALIAS record for the frontend and api subdomain.</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Frontend delivery</w:t>
            </w:r>
          </w:p>
        </w:tc>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S3 (static website bucket) + CloudFront</w:t>
            </w:r>
          </w:p>
        </w:tc>
        <w:tc>
          <w:tcPr>
            <w:tcW w:type="dxa" w:w="55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Cheapest correct way to host a Vite build on AWS — no EC2 needed for the frontend at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API / compute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Lightsail instance, or EC2 t4g.small, or App Runner</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Lightsail is the simplest (flat monthly price, built-in firewall); EC2 if more control is needed later.</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RDS for MySQL (db.t4g.micro to start)</w:t>
            </w:r>
          </w:p>
        </w:tc>
        <w:tc>
          <w:tcPr>
            <w:tcW w:type="dxa" w:w="55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Managed backups, patching, and failover; avoid running MySQL yourself on the same VM as the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Object storage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bucket (private, presigned URLs)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Stores PDFs and videos; never made public directly.</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for files</w:t>
            </w:r>
          </w:p>
        </w:tc>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CloudFront in front of the S3 bucket</w:t>
            </w:r>
          </w:p>
        </w:tc>
        <w:tc>
          <w:tcPr>
            <w:tcW w:type="dxa" w:w="55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Lets cached PDFs/video segments be served from edge locations instead of S3 directly on every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Optional video pipeline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 MediaConvert → S3 (HLS output) → CloudFront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Only needed once videos must support adaptive quality / mobile-friendly streaming (see 4.4).</w:t>
            </w:r>
          </w:p>
        </w:tc>
      </w:tr>
    </w:tbl>
    <w:p>
      <w:pPr>
        <w:spacing w:after="200"/>
      </w:pPr>
      <w:r>
        <w:rPr>
          <w:i/>
          <w:iCs/>
          <w:color w:val="555555"/>
          <w:sz w:val="20"/>
          <w:szCs w:val="20"/>
        </w:rPr>
        <w:t xml:space="preserve">A Lightsail-only path (frontend on its own small instance behind Nginx, instead of S3+CloudFront) is also valid and slightly simpler to reason about, but loses CDN caching and costs about the same once a load balancer or HTTPS cert is added — S3+CloudFront for the static frontend is the more standard pattern.</w:t>
      </w:r>
    </w:p>
    <w:p>
      <w:r>
        <w:br w:type="page"/>
      </w:r>
    </w:p>
    <w:p>
      <w:pPr>
        <w:pStyle w:val="Heading1"/>
      </w:pPr>
      <w:r>
        <w:t xml:space="preserve">4. Handling Large Uploads (PDFs &amp; Course Videos)</w:t>
      </w:r>
    </w:p>
    <w:p>
      <w:pPr>
        <w:spacing w:after="160"/>
      </w:pPr>
      <w:r>
        <w:t xml:space="preserve">The current implementation has the Express server receive the entire file in the request body before writing it to local disk. That breaks down fast: large video uploads will time out, consume the API server's memory/CPU while every other student is trying to use the app, and disappear on the next deploy since the disk is not persistent. The fix is to stop routing file bytes through the API server altogether.</w:t>
      </w:r>
    </w:p>
    <w:p>
      <w:pPr>
        <w:pStyle w:val="Heading2"/>
      </w:pPr>
      <w:r>
        <w:t xml:space="preserve">4.1 Direct-to-bucket upload with presigned URLs</w:t>
      </w:r>
    </w:p>
    <w:p>
      <w:pPr>
        <w:pStyle w:val="ListParagraph"/>
        <w:numPr>
          <w:ilvl w:val="0"/>
          <w:numId w:val="3"/>
        </w:numPr>
        <w:spacing w:after="80"/>
      </w:pPr>
      <w:r>
        <w:t xml:space="preserve">The teacher's browser asks the Express API: "I want to upload lesson5.pdf, 40MB."</w:t>
      </w:r>
    </w:p>
    <w:p>
      <w:pPr>
        <w:pStyle w:val="ListParagraph"/>
        <w:numPr>
          <w:ilvl w:val="0"/>
          <w:numId w:val="3"/>
        </w:numPr>
        <w:spacing w:after="80"/>
      </w:pPr>
      <w:r>
        <w:t xml:space="preserve">The API (using the AWS SDK, or the equivalent S3-compatible SDK) generates a short-lived presigned PUT URL pointing straight at the storage bucket and returns it — no file bytes touch the API server.</w:t>
      </w:r>
    </w:p>
    <w:p>
      <w:pPr>
        <w:pStyle w:val="ListParagraph"/>
        <w:numPr>
          <w:ilvl w:val="0"/>
          <w:numId w:val="3"/>
        </w:numPr>
        <w:spacing w:after="80"/>
      </w:pPr>
      <w:r>
        <w:t xml:space="preserve">The browser uploads the file directly to that URL.</w:t>
      </w:r>
    </w:p>
    <w:p>
      <w:pPr>
        <w:pStyle w:val="ListParagraph"/>
        <w:numPr>
          <w:ilvl w:val="0"/>
          <w:numId w:val="3"/>
        </w:numPr>
        <w:spacing w:after="80"/>
      </w:pPr>
      <w:r>
        <w:t xml:space="preserve">On completion, the browser tells the API "done"; the API just records the resulting object key in MySQL (replacing today's local /uploads/resources/filename.pdf path).</w:t>
      </w:r>
    </w:p>
    <w:p>
      <w:pPr>
        <w:spacing w:after="160"/>
      </w:pPr>
      <w:r>
        <w:t xml:space="preserve"/>
      </w:r>
    </w:p>
    <w:p>
      <w:pPr>
        <w:spacing w:after="160"/>
      </w:pPr>
      <w:r>
        <w:t xml:space="preserve">This removes the Express server entirely from the data path for big files, so a 2GB video upload no longer risks crashing or stalling the API for every other user.</w:t>
      </w:r>
    </w:p>
    <w:p>
      <w:pPr>
        <w:pStyle w:val="Heading2"/>
      </w:pPr>
      <w:r>
        <w:t xml:space="preserve">4.2 Multipart upload for files over ~100MB</w:t>
      </w:r>
    </w:p>
    <w:p>
      <w:pPr>
        <w:spacing w:after="160"/>
      </w:pPr>
      <w:r>
        <w:t xml:space="preserve">For anything larger than roughly 100MB (most lesson PDFs are fine as a single PUT, but videos are not), the file should be split into 5MB+ chunks client-side, each chunk uploaded via its own presigned URL, uploaded in parallel, and reassembled by the storage service once all parts report back. Benefits relevant here: failed chunks can be retried individually instead of restarting a multi-GB upload from zero, and several chunks upload in parallel instead of one slow serial stream. A lifecycle rule should auto-delete any multipart upload that is never completed (e.g. after 7 days) so abandoned uploads don't quietly accumulate storage charges.</w:t>
      </w:r>
    </w:p>
    <w:p>
      <w:pPr>
        <w:pStyle w:val="Heading2"/>
      </w:pPr>
      <w:r>
        <w:t xml:space="preserve">4.3 CDN in front of stored files</w:t>
      </w:r>
    </w:p>
    <w:p>
      <w:pPr>
        <w:spacing w:after="160"/>
      </w:pPr>
      <w:r>
        <w:t xml:space="preserve">Once files are read back (a student opening a PDF or playing a video), every read should hit a CDN edge cache in front of the bucket rather than the bucket/origin directly. This is both cheaper (CDN data-out pricing is usually lower than, or at worst comparable to, the storage service's own egress) and faster for students, since repeat views of the same lesson are served from a nearby edge node instead of round-tripping to the origin region every time.</w:t>
      </w:r>
    </w:p>
    <w:p>
      <w:pPr>
        <w:pStyle w:val="Heading2"/>
      </w:pPr>
      <w:r>
        <w:t xml:space="preserve">4.4 Video specifically: adaptive streaming vs. plain files</w:t>
      </w:r>
    </w:p>
    <w:p>
      <w:pPr>
        <w:spacing w:after="160"/>
      </w:pPr>
      <w:r>
        <w:t xml:space="preserve">For PDFs, "upload the original, serve the original" is fine. For videos, serving the raw uploaded MP4 (progressive download) works at small scale, but on uneven connections it just buffers — there is no quality fallback. The standard fix is HLS adaptive bitrate: the original video is transcoded once into several quality renditions split into small segments, and the student's player automatically switches to a lower-quality segment when their connection is weak instead of stalling. This adds one extra step to the pipeline (a transcoding job runs after upload, before the file is marked "ready"), but it is the right call once video becomes a primary content type rather than a handful of files.</w:t>
      </w:r>
    </w:p>
    <w:p>
      <w:pPr>
        <w:spacing w:after="160"/>
      </w:pPr>
      <w:r>
        <w:t xml:space="preserve">Practically: this is worth adding once Edutopia has a real catalogue of recorded lessons; it is not necessary for the first production launch. The architecture in section 3 already accounts for it as an optional MediaConvert step that slots in without changing anything else.</w:t>
      </w:r>
    </w:p>
    <w:p>
      <w:r>
        <w:br w:type="page"/>
      </w:r>
    </w:p>
    <w:p>
      <w:pPr>
        <w:pStyle w:val="Heading1"/>
      </w:pPr>
      <w:r>
        <w:t xml:space="preserve">5. Pricing — Full AWS Stack</w:t>
      </w:r>
    </w:p>
    <w:p>
      <w:pPr>
        <w:spacing w:after="160"/>
      </w:pPr>
      <w:r>
        <w:t xml:space="preserve">All figures below are current public on-demand list pricing as of June 2026, us-east-1 region unless noted, and are estimates for planning purposes, not a quote. Two scale scenarios are shown: a launch-scale platform (a few hundred active students, modest storage) and a growth-scale platform (a few thousand students, meaningful video catalogue).</w:t>
      </w:r>
    </w:p>
    <w:p>
      <w:pPr>
        <w:pStyle w:val="Heading2"/>
      </w:pPr>
      <w:r>
        <w:t xml:space="preserve">5.1 Per-service AWS pricing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380"/>
        <w:gridCol w:w="4400"/>
      </w:tblGrid>
      <w:tr>
        <w:trPr>
          <w:tblHeader/>
        </w:trPr>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Service</w:t>
            </w:r>
          </w:p>
        </w:tc>
        <w:tc>
          <w:tcPr>
            <w:tcW w:type="dxa" w:w="33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4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Current pricing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Route 53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Domain + DNS (already owned)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Hosted zone: $0.50/month + $0.40 per million queries. .com renewal ≈ $12-15/year.</w:t>
            </w:r>
          </w:p>
        </w:tc>
      </w:tr>
      <w:tr>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Lightsail instance</w:t>
            </w:r>
          </w:p>
        </w:tc>
        <w:tc>
          <w:tcPr>
            <w:tcW w:type="dxa" w:w="33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API server (simplest option)</w:t>
            </w:r>
          </w:p>
        </w:tc>
        <w:tc>
          <w:tcPr>
            <w:tcW w:type="dxa" w:w="4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From $3.50/mo (IPv6-only nano) up to $2,344/mo; a realistic small API instance (1-2GB RAM) runs $10-20/mo, billed hourly with a monthly cap.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EC2 t4g.small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API server (alternative to Lightsail)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$0.0168/hr ≈ $12.26/month on-demand; 750 hrs/month free under an AWS promo running through end of 2026.</w:t>
            </w:r>
          </w:p>
        </w:tc>
      </w:tr>
      <w:tr>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RDS for MySQL (db.t4g.micro)</w:t>
            </w:r>
          </w:p>
        </w:tc>
        <w:tc>
          <w:tcPr>
            <w:tcW w:type="dxa" w:w="33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Managed database</w:t>
            </w:r>
          </w:p>
        </w:tc>
        <w:tc>
          <w:tcPr>
            <w:tcW w:type="dxa" w:w="4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$0.016/hr ≈ $11.50/month compute + storage from $0.115/GB-month (gp3).</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Standard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PDF/video object storage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$0.023/GB-month for the first 50TB; drops at higher volume.</w:t>
            </w:r>
          </w:p>
        </w:tc>
      </w:tr>
      <w:tr>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CloudFront</w:t>
            </w:r>
          </w:p>
        </w:tc>
        <w:tc>
          <w:tcPr>
            <w:tcW w:type="dxa" w:w="33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for frontend + files</w:t>
            </w:r>
          </w:p>
        </w:tc>
        <w:tc>
          <w:tcPr>
            <w:tcW w:type="dxa" w:w="4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First 1TB/month is always free; beyond that, $0.085/GB (US/EU) for the first 10TB/month, dropping at volume, plus per-10,000-request charges.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Transfer Acceleration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Optional, faster uploads from distant regions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$0.04/GB for accelerated transfer in or out (only charged when it's actually faster than the standard path).</w:t>
            </w:r>
          </w:p>
        </w:tc>
      </w:tr>
      <w:tr>
        <w:tc>
          <w:tcPr>
            <w:tcW w:type="dxa" w:w="23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Application Load Balancer</w:t>
            </w:r>
          </w:p>
        </w:tc>
        <w:tc>
          <w:tcPr>
            <w:tcW w:type="dxa" w:w="33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Only needed if running 2+ API instances</w:t>
            </w:r>
          </w:p>
        </w:tc>
        <w:tc>
          <w:tcPr>
            <w:tcW w:type="dxa" w:w="44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$16-22/month base + usage (LCU) charges; skip this for a single small instance.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MediaConvert (Basic tier)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Optional video transcoding to HLS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From $0.0075 per normalized output minute for the first 100,000 minutes/month.</w:t>
            </w:r>
          </w:p>
        </w:tc>
      </w:tr>
    </w:tbl>
    <w:p>
      <w:pPr>
        <w:pStyle w:val="Heading2"/>
      </w:pPr>
      <w:r>
        <w:t xml:space="preserve">5.2 Estimated monthly cost — Launch scale</w:t>
      </w:r>
    </w:p>
    <w:p>
      <w:pPr>
        <w:spacing w:after="160"/>
      </w:pPr>
      <w:r>
        <w:t xml:space="preserve">Assumptions: ~300 active students, ~5GB of PDFs + ~20GB of video stored, ~150GB/month of total data served (mostly video views), single API instance, no load balancer, no MediaConvert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180"/>
      </w:tblGrid>
      <w:tr>
        <w:trPr>
          <w:tblHeader/>
        </w:trPr>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Choice</w:t>
            </w:r>
          </w:p>
        </w:tc>
        <w:tc>
          <w:tcPr>
            <w:tcW w:type="dxa" w:w="31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Est. monthly cost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Compute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Lightsail 1GB/2vCPU instance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$10</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RDS db.t4g.micro + 20GB gp3 storage</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$11.50 + $2.30 ≈ $14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Object storage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Standard, 25GB stored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$0.60</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 data out</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CloudFront, 150GB/month (1TB free tier covers it)</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$0 (within free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Domain/DNS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Route 53 hosted zone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$0.50</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TOTAL</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$25-30/month</w:t>
            </w:r>
          </w:p>
        </w:tc>
      </w:tr>
    </w:tbl>
    <w:p>
      <w:pPr>
        <w:pStyle w:val="Heading2"/>
      </w:pPr>
      <w:r>
        <w:t xml:space="preserve">5.3 Estimated monthly cost — Growth scale</w:t>
      </w:r>
    </w:p>
    <w:p>
      <w:pPr>
        <w:spacing w:after="160"/>
      </w:pPr>
      <w:r>
        <w:t xml:space="preserve">Assumptions: ~3,000 active students, ~50GB PDFs + ~300GB video stored, ~2TB/month data served, HLS transcoding active for new uploads (~500 output minutes/month), single beefier API instance.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180"/>
      </w:tblGrid>
      <w:tr>
        <w:trPr>
          <w:tblHeader/>
        </w:trPr>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Choice</w:t>
            </w:r>
          </w:p>
        </w:tc>
        <w:tc>
          <w:tcPr>
            <w:tcW w:type="dxa" w:w="31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Est. monthly cost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Compute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Lightsail 4GB/2vCPU instance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$24</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RDS db.t4g.small + 50GB gp3 storage</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$23 + $5.75 ≈ $29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Object storage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S3 Standard, 350GB stored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$8</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 data out</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CloudFront, 2TB/month (1TB free, 1TB billed)</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$85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Video transcoding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MediaConvert Basic, ~500 min/month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$4</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Domain/DNS</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Route 53 hosted zone</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$0.50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TOTAL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$150-160/month</w:t>
            </w:r>
          </w:p>
        </w:tc>
      </w:tr>
    </w:tbl>
    <w:p>
      <w:pPr>
        <w:spacing w:after="200"/>
      </w:pPr>
      <w:r>
        <w:rPr>
          <w:i/>
          <w:iCs/>
          <w:color w:val="555555"/>
          <w:sz w:val="20"/>
          <w:szCs w:val="20"/>
        </w:rPr>
        <w:t xml:space="preserve">CloudFront data-out is the dominant cost driver once video viewing volume grows — this is the main number to watch, and the main reason section 6 compares against zero-egress alternatives.</w:t>
      </w:r>
    </w:p>
    <w:p>
      <w:r>
        <w:br w:type="page"/>
      </w:r>
    </w:p>
    <w:p>
      <w:pPr>
        <w:pStyle w:val="Heading1"/>
      </w:pPr>
      <w:r>
        <w:t xml:space="preserve">6. Alternative Providers &amp; Cost Comparison</w:t>
      </w:r>
    </w:p>
    <w:p>
      <w:pPr>
        <w:spacing w:after="160"/>
      </w:pPr>
      <w:r>
        <w:t xml:space="preserve">The domain can stay on Route 53 regardless of where the app and files are hosted — DNS records simply point at whichever provider is used. The alternatives below are evaluated purely on hosting + storage + CDN cost, assuming Route 53 stays as-is.</w:t>
      </w:r>
    </w:p>
    <w:p>
      <w:pPr>
        <w:pStyle w:val="Heading2"/>
      </w:pPr>
      <w:r>
        <w:t xml:space="preserve">6.1 Alternative providers at a glance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500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Provider</w:t>
            </w:r>
          </w:p>
        </w:tc>
        <w:tc>
          <w:tcPr>
            <w:tcW w:type="dxa" w:w="2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Current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DigitalOcean App Platform + Spaces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Backend hosting + object storage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 Platform dynamic apps from $5/mo; Spaces from $5/mo for 250GB storage + 1TB transfer with a built-in CDN included.</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Hetzner Cloud</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Backend VPS (self-managed)</w:t>
            </w:r>
          </w:p>
        </w:tc>
        <w:tc>
          <w:tcPr>
            <w:tcW w:type="dxa" w:w="5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From €3.49/mo (CX23) after the April/June 2026 price increases; still cheaper than equivalent AWS compute, but no managed database/CDN 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Cloudflare R2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Object storage for PDFs/videos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$0.015/GB-month storage, zero egress fees at any volume, free tier covers 10GB storage + 1M write + 10M read requests/month.</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Bunny.net (Storage + Stream)</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 video hosting</w:t>
            </w:r>
          </w:p>
        </w:tc>
        <w:tc>
          <w:tcPr>
            <w:tcW w:type="dxa" w:w="5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Storage $0.01/GB; CDN from $0.01/GB (NA/EU); Bunny Stream includes free transcoding and player, storage $0.01/GB + bandwidth; $1/month account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Railway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Backend + DB hosting (PaaS)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Hobby plan $5/month usage credit included, then metered; Pro $20/month credit then metered.</w:t>
            </w:r>
          </w:p>
        </w:tc>
      </w:tr>
      <w:tr>
        <w:tc>
          <w:tcPr>
            <w:tcW w:type="dxa" w:w="2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Vercel</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Frontend hosting only</w:t>
            </w:r>
          </w:p>
        </w:tc>
        <w:tc>
          <w:tcPr>
            <w:tcW w:type="dxa" w:w="5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Hobby tier free for non-commercial use (100GB transfer/month); Pro $20/developer/month + $0.15/GB beyond 1TB included.</w:t>
            </w:r>
          </w:p>
        </w:tc>
      </w:tr>
    </w:tbl>
    <w:p>
      <w:pPr>
        <w:pStyle w:val="Heading2"/>
      </w:pPr>
      <w:r>
        <w:t xml:space="preserve">6.2 Lean alternative stack — Growth scale comparison</w:t>
      </w:r>
    </w:p>
    <w:p>
      <w:pPr>
        <w:spacing w:after="160"/>
      </w:pPr>
      <w:r>
        <w:t xml:space="preserve">Same growth-scale assumptions as section 5.3 (3,000 students, 350GB stored, 2TB/month served, transcoding active), rebuilt with zero-egress storage instead of S3+CloudFront: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180"/>
      </w:tblGrid>
      <w:tr>
        <w:trPr>
          <w:tblHeader/>
        </w:trPr>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Choice</w:t>
            </w:r>
          </w:p>
        </w:tc>
        <w:tc>
          <w:tcPr>
            <w:tcW w:type="dxa" w:w="31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Est. monthly cost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Compute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Hetzner CPX21 VPS (or DO App Platform)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$15-20</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Managed MySQL (DO Managed DB / self-hosted on VPS)</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$15-25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Object storage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Cloudflare R2, 350GB stored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$5.25</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CDN / data out</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R2 zero-egress + Bunny CDN for video, 2TB/month</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 $20 (Bunny NA/EU $0.01/GB)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Video transcoding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Bunny Stream (transcoding included free)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w:t>
            </w:r>
          </w:p>
        </w:tc>
      </w:tr>
      <w:tr>
        <w:tc>
          <w:tcPr>
            <w:tcW w:type="dxa" w:w="4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Domain/DNS</w:t>
            </w:r>
          </w:p>
        </w:tc>
        <w:tc>
          <w:tcPr>
            <w:tcW w:type="dxa" w:w="27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Route 53 (kept as-is)</w:t>
            </w:r>
          </w:p>
        </w:tc>
        <w:tc>
          <w:tcPr>
            <w:tcW w:type="dxa" w:w="31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$0.50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TOTAL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$55-70/month</w:t>
            </w:r>
          </w:p>
        </w:tc>
      </w:tr>
    </w:tbl>
    <w:p>
      <w:pPr>
        <w:spacing w:after="160"/>
      </w:pPr>
      <w:r>
        <w:t xml:space="preserve">Same workload, roughly 55-65% cheaper than the full AWS stack at this scale — almost entirely because R2/Bunny charge nothing or far less per GB served, versus CloudFront's per-GB egress fee, which was the single largest line item in section 5.3.</w:t>
      </w:r>
    </w:p>
    <w:p>
      <w:pPr>
        <w:pStyle w:val="Heading2"/>
      </w:pPr>
      <w:r>
        <w:t xml:space="preserve">6.3 Trade-offs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tblHeader/>
        </w:trP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
            </w:r>
          </w:p>
        </w:tc>
        <w:tc>
          <w:tcPr>
            <w:tcW w:type="dxa" w:w="34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AWS full stack</w:t>
            </w:r>
          </w:p>
        </w:tc>
        <w:tc>
          <w:tcPr>
            <w:tcW w:type="dxa" w:w="34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sz w:val="20"/>
                <w:szCs w:val="20"/>
              </w:rPr>
              <w:t xml:space="preserve">Lean alternative stack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Cost at growth scale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$150-160/mo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$55-70/mo</w:t>
            </w:r>
          </w:p>
        </w:tc>
      </w:tr>
      <w:tr>
        <w:tc>
          <w:tcPr>
            <w:tcW w:type="dxa" w:w="3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Setup complexity</w:t>
            </w:r>
          </w:p>
        </w:tc>
        <w:tc>
          <w:tcPr>
            <w:tcW w:type="dxa" w:w="344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More services to wire together; one account, one console, one IAM policy set</w:t>
            </w:r>
          </w:p>
        </w:tc>
        <w:tc>
          <w:tcPr>
            <w:tcW w:type="dxa" w:w="344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More vendors to manage (DNS stays AWS, but compute/storage/CDN split across 2-3 other providers)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Continuity with existing setup</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Domain already there; natural next step is staying in the same account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Domain unaffected either way — only DNS records change</w:t>
            </w:r>
          </w:p>
        </w:tc>
      </w:tr>
      <w:tr>
        <w:tc>
          <w:tcPr>
            <w:tcW w:type="dxa" w:w="3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Ecosystem / future growth</w:t>
            </w:r>
          </w:p>
        </w:tc>
        <w:tc>
          <w:tcPr>
            <w:tcW w:type="dxa" w:w="344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Easiest path to add more AWS services later (queues, auth, analytics, ML) if the platform grows a lot</w:t>
            </w:r>
          </w:p>
        </w:tc>
        <w:tc>
          <w:tcPr>
            <w:tcW w:type="dxa" w:w="344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vAlign w:val="center"/>
          </w:tcPr>
          <w:p>
            <w:pPr>
              <w:jc w:val="left"/>
            </w:pPr>
            <w:r>
              <w:rPr>
                <w:b w:val="false"/>
                <w:bCs w:val="false"/>
                <w:color w:val="1A1A1A"/>
                <w:sz w:val="20"/>
                <w:szCs w:val="20"/>
              </w:rPr>
              <w:t xml:space="preserve">Cheaper at this size; would need real migration work if it later needs deep AWS-specific integrations</w:t>
            </w:r>
          </w:p>
        </w:tc>
      </w:tr>
    </w:tbl>
    <w:p>
      <w:r>
        <w:br w:type="page"/>
      </w:r>
    </w:p>
    <w:p>
      <w:pPr>
        <w:pStyle w:val="Heading1"/>
      </w:pPr>
      <w:r>
        <w:t xml:space="preserve">7. Recommendation</w:t>
      </w:r>
    </w:p>
    <w:p>
      <w:pPr>
        <w:spacing w:after="160"/>
      </w:pPr>
      <w:r>
        <w:t xml:space="preserve">Two reasonable paths, depending on priority:</w:t>
      </w:r>
    </w:p>
    <w:p>
      <w:pPr>
        <w:spacing w:after="160"/>
      </w:pPr>
      <w:r>
        <w:rPr>
          <w:b/>
          <w:bCs/>
        </w:rPr>
        <w:t xml:space="preserve">If minimizing setup friction matters most: </w:t>
      </w:r>
      <w:r>
        <w:t xml:space="preserve">stay fully on AWS. The domain is already there, and Lightsail + RDS + S3 + CloudFront is a well-documented, one-account setup. Budget roughly $25-30/month at launch scale, growing toward $150+/month once video-heavy usage ramps up — driven mostly by CloudFront egress.</w:t>
      </w:r>
    </w:p>
    <w:p>
      <w:pPr>
        <w:spacing w:after="100"/>
      </w:pPr>
    </w:p>
    <w:p>
      <w:pPr>
        <w:spacing w:after="160"/>
      </w:pPr>
      <w:r>
        <w:rPr>
          <w:b/>
          <w:bCs/>
        </w:rPr>
        <w:t xml:space="preserve">If minimizing ongoing cost matters most: </w:t>
      </w:r>
      <w:r>
        <w:t xml:space="preserve">keep the domain on Route 53 (no reason to move it) but host the app and files on a small VPS (Hetzner or DigitalOcean) with Cloudflare R2 for storage and Bunny.net (or R2 + a CDN) for video delivery. This keeps roughly the same architecture from section 3 — presigned uploads, CDN in front of storage — just swapping which provider fills each box, for meaningfully lower cost once video traffic grows, at the price of juggling a couple more dashboards.</w:t>
      </w:r>
    </w:p>
    <w:p>
      <w:pPr>
        <w:spacing w:after="100"/>
      </w:pPr>
    </w:p>
    <w:p>
      <w:pPr>
        <w:spacing w:after="160"/>
      </w:pPr>
      <w:r>
        <w:t xml:space="preserve">A sensible middle ground: launch on the small AWS stack now (lowest friction, cheap at launch scale, reuses the existing Route 53 account), and revisit the lean alternative stack specifically for video storage/delivery once CloudFront egress becomes a real cost line — that's the one component where the gap between AWS and alternatives is largest, and it can be swapped independently without re-architecting the rest of the pipeline.</w:t>
      </w:r>
    </w:p>
    <w:p>
      <w:r>
        <w:br w:type="page"/>
      </w:r>
    </w:p>
    <w:p>
      <w:pPr>
        <w:pStyle w:val="Heading1"/>
      </w:pPr>
      <w:r>
        <w:t xml:space="preserve">8. Required Code Changes Before Any Production Deploy</w:t>
      </w:r>
    </w:p>
    <w:p>
      <w:pPr>
        <w:spacing w:after="160"/>
      </w:pPr>
      <w:r>
        <w:t xml:space="preserve">Two concrete issues exist in the current codebase that will break the app in any hosted environment, found while investigating the PDF/video viewer earlier in this project:</w:t>
      </w:r>
    </w:p>
    <w:p>
      <w:pPr>
        <w:pStyle w:val="Heading2"/>
      </w:pPr>
      <w:r>
        <w:t xml:space="preserve">8.1 Hardcoded API origin</w:t>
      </w:r>
    </w:p>
    <w:p>
      <w:pPr>
        <w:spacing w:after="160"/>
      </w:pPr>
      <w:r>
        <w:t xml:space="preserve">frontend/src/lib/api.ts hardcodes API_ORIGIN = "http://localhost:5000" with no environment-variable override. Every API call and every uploaded-file URL (assetUrl()) is built from this constant. Before deploying anywhere, this needs to become something like import.meta.env.VITE_API_ORIGIN, set per-environment (e.g. https://api.edutopia.tn in production, http://localhost:5000 in local dev).</w:t>
      </w:r>
    </w:p>
    <w:p>
      <w:pPr>
        <w:pStyle w:val="Heading2"/>
      </w:pPr>
      <w:r>
        <w:t xml:space="preserve">8.2 Local-disk file storage</w:t>
      </w:r>
    </w:p>
    <w:p>
      <w:pPr>
        <w:spacing w:after="160"/>
      </w:pPr>
      <w:r>
        <w:t xml:space="preserve">backend/src/routes/courses.js currently saves uploaded files to local disk and stores a relative path like /uploads/resources/filename.pdf in MySQL. This needs to be replaced with the presigned-upload flow from section 4: the API issues a signed upload URL, the browser uploads directly to the bucket, and MySQL stores the resulting object key/URL instead of a local filesystem path. This is also what makes the file survive redeploys and be reachable through a CDN.</w:t>
      </w:r>
    </w:p>
    <w:p>
      <w:pPr>
        <w:pStyle w:val="Heading2"/>
      </w:pPr>
      <w:r>
        <w:t xml:space="preserve">8.3 CORS and iframe headers for the resource viewer</w:t>
      </w:r>
    </w:p>
    <w:p>
      <w:pPr>
        <w:spacing w:after="160"/>
      </w:pPr>
      <w:r>
        <w:t xml:space="preserve">The in-app PDF/video viewer renders files inside an &lt;iframe&gt;. Whatever origin ends up serving files (S3/CloudFront, R2, or a VPS) needs CORS and frame-ancestors/Content-Security-Policy headers configured to allow embedding from the deployed frontend's real domain — not just localhost, which is the same class of issue already fixed for the local dev setup in backend/src/app.js.</w:t>
      </w:r>
    </w:p>
    <w:p>
      <w:r>
        <w:br w:type="page"/>
      </w:r>
    </w:p>
    <w:p>
      <w:pPr>
        <w:pStyle w:val="Heading1"/>
      </w:pPr>
      <w:r>
        <w:t xml:space="preserve">9. Suggested Migration Order</w:t>
      </w:r>
    </w:p>
    <w:p>
      <w:pPr>
        <w:pStyle w:val="ListParagraph"/>
        <w:numPr>
          <w:ilvl w:val="0"/>
          <w:numId w:val="3"/>
        </w:numPr>
        <w:spacing w:after="80"/>
      </w:pPr>
      <w:r>
        <w:t xml:space="preserve">Fix the two code issues in section 8 (env-based API origin, presigned-upload flow) — needed regardless of which provider is chosen.</w:t>
      </w:r>
    </w:p>
    <w:p>
      <w:pPr>
        <w:pStyle w:val="ListParagraph"/>
        <w:numPr>
          <w:ilvl w:val="0"/>
          <w:numId w:val="3"/>
        </w:numPr>
        <w:spacing w:after="80"/>
      </w:pPr>
      <w:r>
        <w:t xml:space="preserve">Stand up the database first (RDS or managed MySQL equivalent) and migrate the schema + data.</w:t>
      </w:r>
    </w:p>
    <w:p>
      <w:pPr>
        <w:pStyle w:val="ListParagraph"/>
        <w:numPr>
          <w:ilvl w:val="0"/>
          <w:numId w:val="3"/>
        </w:numPr>
        <w:spacing w:after="80"/>
      </w:pPr>
      <w:r>
        <w:t xml:space="preserve">Deploy the API to the chosen compute option, pointed at the new database, with a temporary subdomain for testing.</w:t>
      </w:r>
    </w:p>
    <w:p>
      <w:pPr>
        <w:pStyle w:val="ListParagraph"/>
        <w:numPr>
          <w:ilvl w:val="0"/>
          <w:numId w:val="3"/>
        </w:numPr>
        <w:spacing w:after="80"/>
      </w:pPr>
      <w:r>
        <w:t xml:space="preserve">Create the storage bucket, wire up presigned upload/download, and migrate existing local /uploads files into it.</w:t>
      </w:r>
    </w:p>
    <w:p>
      <w:pPr>
        <w:pStyle w:val="ListParagraph"/>
        <w:numPr>
          <w:ilvl w:val="0"/>
          <w:numId w:val="3"/>
        </w:numPr>
        <w:spacing w:after="80"/>
      </w:pPr>
      <w:r>
        <w:t xml:space="preserve">Put a CDN in front of both the static frontend build and the storage bucket.</w:t>
      </w:r>
    </w:p>
    <w:p>
      <w:pPr>
        <w:pStyle w:val="ListParagraph"/>
        <w:numPr>
          <w:ilvl w:val="0"/>
          <w:numId w:val="3"/>
        </w:numPr>
        <w:spacing w:after="80"/>
      </w:pPr>
      <w:r>
        <w:t xml:space="preserve">Point Route 53 records at the new frontend and API endpoints, then cut over.</w:t>
      </w:r>
    </w:p>
    <w:p>
      <w:pPr>
        <w:pStyle w:val="ListParagraph"/>
        <w:numPr>
          <w:ilvl w:val="0"/>
          <w:numId w:val="3"/>
        </w:numPr>
        <w:spacing w:after="80"/>
      </w:pPr>
      <w:r>
        <w:t xml:space="preserve">Only after the above is stable: add HLS transcoding for video if/when the video catalogue grows enough to justify it.</w:t>
      </w:r>
    </w:p>
    <w:p>
      <w:pPr>
        <w:spacing w:after="300"/>
      </w:pPr>
    </w:p>
    <w:p>
      <w:pPr>
        <w:pBdr>
          <w:bottom w:val="single" w:color="1F4E5F" w:sz="6" w:space="1"/>
        </w:pBdr>
        <w:spacing w:after="240" w:before="120"/>
      </w:pPr>
    </w:p>
    <w:p>
      <w:pPr>
        <w:pStyle w:val="Heading2"/>
      </w:pPr>
      <w:r>
        <w:t xml:space="preserve">Sources</w:t>
      </w:r>
    </w:p>
    <w:p>
      <w:pPr>
        <w:pStyle w:val="ListParagraph"/>
        <w:numPr>
          <w:ilvl w:val="0"/>
          <w:numId w:val="2"/>
        </w:numPr>
        <w:spacing w:after="80"/>
      </w:pPr>
      <w:r>
        <w:t xml:space="preserve">AWS S3 pricing — aws.amazon.com/s3/pricing</w:t>
      </w:r>
    </w:p>
    <w:p>
      <w:pPr>
        <w:pStyle w:val="ListParagraph"/>
        <w:numPr>
          <w:ilvl w:val="0"/>
          <w:numId w:val="2"/>
        </w:numPr>
        <w:spacing w:after="80"/>
      </w:pPr>
      <w:r>
        <w:t xml:space="preserve">AWS CloudFront pricing — aws.amazon.com/cloudfront/pricing</w:t>
      </w:r>
    </w:p>
    <w:p>
      <w:pPr>
        <w:pStyle w:val="ListParagraph"/>
        <w:numPr>
          <w:ilvl w:val="0"/>
          <w:numId w:val="2"/>
        </w:numPr>
        <w:spacing w:after="80"/>
      </w:pPr>
      <w:r>
        <w:t xml:space="preserve">AWS Lightsail pricing — aws.amazon.com/lightsail/pricing</w:t>
      </w:r>
    </w:p>
    <w:p>
      <w:pPr>
        <w:pStyle w:val="ListParagraph"/>
        <w:numPr>
          <w:ilvl w:val="0"/>
          <w:numId w:val="2"/>
        </w:numPr>
        <w:spacing w:after="80"/>
      </w:pPr>
      <w:r>
        <w:t xml:space="preserve">AWS RDS for MySQL pricing — aws.amazon.com/rds/mysql/pricing</w:t>
      </w:r>
    </w:p>
    <w:p>
      <w:pPr>
        <w:pStyle w:val="ListParagraph"/>
        <w:numPr>
          <w:ilvl w:val="0"/>
          <w:numId w:val="2"/>
        </w:numPr>
        <w:spacing w:after="80"/>
      </w:pPr>
      <w:r>
        <w:t xml:space="preserve">AWS Route 53 pricing — aws.amazon.com/route53/pricing</w:t>
      </w:r>
    </w:p>
    <w:p>
      <w:pPr>
        <w:pStyle w:val="ListParagraph"/>
        <w:numPr>
          <w:ilvl w:val="0"/>
          <w:numId w:val="2"/>
        </w:numPr>
        <w:spacing w:after="80"/>
      </w:pPr>
      <w:r>
        <w:t xml:space="preserve">AWS Elemental MediaConvert pricing — aws.amazon.com/mediaconvert/pricing</w:t>
      </w:r>
    </w:p>
    <w:p>
      <w:pPr>
        <w:pStyle w:val="ListParagraph"/>
        <w:numPr>
          <w:ilvl w:val="0"/>
          <w:numId w:val="2"/>
        </w:numPr>
        <w:spacing w:after="80"/>
      </w:pPr>
      <w:r>
        <w:t xml:space="preserve">AWS EC2 on-demand pricing — aws.amazon.com/ec2/pricing/on-demand</w:t>
      </w:r>
    </w:p>
    <w:p>
      <w:pPr>
        <w:pStyle w:val="ListParagraph"/>
        <w:numPr>
          <w:ilvl w:val="0"/>
          <w:numId w:val="2"/>
        </w:numPr>
        <w:spacing w:after="80"/>
      </w:pPr>
      <w:r>
        <w:t xml:space="preserve">AWS Elastic Load Balancing pricing — aws.amazon.com/elasticloadbalancing/pricing</w:t>
      </w:r>
    </w:p>
    <w:p>
      <w:pPr>
        <w:pStyle w:val="ListParagraph"/>
        <w:numPr>
          <w:ilvl w:val="0"/>
          <w:numId w:val="2"/>
        </w:numPr>
        <w:spacing w:after="80"/>
      </w:pPr>
      <w:r>
        <w:t xml:space="preserve">AWS S3 Transfer Acceleration — aws.amazon.com/s3/transfer-acceleration</w:t>
      </w:r>
    </w:p>
    <w:p>
      <w:pPr>
        <w:pStyle w:val="ListParagraph"/>
        <w:numPr>
          <w:ilvl w:val="0"/>
          <w:numId w:val="2"/>
        </w:numPr>
        <w:spacing w:after="80"/>
      </w:pPr>
      <w:r>
        <w:t xml:space="preserve">AWS Free Tier — aws.amazon.com/free</w:t>
      </w:r>
    </w:p>
    <w:p>
      <w:pPr>
        <w:pStyle w:val="ListParagraph"/>
        <w:numPr>
          <w:ilvl w:val="0"/>
          <w:numId w:val="2"/>
        </w:numPr>
        <w:spacing w:after="80"/>
      </w:pPr>
      <w:r>
        <w:t xml:space="preserve">Cloudflare R2 pricing — developers.cloudflare.com/r2/pricing</w:t>
      </w:r>
    </w:p>
    <w:p>
      <w:pPr>
        <w:pStyle w:val="ListParagraph"/>
        <w:numPr>
          <w:ilvl w:val="0"/>
          <w:numId w:val="2"/>
        </w:numPr>
        <w:spacing w:after="80"/>
      </w:pPr>
      <w:r>
        <w:t xml:space="preserve">DigitalOcean App Platform &amp; Spaces pricing — digitalocean.com/pricing</w:t>
      </w:r>
    </w:p>
    <w:p>
      <w:pPr>
        <w:pStyle w:val="ListParagraph"/>
        <w:numPr>
          <w:ilvl w:val="0"/>
          <w:numId w:val="2"/>
        </w:numPr>
        <w:spacing w:after="80"/>
      </w:pPr>
      <w:r>
        <w:t xml:space="preserve">Hetzner Cloud pricing — hetzner.com/cloud and docs.hetzner.com price-adjustment notice</w:t>
      </w:r>
    </w:p>
    <w:p>
      <w:pPr>
        <w:pStyle w:val="ListParagraph"/>
        <w:numPr>
          <w:ilvl w:val="0"/>
          <w:numId w:val="2"/>
        </w:numPr>
        <w:spacing w:after="80"/>
      </w:pPr>
      <w:r>
        <w:t xml:space="preserve">Bunny.net CDN / Storage / Stream pricing — bunny.net/pricing</w:t>
      </w:r>
    </w:p>
    <w:p>
      <w:pPr>
        <w:pStyle w:val="ListParagraph"/>
        <w:numPr>
          <w:ilvl w:val="0"/>
          <w:numId w:val="2"/>
        </w:numPr>
        <w:spacing w:after="80"/>
      </w:pPr>
      <w:r>
        <w:t xml:space="preserve">Railway pricing — railway.com/pricing</w:t>
      </w:r>
    </w:p>
    <w:p>
      <w:pPr>
        <w:pStyle w:val="ListParagraph"/>
        <w:numPr>
          <w:ilvl w:val="0"/>
          <w:numId w:val="2"/>
        </w:numPr>
        <w:spacing w:after="80"/>
      </w:pPr>
      <w:r>
        <w:t xml:space="preserve">Vercel pricing — vercel.com/pricing</w:t>
      </w:r>
    </w:p>
    <w:p>
      <w:pPr>
        <w:pStyle w:val="ListParagraph"/>
        <w:numPr>
          <w:ilvl w:val="0"/>
          <w:numId w:val="2"/>
        </w:numPr>
        <w:spacing w:after="80"/>
      </w:pPr>
      <w:r>
        <w:t xml:space="preserve">AWS multipart upload + presigned URL guidance — aws.amazon.com/blogs/compute (Uploading large objects to S3 using multipart upload and transfer acceleration)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Edutopia — Hosting &amp; Pricing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1F4E5F"/>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2026-06-26T16:50:37.165Z</dcterms:created>
  <dcterms:modified xsi:type="dcterms:W3CDTF">2026-06-26T16:50:37.165Z</dcterms:modified>
</cp:coreProperties>
</file>

<file path=docProps/custom.xml><?xml version="1.0" encoding="utf-8"?>
<Properties xmlns="http://schemas.openxmlformats.org/officeDocument/2006/custom-properties" xmlns:vt="http://schemas.openxmlformats.org/officeDocument/2006/docPropsVTypes"/>
</file>