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6B1A2A" w:val="clear"/>
        <w:spacing w:after="0" w:before="0"/>
        <w:ind w:left="0" w:right="0"/>
      </w:pPr>
      <w:r>
        <w:t xml:space="preserve"/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sz="0"/>
              <w:left w:val="none" w:sz="0"/>
              <w:bottom w:val="none" w:sz="0"/>
              <w:right w:val="none" w:sz="0"/>
            </w:tcBorders>
            <w:shd w:fill="6B1A2A" w:val="clear"/>
            <w:tcMar>
              <w:top w:type="dxa" w:w="2880"/>
              <w:left w:type="dxa" w:w="1440"/>
              <w:bottom w:type="dxa" w:w="1440"/>
              <w:right w:type="dxa" w:w="144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48"/>
                <w:szCs w:val="48"/>
              </w:rPr>
              <w:t xml:space="preserve">EDUTOPIA</w:t>
            </w:r>
          </w:p>
          <w:p>
            <w:pPr>
              <w:spacing w:after="3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Security Audit Report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ECACA"/>
                <w:sz w:val="36"/>
                <w:szCs w:val="36"/>
              </w:rPr>
              <w:t xml:space="preserve">Web Application — Full Stack Security Review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sz="0"/>
              <w:left w:val="none" w:sz="0"/>
              <w:bottom w:val="none" w:sz="0"/>
              <w:right w:val="none" w:sz="0"/>
            </w:tcBorders>
            <w:shd w:fill="C8962A" w:val="clear"/>
            <w:tcMar>
              <w:top w:type="dxa" w:w="180"/>
              <w:left w:type="dxa" w:w="1440"/>
              <w:bottom w:type="dxa" w:w="180"/>
              <w:right w:type="dxa" w:w="1440"/>
            </w:tcMar>
          </w:tcPr>
          <w:p>
            <w:r>
              <w:t xml:space="preserve"/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440"/>
              <w:left w:type="dxa" w:w="2160"/>
              <w:bottom w:type="dxa" w:w="1440"/>
              <w:right w:type="dxa" w:w="2160"/>
            </w:tcMar>
          </w:tcPr>
          <w:p>
            <w:pPr>
              <w:pBdr>
                <w:bottom w:val="single" w:color="6B1A2A" w:sz="4" w:space="4"/>
              </w:pBdr>
              <w:spacing w:after="40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B1A2A"/>
                <w:sz w:val="24"/>
                <w:szCs w:val="24"/>
              </w:rPr>
              <w:t xml:space="preserve">AUDIT SUMMARY</w:t>
            </w:r>
          </w:p>
          <w:tbl>
            <w:tblPr>
              <w:tblW w:type="dxa" w:w="75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90"/>
              <w:gridCol w:w="3790"/>
            </w:tblGrid>
            <w:tr>
              <w:tc>
                <w:tcPr>
                  <w:tcW w:type="dxa" w:w="379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0"/>
                      <w:szCs w:val="20"/>
                    </w:rPr>
                    <w:t xml:space="preserve">Project</w:t>
                  </w:r>
                </w:p>
              </w:tc>
              <w:tc>
                <w:tcPr>
                  <w:tcW w:type="dxa" w:w="379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11827"/>
                      <w:sz w:val="20"/>
                      <w:szCs w:val="20"/>
                    </w:rPr>
                    <w:t xml:space="preserve">Edutopia — Educational Platform</w:t>
                  </w:r>
                </w:p>
              </w:tc>
            </w:tr>
            <w:tr>
              <w:tc>
                <w:tcPr>
                  <w:tcW w:type="dxa" w:w="379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0"/>
                      <w:szCs w:val="20"/>
                    </w:rPr>
                    <w:t xml:space="preserve">Stack</w:t>
                  </w:r>
                </w:p>
              </w:tc>
              <w:tc>
                <w:tcPr>
                  <w:tcW w:type="dxa" w:w="379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11827"/>
                      <w:sz w:val="20"/>
                      <w:szCs w:val="20"/>
                    </w:rPr>
                    <w:t xml:space="preserve">React 19 + Vite / Express 4 + MySQL</w:t>
                  </w:r>
                </w:p>
              </w:tc>
            </w:tr>
            <w:tr>
              <w:tc>
                <w:tcPr>
                  <w:tcW w:type="dxa" w:w="379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0"/>
                      <w:szCs w:val="20"/>
                    </w:rPr>
                    <w:t xml:space="preserve">Audit Date</w:t>
                  </w:r>
                </w:p>
              </w:tc>
              <w:tc>
                <w:tcPr>
                  <w:tcW w:type="dxa" w:w="379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11827"/>
                      <w:sz w:val="20"/>
                      <w:szCs w:val="20"/>
                    </w:rPr>
                    <w:t xml:space="preserve">July 2026</w:t>
                  </w:r>
                </w:p>
              </w:tc>
            </w:tr>
            <w:tr>
              <w:tc>
                <w:tcPr>
                  <w:tcW w:type="dxa" w:w="379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0"/>
                      <w:szCs w:val="20"/>
                    </w:rPr>
                    <w:t xml:space="preserve">Findings</w:t>
                  </w:r>
                </w:p>
              </w:tc>
              <w:tc>
                <w:tcPr>
                  <w:tcW w:type="dxa" w:w="379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111827"/>
                      <w:sz w:val="20"/>
                      <w:szCs w:val="20"/>
                    </w:rPr>
                    <w:t xml:space="preserve">11 issues  (1 Critical, 4 High, 4 Medium, 2 Low)</w:t>
                  </w:r>
                </w:p>
              </w:tc>
            </w:tr>
            <w:tr>
              <w:tc>
                <w:tcPr>
                  <w:tcW w:type="dxa" w:w="379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0"/>
                      <w:szCs w:val="20"/>
                    </w:rPr>
                    <w:t xml:space="preserve">Fixed in this session</w:t>
                  </w:r>
                </w:p>
              </w:tc>
              <w:tc>
                <w:tcPr>
                  <w:tcW w:type="dxa" w:w="379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6F5E9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6B2A"/>
                      <w:sz w:val="20"/>
                      <w:szCs w:val="20"/>
                    </w:rPr>
                    <w:t xml:space="preserve">7 issues fixed (1 Critical, 3 High, 2 Medium, 1 Low)</w:t>
                  </w:r>
                </w:p>
              </w:tc>
            </w:tr>
            <w:tr>
              <w:tc>
                <w:tcPr>
                  <w:tcW w:type="dxa" w:w="379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0"/>
                      <w:szCs w:val="20"/>
                    </w:rPr>
                    <w:t xml:space="preserve">Remaining action</w:t>
                  </w:r>
                </w:p>
              </w:tc>
              <w:tc>
                <w:tcPr>
                  <w:tcW w:type="dxa" w:w="379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EF3C7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20"/>
                      <w:szCs w:val="20"/>
                    </w:rPr>
                    <w:t xml:space="preserve">Migrate JWT to httpOnly cookies before production</w:t>
                  </w:r>
                </w:p>
              </w:tc>
            </w:tr>
          </w:tbl>
          <w:p>
            <w:pPr>
              <w:spacing w:after="0" w:before="8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Prepared by: Security Review (Claude AI) — Edutopia Project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sz="0"/>
              <w:left w:val="none" w:sz="0"/>
              <w:bottom w:val="none" w:sz="0"/>
              <w:right w:val="none" w:sz="0"/>
            </w:tcBorders>
            <w:shd w:fill="6B1A2A" w:val="clear"/>
            <w:tcMar>
              <w:top w:type="dxa" w:w="360"/>
              <w:left w:type="dxa" w:w="1440"/>
              <w:bottom w:type="dxa" w:w="360"/>
              <w:right w:type="dxa" w:w="14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ECACA"/>
                <w:sz w:val="18"/>
                <w:szCs w:val="18"/>
              </w:rPr>
              <w:t xml:space="preserve">CONFIDENTIAL — FOR INTERNAL USE ONLY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6B1A2A"/>
          <w:sz w:val="36"/>
          <w:szCs w:val="36"/>
        </w:rPr>
        <w:t xml:space="preserve">1.  Executive Summary</w:t>
      </w:r>
    </w:p>
    <w:p>
      <w:pPr>
        <w:pBdr>
          <w:bottom w:val="single" w:color="6B1A2A" w:sz="8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report documents the findings of a comprehensive security audit of the Edutopia web application, covering both the Express 4 backend API and the React 19 frontend. The audit reviewed authentication, authorization, input validation, file upload handling, CORS policy, environment configuration, secret management, and frontend token storage.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Seven of the eleven identified issues were remediated during this session. The single most urgent outstanding item is the JWT storage pattern: tokens currently stored in localStorage are readable by any JavaScript running on the page. Migrating to httpOnly cookies before the application is deployed to production is essential.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82"/>
        <w:gridCol w:w="1682"/>
        <w:gridCol w:w="1682"/>
        <w:gridCol w:w="1724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6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1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6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1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6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1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7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1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Identified</w:t>
            </w:r>
          </w:p>
        </w:tc>
        <w:tc>
          <w:tcPr>
            <w:tcW w:type="dxa" w:w="16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4"/>
                <w:szCs w:val="24"/>
              </w:rPr>
              <w:t xml:space="preserve">1</w:t>
            </w:r>
          </w:p>
        </w:tc>
        <w:tc>
          <w:tcPr>
            <w:tcW w:type="dxa" w:w="16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4</w:t>
            </w:r>
          </w:p>
        </w:tc>
        <w:tc>
          <w:tcPr>
            <w:tcW w:type="dxa" w:w="16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2A"/>
                <w:sz w:val="24"/>
                <w:szCs w:val="24"/>
              </w:rPr>
              <w:t xml:space="preserve">4</w:t>
            </w:r>
          </w:p>
        </w:tc>
        <w:tc>
          <w:tcPr>
            <w:tcW w:type="dxa" w:w="17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Fixed This Session</w:t>
            </w:r>
          </w:p>
        </w:tc>
        <w:tc>
          <w:tcPr>
            <w:tcW w:type="dxa" w:w="16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4"/>
                <w:szCs w:val="24"/>
              </w:rPr>
              <w:t xml:space="preserve">1</w:t>
            </w:r>
          </w:p>
        </w:tc>
        <w:tc>
          <w:tcPr>
            <w:tcW w:type="dxa" w:w="16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4"/>
                <w:szCs w:val="24"/>
              </w:rPr>
              <w:t xml:space="preserve">3</w:t>
            </w:r>
          </w:p>
        </w:tc>
        <w:tc>
          <w:tcPr>
            <w:tcW w:type="dxa" w:w="16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4"/>
                <w:szCs w:val="24"/>
              </w:rPr>
              <w:t xml:space="preserve">2</w:t>
            </w:r>
          </w:p>
        </w:tc>
        <w:tc>
          <w:tcPr>
            <w:tcW w:type="dxa" w:w="17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Remaining</w:t>
            </w:r>
          </w:p>
        </w:tc>
        <w:tc>
          <w:tcPr>
            <w:tcW w:type="dxa" w:w="16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4"/>
                <w:szCs w:val="24"/>
              </w:rPr>
              <w:t xml:space="preserve">0</w:t>
            </w:r>
          </w:p>
        </w:tc>
        <w:tc>
          <w:tcPr>
            <w:tcW w:type="dxa" w:w="16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1</w:t>
            </w:r>
          </w:p>
        </w:tc>
        <w:tc>
          <w:tcPr>
            <w:tcW w:type="dxa" w:w="16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2A"/>
                <w:sz w:val="24"/>
                <w:szCs w:val="24"/>
              </w:rPr>
              <w:t xml:space="preserve">2</w:t>
            </w:r>
          </w:p>
        </w:tc>
        <w:tc>
          <w:tcPr>
            <w:tcW w:type="dxa" w:w="17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1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6B1A2A"/>
          <w:sz w:val="36"/>
          <w:szCs w:val="36"/>
        </w:rPr>
        <w:t xml:space="preserve">2.  Findings &amp; Remediation</w:t>
      </w:r>
    </w:p>
    <w:p>
      <w:pPr>
        <w:pBdr>
          <w:bottom w:val="single" w:color="6B1A2A" w:sz="8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70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1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1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1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 / Remediation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6"/>
                <w:szCs w:val="16"/>
              </w:rPr>
              <w:t xml:space="preserve">FIXED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[C-01] CORS Open to Any Origin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app.use(cors()) with no origin argument accepted cross-origin requests from any domain, enabling CSRF-style attacks and unauthorized API access from attacker-controlled pages.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Replaced with a whitelist-based corsOptions that reads ALLOWED_ORIGINS from .env (default: http://localhost:5173). Added credentials: true. Set ALLOWED_ORIGINS to your real frontend domain before deployment.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OPEN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[H-01] JWT Stored in localStorage (XSS-Vulnerable)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Tokens in localStorage are readable by any JavaScript on the page — including injected scripts from XSS, malicious browser extensions, or compromised npm packages. A stolen token gives full account access with no expiry check.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Migrate to httpOnly, Secure, SameSite=Strict cookies. Remove the localStorage.setItem('token') calls in lib/auth.ts; set the token via Set-Cookie in the login/register response. Requires coordinated backend + frontend change before production launch.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6"/>
                <w:szCs w:val="16"/>
              </w:rPr>
              <w:t xml:space="preserve">FIXED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[H-02] Hardcoded API Origin in Frontend Source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const API_ORIGIN = 'http://localhost:5000' was committed in frontend/src/lib/api.ts and also hardcoded in CurriculumAdminModule.tsx line 1129. The app would silently point to localhost in production.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Replaced with import.meta.env.VITE_API_URL with a localhost fallback. Created frontend/.env with VITE_API_URL=http://localhost:5000. Exported API_ORIGIN from api.ts so CurriculumAdminModule.tsx uses the same value.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6"/>
                <w:szCs w:val="16"/>
              </w:rPr>
              <w:t xml:space="preserve">FIXED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[H-03] File Upload MIME Type Not Validated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three multer fileFilter callbacks (uploads.js, courses.js, users.js) only tested file.originalname against a regex. An attacker could rename a PHP/HTML file with a .jpg extension and upload it.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Added allowedMimeTypes array check on file.mimetype alongside the extension check. Both must pass. Images: image/jpeg, image/png, image/webp, image/gif. Course resources: application/pdf, video/mp4, video/quicktime, video/x-msvideo, video/webm, video/x-matroska, video/x-m4v.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6"/>
                <w:szCs w:val="16"/>
              </w:rPr>
              <w:t xml:space="preserve">FIXED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[H-04] Activation Code Stored as Plaintext in DB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activation_code_preview column stored the plaintext activation code in the database under NODE_ENV != production. buildAccessStatus() also leaked it in the /access-status API response, allowing anyone who could read the DB or intercept the API to activate subscriptions without paying.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activation_code_preview to NULL in all three INSERT/UPDATE statements. Removed development_code from buildAccessStatus() using destructuring. The one-time dev console response (on checkout/approve) was kept as a dev-only convenience.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2A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OPEN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[M-01] frame-ancestors * on /uploads (Clickjacking Risk)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/uploads middleware sets Content-Security-Policy: frame-ancestors * which lets any website embed uploaded PDFs and videos in an iframe. This can be used for clickjacking on sensitive file content.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 frame-ancestors * to frame-ancestors 'self' https://your-frontend-domain.com. Only allow your own origin plus any trusted embed domains. Do not allow all origins.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2A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OPEN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[M-02] Empty MySQL Root Password in .env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DB_PASSWORD= is empty, meaning the database runs with root and no password. Acceptable for local dev, but a critical misconfiguration in staging or production.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a dedicated database user (e.g. edutopia_app) with a strong password and minimum required privileges (SELECT, INSERT, UPDATE, DELETE on the app schema only). Set DB_USER and DB_PASSWORD in .env. Never use root for application connections.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2A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OPEN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[M-03] Global Error Handler Leaks err.message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Express error handler returns res.json({ message: err.message }) for all errors. If an unhandled library error leaks a connection string, SQL query, or stack fragment into err.message, it reaches the client.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Split into user-safe messages vs. internal errors. For 500 errors, return a generic message ('Une erreur interne est survenue.') and log the full error server-side. Only validation errors (4xx) should include the original message.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2A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6"/>
                <w:szCs w:val="16"/>
              </w:rPr>
              <w:t xml:space="preserve">FIXED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[M-04] No Frontend .env File (Hardcoded Localhost Fallback)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There was no frontend/.env file, so import.meta.env.VITE_API_URL was always undefined, causing the code to fall back to http://localhost:5000 in all environments.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 frontend/.env with VITE_API_URL=http://localhost:5000. Create frontend/.env.production with VITE_API_URL=https://api.yourdomain.com before deployment. Add .env.local to .gitignore.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6"/>
                <w:szCs w:val="16"/>
              </w:rPr>
              <w:t xml:space="preserve">FIXED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[L-01] JWT Algorithm Not Pinned in Verification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jwt.verify() in auth.js did not specify an algorithms option. The default accepts whatever algorithm the token header claims. An attacker who can forge a token with alg:none or alg:HS256 when the server expects RS256 could bypass signature verification.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Added algorithms: ['HS256'] to jwt.verify() options in middleware/auth.js to explicitly reject tokens with any other algorithm.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OPEN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[L-02] dangerouslySetInnerHTML in chart Component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chart.tsx shadcn/ui component uses dangerouslySetInnerHTML. The data source (Recharts library output) is controlled, not user-supplied, so exploitation is unlikely. Still worth tracking.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 that no user-supplied string ever flows into the innerHTML payload. If so, sanitize with DOMPurify before rendering. Consider replacing with a safer DOM-manipulation approach in a future cleanup sprint.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6B1A2A"/>
          <w:sz w:val="36"/>
          <w:szCs w:val="36"/>
        </w:rPr>
        <w:t xml:space="preserve">3.  What Was Fixed — File-Level Summary</w:t>
      </w:r>
    </w:p>
    <w:p>
      <w:pPr>
        <w:pBdr>
          <w:bottom w:val="single" w:color="6B1A2A" w:sz="8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1A2A"/>
                <w:sz w:val="18"/>
                <w:szCs w:val="18"/>
              </w:rPr>
              <w:t xml:space="preserve">backend/src/app.js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CORS replaced with origin whitelist (ALLOWED_ORIGINS from .env). Closes C-01.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1A2A"/>
                <w:sz w:val="18"/>
                <w:szCs w:val="18"/>
              </w:rPr>
              <w:t xml:space="preserve">backend/.env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Added ALLOWED_ORIGINS, SMTP vars, FRONTEND_URL with documentation comments.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1A2A"/>
                <w:sz w:val="18"/>
                <w:szCs w:val="18"/>
              </w:rPr>
              <w:t xml:space="preserve">backend/src/routes/uploads.js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Image upload fileFilter now checks file.mimetype in addition to extension. Closes H-03.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1A2A"/>
                <w:sz w:val="18"/>
                <w:szCs w:val="18"/>
              </w:rPr>
              <w:t xml:space="preserve">backend/src/routes/courses.js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PDF/video upload fileFilter now checks file.mimetype. Closes H-03.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1A2A"/>
                <w:sz w:val="18"/>
                <w:szCs w:val="18"/>
              </w:rPr>
              <w:t xml:space="preserve">backend/src/routes/users.js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Avatar upload fileFilter now checks file.mimetype. Closes H-03.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1A2A"/>
                <w:sz w:val="18"/>
                <w:szCs w:val="18"/>
              </w:rPr>
              <w:t xml:space="preserve">backend/src/controllers/subscriptionController.js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activation_code_preview always NULL in DB. development_code removed from buildAccessStatus(). Closes H-04.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1A2A"/>
                <w:sz w:val="18"/>
                <w:szCs w:val="18"/>
              </w:rPr>
              <w:t xml:space="preserve">frontend/src/lib/api.ts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API_ORIGIN reads from import.meta.env.VITE_API_URL; exported for use in other components. Closes H-02.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1A2A"/>
                <w:sz w:val="18"/>
                <w:szCs w:val="18"/>
              </w:rPr>
              <w:t xml:space="preserve">frontend/src/components/admin/CurriculumAdminModule.tsx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Replaced hardcoded http://localhost:5000 with imported API_ORIGIN. Closes H-02.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1A2A"/>
                <w:sz w:val="18"/>
                <w:szCs w:val="18"/>
              </w:rPr>
              <w:t xml:space="preserve">frontend/.env (NEW)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Created with VITE_API_URL=http://localhost:5000. Closes M-04.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6B1A2A"/>
          <w:sz w:val="36"/>
          <w:szCs w:val="36"/>
        </w:rPr>
        <w:t xml:space="preserve">4.  Before You Go to Production — Checklist</w:t>
      </w:r>
    </w:p>
    <w:p>
      <w:pPr>
        <w:pBdr>
          <w:bottom w:val="single" w:color="6B1A2A" w:sz="8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5"/>
                <w:szCs w:val="15"/>
              </w:rPr>
              <w:t xml:space="preserve">MUST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Migrate JWT from localStorage to httpOnly Secure SameSite=Strict cookies (H-01).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5"/>
                <w:szCs w:val="15"/>
              </w:rPr>
              <w:t xml:space="preserve">MUST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ALLOWED_ORIGINS=https://yourdomain.com in backend production .env (C-01 was fixed in code — configure the env var).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5"/>
                <w:szCs w:val="15"/>
              </w:rPr>
              <w:t xml:space="preserve">MUST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VITE_API_URL=https://api.yourdomain.com in frontend production .env.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5"/>
                <w:szCs w:val="15"/>
              </w:rPr>
              <w:t xml:space="preserve">MUST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a dedicated MySQL user with minimum privileges; set a strong password. Remove root access.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5"/>
                <w:szCs w:val="15"/>
              </w:rPr>
              <w:t xml:space="preserve">MUST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NODE_ENV=production in the production environment.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5"/>
                <w:szCs w:val="15"/>
              </w:rPr>
              <w:t xml:space="preserve">MUST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JWT_SECRET to a new random value in production (never reuse the dev secret).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Narrow frame-ancestors * to your own origin on /uploads (M-01).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Sanitize error messages in the global error handler — return generic 500 messages, not err.message (M-03).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no user data flows into the dangerouslySetInnerHTML in chart.tsx (L-02).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up SMTP: fill SMTP_HOST, SMTP_PORT, SMTP_USER, SMTP_PASS, MAIL_FROM in .env so password-reset emails are sent.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5"/>
                <w:szCs w:val="15"/>
              </w:rPr>
              <w:t xml:space="preserve">COULD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Enable HTTPS (TLS) at the reverse-proxy layer (nginx/Caddy) — required for httpOnly cookies to be Secure.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5"/>
                <w:szCs w:val="15"/>
              </w:rPr>
              <w:t xml:space="preserve">COULD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Content-Security-Policy header to the frontend to restrict script sources.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6B1A2A"/>
          <w:sz w:val="36"/>
          <w:szCs w:val="36"/>
        </w:rPr>
        <w:t xml:space="preserve">5.  Positive Security Findings</w:t>
      </w:r>
    </w:p>
    <w:p>
      <w:pPr>
        <w:pBdr>
          <w:bottom w:val="single" w:color="6B1A2A" w:sz="8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following controls were already in place and working correctly before this audit: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bcrypt (cost 10)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Passwords and password-reset codes are hashed with bcrypt. Brute-forcing is computationally expensive.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crypto.randomInt for reset codes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6-digit reset codes use Node.js crypto.randomInt (CSPRNG), not Math.random().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Parameterized SQL queries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database queries use mysql2 placeholder syntax (?). No SQL injection risk found.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Role-based access control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authorize() middleware enforces role checks on all protected routes (admin, teacher, student, parent).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express-rate-limit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Three rate limiters: 300/15 min (API), 20/15 min (auth), 15/10 min (activation codes).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Helmet.js headers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 security headers (X-Frame-Options, X-Content-Type-Options, HSTS, etc.) set by default.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Bcrypt for OTP codes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Password reset OTP codes are hashed with bcrypt before storage — not stored plaintext.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60-second resend throttle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shouldThrottleResetRequest() prevents reset email spam.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5-attempt lockout on activation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Activation code brute-force is blocked after 5 wrong attempts per subscription.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express-async-errors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Async errors in route handlers are caught and forwarded to the global error handler.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6B1A2A"/>
          <w:sz w:val="36"/>
          <w:szCs w:val="36"/>
        </w:rPr>
        <w:t xml:space="preserve">6.  JWT Migration Guide (H-01)</w:t>
      </w:r>
    </w:p>
    <w:p>
      <w:pPr>
        <w:pBdr>
          <w:bottom w:val="single" w:color="6B1A2A" w:sz="8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the most impactful change remaining. Here is a concrete implementation plan: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 Backend — Send Token as Cookie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authController.js, replace res.json({ token }) with: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res.cookie('token', token, 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httpOnly: true,   // JS cannot read it — blocks XSS theft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secure: true,     // HTTPS only — require TLS in production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sameSite: 'strict', // blocks CSRF from other origins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maxAge: 7 * 24 * 60 * 60 * 1000, // 7 days in ms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res.json({ user: safeUser }); // no token in body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cookie-parser to app.js: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 cookie-parser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app.use(require('cookie-parser')());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auth.js middleware, read from cookie instead of Authorization header: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token = req.cookies.token || req.headers.authorization?.split(' ')[1];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 Frontend — Remove localStorage Token Handling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frontend/src/lib/auth.ts, remove all localStorage.setItem/getItem calls for 'token'. Axios already sends cookies automatically with requests to the same origin. Set withCredentials: true in the Axios instance: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api = axios.create({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baseURL: `${API_ORIGIN}/api`,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withCredentials: true, // sends cookies cross-origin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logout, call a backend endpoint that clears the cookie: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res.clearCookie('token').json({ message: 'Logged out.' });</w:t>
      </w:r>
    </w:p>
    <w:p>
      <w:pPr>
        <w:spacing w:after="0" w:before="200"/>
      </w:pPr>
      <w:r>
        <w:t xml:space="preserve"/>
      </w:r>
    </w:p>
    <w:p>
      <w:pPr>
        <w:pBdr>
          <w:top w:val="single" w:color="D1D5DB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End of Report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July 2026  —  Internal Security Review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1A2A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6B1A2A"/>
        <w:sz w:val="18"/>
        <w:szCs w:val="18"/>
      </w:rPr>
      <w:t xml:space="preserve">Edutopia  |  Security Audit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6B1A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2026-07-06T14:21:46.035Z</dcterms:created>
  <dcterms:modified xsi:type="dcterms:W3CDTF">2026-07-06T14:21:46.035Z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