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42A85" w14:textId="77777777" w:rsidR="00713F09" w:rsidRPr="00713F09" w:rsidRDefault="00713F09" w:rsidP="00713F09">
      <w:pPr>
        <w:rPr>
          <w:b/>
          <w:bCs/>
        </w:rPr>
      </w:pPr>
      <w:r w:rsidRPr="00713F09">
        <w:rPr>
          <w:b/>
          <w:bCs/>
        </w:rPr>
        <w:t>Introduction</w:t>
      </w:r>
    </w:p>
    <w:p w14:paraId="7B40378F" w14:textId="77777777" w:rsidR="00713F09" w:rsidRDefault="00713F09" w:rsidP="00713F09">
      <w:r w:rsidRPr="00713F09">
        <w:t>Confluent for Kubernetes (CFK) is a Kubernetes-native platform designed to deploy, manage, and scale Confluent services, including Kafka and Confluent Connectors, within a Kubernetes environment. CFK simplifies the management of these services through Kubernetes-native constructs, providing features like scalability, resilience, and seamless integration with other cloud-native tools and technologies.</w:t>
      </w:r>
    </w:p>
    <w:p w14:paraId="1DF5E036" w14:textId="3BEEEE4A" w:rsidR="00FD00F2" w:rsidRPr="00713F09" w:rsidRDefault="00FD00F2" w:rsidP="00713F09">
      <w:r>
        <w:t>One challenge to using Confluent for Kubernetes is a need for topic backups. Without deploying Kafka Mirror Maker, in order to leverage topic-level backups one must deploy Kafka Connector to manage the transition of data in-and-out of the Kafka cluster.</w:t>
      </w:r>
    </w:p>
    <w:p w14:paraId="492597F8" w14:textId="1B20C883" w:rsidR="00713F09" w:rsidRPr="00713F09" w:rsidRDefault="00382919" w:rsidP="00713F09">
      <w:r>
        <w:t>This document</w:t>
      </w:r>
      <w:r w:rsidR="00713F09" w:rsidRPr="00713F09">
        <w:t xml:space="preserve"> will provide an overview of Confluent for Kubernetes Declarative Connectors, including their benefits, key features, how they work, and how to implement and manage them within a Kubernetes ecosystem.</w:t>
      </w:r>
      <w:r w:rsidR="00FD00F2">
        <w:t xml:space="preserve"> This document will also provide a reference configuration for moving topic data to S3 from Kafka for long-term data retention purposes.</w:t>
      </w:r>
    </w:p>
    <w:p w14:paraId="4243D305" w14:textId="77777777" w:rsidR="00713F09" w:rsidRPr="00713F09" w:rsidRDefault="00713F09" w:rsidP="00713F09">
      <w:pPr>
        <w:rPr>
          <w:b/>
          <w:bCs/>
        </w:rPr>
      </w:pPr>
      <w:r w:rsidRPr="00713F09">
        <w:rPr>
          <w:b/>
          <w:bCs/>
        </w:rPr>
        <w:t>Key Concepts</w:t>
      </w:r>
    </w:p>
    <w:p w14:paraId="3F033D0F" w14:textId="77777777" w:rsidR="00713F09" w:rsidRPr="00713F09" w:rsidRDefault="00713F09" w:rsidP="00713F09">
      <w:pPr>
        <w:rPr>
          <w:b/>
          <w:bCs/>
        </w:rPr>
      </w:pPr>
      <w:r w:rsidRPr="00713F09">
        <w:rPr>
          <w:b/>
          <w:bCs/>
        </w:rPr>
        <w:t>1. Kafka Connectors</w:t>
      </w:r>
    </w:p>
    <w:p w14:paraId="7A4A44E8" w14:textId="77777777" w:rsidR="00713F09" w:rsidRDefault="00713F09" w:rsidP="00713F09">
      <w:r w:rsidRPr="00713F09">
        <w:t>Kafka Connectors are used to integrate Kafka with external systems such as databases, cloud services, file systems, and other messaging systems. They allow Kafka to import or export data to and from these systems.</w:t>
      </w:r>
    </w:p>
    <w:p w14:paraId="1067ECEB" w14:textId="4736E3BA" w:rsidR="00FD00F2" w:rsidRPr="00713F09" w:rsidRDefault="00FD00F2" w:rsidP="00713F09">
      <w:r w:rsidRPr="00713F09">
        <w:t xml:space="preserve">One of the key features of CFK is its support for </w:t>
      </w:r>
      <w:r w:rsidRPr="00713F09">
        <w:rPr>
          <w:b/>
          <w:bCs/>
        </w:rPr>
        <w:t>Declarative Connectors</w:t>
      </w:r>
      <w:r w:rsidRPr="00713F09">
        <w:t>. Declarative connectors enable users to define and manage their Kafka Connect connectors declaratively, using Kubernetes-style YAML configuration files. This approach enhances automation, versioning, and consistency when managing connectors in a Kubernetes environment.</w:t>
      </w:r>
    </w:p>
    <w:p w14:paraId="0E427E08" w14:textId="77777777" w:rsidR="00713F09" w:rsidRPr="00713F09" w:rsidRDefault="00713F09" w:rsidP="00713F09">
      <w:r w:rsidRPr="00713F09">
        <w:t>Kafka Connectors are of two types:</w:t>
      </w:r>
    </w:p>
    <w:p w14:paraId="27E9B53A" w14:textId="77777777" w:rsidR="00713F09" w:rsidRPr="00713F09" w:rsidRDefault="00713F09" w:rsidP="00713F09">
      <w:pPr>
        <w:numPr>
          <w:ilvl w:val="0"/>
          <w:numId w:val="1"/>
        </w:numPr>
      </w:pPr>
      <w:r w:rsidRPr="00713F09">
        <w:rPr>
          <w:b/>
          <w:bCs/>
        </w:rPr>
        <w:t>Source Connectors</w:t>
      </w:r>
      <w:r w:rsidRPr="00713F09">
        <w:t>: These connectors pull data from an external system into Kafka topics.</w:t>
      </w:r>
    </w:p>
    <w:p w14:paraId="4BDA2E03" w14:textId="77777777" w:rsidR="00713F09" w:rsidRDefault="00713F09" w:rsidP="00713F09">
      <w:pPr>
        <w:numPr>
          <w:ilvl w:val="0"/>
          <w:numId w:val="1"/>
        </w:numPr>
      </w:pPr>
      <w:r w:rsidRPr="00713F09">
        <w:rPr>
          <w:b/>
          <w:bCs/>
        </w:rPr>
        <w:t>Sink Connectors</w:t>
      </w:r>
      <w:r w:rsidRPr="00713F09">
        <w:t>: These connectors push data from Kafka topics into external systems.</w:t>
      </w:r>
    </w:p>
    <w:p w14:paraId="6D6D4756" w14:textId="27E43A8E" w:rsidR="00382919" w:rsidRPr="00713F09" w:rsidRDefault="00382919" w:rsidP="00382919">
      <w:pPr>
        <w:numPr>
          <w:ilvl w:val="1"/>
          <w:numId w:val="1"/>
        </w:numPr>
      </w:pPr>
      <w:r>
        <w:t>This document will focus on Sink connectors as the use case here is backing up Topic data to S3 buckets.</w:t>
      </w:r>
    </w:p>
    <w:p w14:paraId="0C240EEC" w14:textId="77777777" w:rsidR="00713F09" w:rsidRPr="00713F09" w:rsidRDefault="00713F09" w:rsidP="00713F09">
      <w:pPr>
        <w:rPr>
          <w:b/>
          <w:bCs/>
        </w:rPr>
      </w:pPr>
      <w:r w:rsidRPr="00713F09">
        <w:rPr>
          <w:b/>
          <w:bCs/>
        </w:rPr>
        <w:t>2. Declarative Management</w:t>
      </w:r>
    </w:p>
    <w:p w14:paraId="5E5D2170" w14:textId="77777777" w:rsidR="00713F09" w:rsidRPr="00713F09" w:rsidRDefault="00713F09" w:rsidP="00713F09">
      <w:r w:rsidRPr="00713F09">
        <w:t>With declarative management, infrastructure and application configurations are described in a declarative manner—typically in YAML files. This allows Kubernetes to manage resources based on these declarations, ensuring that the desired state of the system is continuously maintained.</w:t>
      </w:r>
    </w:p>
    <w:p w14:paraId="35D8BE40" w14:textId="77777777" w:rsidR="00713F09" w:rsidRPr="00713F09" w:rsidRDefault="00713F09" w:rsidP="00713F09">
      <w:r w:rsidRPr="00713F09">
        <w:t>In the case of Confluent for Kubernetes, declarative management of connectors allows users to define Kafka Connect connectors through YAML manifests, which Kubernetes will use to deploy and maintain connectors in the desired state.</w:t>
      </w:r>
    </w:p>
    <w:p w14:paraId="57075AB1" w14:textId="77777777" w:rsidR="00713F09" w:rsidRPr="00713F09" w:rsidRDefault="00713F09" w:rsidP="00713F09">
      <w:pPr>
        <w:rPr>
          <w:b/>
          <w:bCs/>
        </w:rPr>
      </w:pPr>
      <w:r w:rsidRPr="00713F09">
        <w:rPr>
          <w:b/>
          <w:bCs/>
        </w:rPr>
        <w:t>3. Confluent for Kubernetes (CFK)</w:t>
      </w:r>
    </w:p>
    <w:p w14:paraId="502F100B" w14:textId="77777777" w:rsidR="00713F09" w:rsidRPr="00713F09" w:rsidRDefault="00713F09" w:rsidP="00713F09">
      <w:r w:rsidRPr="00713F09">
        <w:lastRenderedPageBreak/>
        <w:t>CFK provides Kubernetes-native resources to manage and deploy Confluent services such as Kafka brokers, Kafka Connect, Schema Registry, and more. It offers a set of operators that interact with Kubernetes resources and enable easy management of Confluent components.</w:t>
      </w:r>
    </w:p>
    <w:p w14:paraId="3887445F" w14:textId="77777777" w:rsidR="00713F09" w:rsidRPr="00713F09" w:rsidRDefault="00713F09" w:rsidP="00713F09">
      <w:r w:rsidRPr="00713F09">
        <w:t>The Confluent Operator, a key component of CFK, is responsible for managing these resources and handling operations such as scaling, rolling updates, and ensuring health checks.</w:t>
      </w:r>
    </w:p>
    <w:p w14:paraId="3856CA34" w14:textId="77777777" w:rsidR="00713F09" w:rsidRPr="00713F09" w:rsidRDefault="00713F09" w:rsidP="00713F09">
      <w:pPr>
        <w:rPr>
          <w:b/>
          <w:bCs/>
        </w:rPr>
      </w:pPr>
      <w:r w:rsidRPr="00713F09">
        <w:rPr>
          <w:b/>
          <w:bCs/>
        </w:rPr>
        <w:t>Benefits of Declarative Connectors</w:t>
      </w:r>
    </w:p>
    <w:p w14:paraId="7497F09F" w14:textId="77777777" w:rsidR="00713F09" w:rsidRPr="00713F09" w:rsidRDefault="00713F09" w:rsidP="00713F09">
      <w:pPr>
        <w:numPr>
          <w:ilvl w:val="0"/>
          <w:numId w:val="2"/>
        </w:numPr>
      </w:pPr>
      <w:r w:rsidRPr="00713F09">
        <w:rPr>
          <w:b/>
          <w:bCs/>
        </w:rPr>
        <w:t>Consistency</w:t>
      </w:r>
      <w:r w:rsidRPr="00713F09">
        <w:t>: Declarative configuration ensures that connectors are always deployed with the same settings across different environments, reducing the risk of configuration drift.</w:t>
      </w:r>
    </w:p>
    <w:p w14:paraId="03F70BC3" w14:textId="77777777" w:rsidR="00713F09" w:rsidRPr="00713F09" w:rsidRDefault="00713F09" w:rsidP="00713F09">
      <w:pPr>
        <w:numPr>
          <w:ilvl w:val="0"/>
          <w:numId w:val="2"/>
        </w:numPr>
      </w:pPr>
      <w:r w:rsidRPr="00713F09">
        <w:rPr>
          <w:b/>
          <w:bCs/>
        </w:rPr>
        <w:t>Automation</w:t>
      </w:r>
      <w:r w:rsidRPr="00713F09">
        <w:t>: Declarative connectors can be automated with CI/CD pipelines. Changes to connector configurations can be tracked and deployed automatically, improving operational efficiency.</w:t>
      </w:r>
    </w:p>
    <w:p w14:paraId="378ADF07" w14:textId="77777777" w:rsidR="00713F09" w:rsidRPr="00713F09" w:rsidRDefault="00713F09" w:rsidP="00713F09">
      <w:pPr>
        <w:numPr>
          <w:ilvl w:val="0"/>
          <w:numId w:val="2"/>
        </w:numPr>
      </w:pPr>
      <w:r w:rsidRPr="00713F09">
        <w:rPr>
          <w:b/>
          <w:bCs/>
        </w:rPr>
        <w:t>Version Control</w:t>
      </w:r>
      <w:r w:rsidRPr="00713F09">
        <w:t>: Connector configurations can be stored in version-controlled repositories, enabling teams to manage, review, and roll back changes easily.</w:t>
      </w:r>
    </w:p>
    <w:p w14:paraId="659AE94E" w14:textId="77777777" w:rsidR="00713F09" w:rsidRPr="00713F09" w:rsidRDefault="00713F09" w:rsidP="00713F09">
      <w:pPr>
        <w:numPr>
          <w:ilvl w:val="0"/>
          <w:numId w:val="2"/>
        </w:numPr>
      </w:pPr>
      <w:r w:rsidRPr="00713F09">
        <w:rPr>
          <w:b/>
          <w:bCs/>
        </w:rPr>
        <w:t>Kubernetes-Native</w:t>
      </w:r>
      <w:r w:rsidRPr="00713F09">
        <w:t>: Since connectors are defined using Kubernetes YAML files, they benefit from the rich ecosystem of Kubernetes tools for monitoring, scaling, and fault tolerance.</w:t>
      </w:r>
    </w:p>
    <w:p w14:paraId="02F54668" w14:textId="77777777" w:rsidR="00713F09" w:rsidRPr="00713F09" w:rsidRDefault="00713F09" w:rsidP="00713F09">
      <w:pPr>
        <w:numPr>
          <w:ilvl w:val="0"/>
          <w:numId w:val="2"/>
        </w:numPr>
      </w:pPr>
      <w:r w:rsidRPr="00713F09">
        <w:rPr>
          <w:b/>
          <w:bCs/>
        </w:rPr>
        <w:t>Self-Healing</w:t>
      </w:r>
      <w:r w:rsidRPr="00713F09">
        <w:t>: Kubernetes will automatically ensure that connectors are running in the desired state, making use of its self-healing capabilities. If a connector fails, Kubernetes will attempt to restart or redeploy it as needed.</w:t>
      </w:r>
    </w:p>
    <w:p w14:paraId="169ABAEE" w14:textId="77777777" w:rsidR="00713F09" w:rsidRPr="00713F09" w:rsidRDefault="00713F09" w:rsidP="00713F09">
      <w:pPr>
        <w:numPr>
          <w:ilvl w:val="0"/>
          <w:numId w:val="2"/>
        </w:numPr>
      </w:pPr>
      <w:r w:rsidRPr="00713F09">
        <w:rPr>
          <w:b/>
          <w:bCs/>
        </w:rPr>
        <w:t>Simplified Resource Management</w:t>
      </w:r>
      <w:r w:rsidRPr="00713F09">
        <w:t>: With declarative connectors, Kafka Connect resources are simplified and easily managed as Kubernetes resources (e.g., pods, deployments, services).</w:t>
      </w:r>
    </w:p>
    <w:p w14:paraId="49020A50" w14:textId="3A3FFB49" w:rsidR="00713F09" w:rsidRPr="00713F09" w:rsidRDefault="00FD00F2" w:rsidP="00713F09">
      <w:pPr>
        <w:rPr>
          <w:b/>
          <w:bCs/>
        </w:rPr>
      </w:pPr>
      <w:r>
        <w:rPr>
          <w:b/>
          <w:bCs/>
        </w:rPr>
        <w:t>Using Declarative Connectors To build Kafka-S3 Connectivity</w:t>
      </w:r>
    </w:p>
    <w:p w14:paraId="6E528556" w14:textId="77777777" w:rsidR="00713F09" w:rsidRPr="00713F09" w:rsidRDefault="00713F09" w:rsidP="00713F09">
      <w:pPr>
        <w:rPr>
          <w:b/>
          <w:bCs/>
        </w:rPr>
      </w:pPr>
      <w:r w:rsidRPr="00713F09">
        <w:rPr>
          <w:b/>
          <w:bCs/>
        </w:rPr>
        <w:t>1. Kafka Connect Custom Resources</w:t>
      </w:r>
    </w:p>
    <w:p w14:paraId="6ED2321F" w14:textId="7D73EDC3" w:rsidR="00713F09" w:rsidRPr="00713F09" w:rsidRDefault="00713F09" w:rsidP="00713F09">
      <w:r w:rsidRPr="00713F09">
        <w:t>In CFK, Kafka Connect</w:t>
      </w:r>
      <w:r w:rsidR="00382919">
        <w:t xml:space="preserve"> is broken down into two different</w:t>
      </w:r>
      <w:r w:rsidRPr="00713F09">
        <w:t xml:space="preserve"> </w:t>
      </w:r>
      <w:r w:rsidRPr="00713F09">
        <w:rPr>
          <w:b/>
          <w:bCs/>
        </w:rPr>
        <w:t>Custom Resources</w:t>
      </w:r>
      <w:r w:rsidRPr="00713F09">
        <w:t xml:space="preserve"> (CRs). These CRs represent </w:t>
      </w:r>
      <w:r w:rsidR="00382919">
        <w:t>the Kafka Connect Cluster, and its respective connectors</w:t>
      </w:r>
      <w:r w:rsidRPr="00713F09">
        <w:t>.</w:t>
      </w:r>
    </w:p>
    <w:p w14:paraId="10D9AF19" w14:textId="04730130" w:rsidR="00713F09" w:rsidRPr="00713F09" w:rsidRDefault="00713F09" w:rsidP="00713F09">
      <w:r w:rsidRPr="00713F09">
        <w:t xml:space="preserve">The custom resource for declarative connectors is the </w:t>
      </w:r>
      <w:r w:rsidR="00382919">
        <w:t>Confluent Connector</w:t>
      </w:r>
      <w:r w:rsidRPr="00713F09">
        <w:t xml:space="preserve"> CR. This CR contains specifications for the connectors to be deployed within the Kafka Connect cluster.</w:t>
      </w:r>
    </w:p>
    <w:p w14:paraId="0A1F11DA" w14:textId="77777777" w:rsidR="00713F09" w:rsidRPr="00713F09" w:rsidRDefault="00713F09" w:rsidP="00713F09">
      <w:r w:rsidRPr="00713F09">
        <w:t>A typical declarative connector YAML file defines:</w:t>
      </w:r>
    </w:p>
    <w:p w14:paraId="64FC7B69" w14:textId="731C3DD0" w:rsidR="00713F09" w:rsidRDefault="00713F09" w:rsidP="00713F09">
      <w:pPr>
        <w:numPr>
          <w:ilvl w:val="0"/>
          <w:numId w:val="3"/>
        </w:numPr>
      </w:pPr>
      <w:r w:rsidRPr="00713F09">
        <w:t xml:space="preserve">The </w:t>
      </w:r>
      <w:r w:rsidR="008214A7">
        <w:rPr>
          <w:b/>
          <w:bCs/>
        </w:rPr>
        <w:t>namespace</w:t>
      </w:r>
      <w:r w:rsidRPr="00713F09">
        <w:t xml:space="preserve"> in which the connector should run.</w:t>
      </w:r>
    </w:p>
    <w:p w14:paraId="1BFED41C" w14:textId="5F20F34C" w:rsidR="005021A5" w:rsidRPr="00713F09" w:rsidRDefault="005021A5" w:rsidP="00713F09">
      <w:pPr>
        <w:numPr>
          <w:ilvl w:val="0"/>
          <w:numId w:val="3"/>
        </w:numPr>
      </w:pPr>
      <w:r>
        <w:t xml:space="preserve">The </w:t>
      </w:r>
      <w:r>
        <w:rPr>
          <w:b/>
          <w:bCs/>
        </w:rPr>
        <w:t>task max</w:t>
      </w:r>
      <w:r>
        <w:t xml:space="preserve"> which is essentially the number of concurrent tasks to spawn to perform the required partition reads necessary for the topics the connector is connected to (for example, if there were 6 partitions for a topic and task max was 3 then each task would read from 2 partitions to streamline operations)</w:t>
      </w:r>
    </w:p>
    <w:p w14:paraId="45175338" w14:textId="77777777" w:rsidR="00713F09" w:rsidRPr="00713F09" w:rsidRDefault="00713F09" w:rsidP="00713F09">
      <w:pPr>
        <w:numPr>
          <w:ilvl w:val="0"/>
          <w:numId w:val="3"/>
        </w:numPr>
      </w:pPr>
      <w:r w:rsidRPr="00713F09">
        <w:t xml:space="preserve">The </w:t>
      </w:r>
      <w:r w:rsidRPr="00713F09">
        <w:rPr>
          <w:b/>
          <w:bCs/>
        </w:rPr>
        <w:t>connector class</w:t>
      </w:r>
      <w:r w:rsidRPr="00713F09">
        <w:t xml:space="preserve"> and its configuration (e.g., connector type, tasks, topics).</w:t>
      </w:r>
    </w:p>
    <w:p w14:paraId="2AE070A6" w14:textId="77777777" w:rsidR="00713F09" w:rsidRDefault="00713F09" w:rsidP="00713F09">
      <w:pPr>
        <w:numPr>
          <w:ilvl w:val="0"/>
          <w:numId w:val="3"/>
        </w:numPr>
      </w:pPr>
      <w:r w:rsidRPr="00713F09">
        <w:lastRenderedPageBreak/>
        <w:t xml:space="preserve">Optional </w:t>
      </w:r>
      <w:r w:rsidRPr="00713F09">
        <w:rPr>
          <w:b/>
          <w:bCs/>
        </w:rPr>
        <w:t>configuration overrides</w:t>
      </w:r>
      <w:r w:rsidRPr="00713F09">
        <w:t>, such as authentication settings, connector-specific configurations, and parameters for the connector's behavior.</w:t>
      </w:r>
    </w:p>
    <w:p w14:paraId="4276FB6F" w14:textId="3FB8AA6F" w:rsidR="008214A7" w:rsidRDefault="008214A7" w:rsidP="008214A7">
      <w:r>
        <w:t xml:space="preserve">The custom resource for a </w:t>
      </w:r>
      <w:proofErr w:type="spellStart"/>
      <w:r>
        <w:t>kafka</w:t>
      </w:r>
      <w:proofErr w:type="spellEnd"/>
      <w:r>
        <w:t xml:space="preserve"> connect cluster is the Confluent Connect CR. This CR contains specifications for the connect cluster to be deployed in the designated confluent operator namespace.</w:t>
      </w:r>
    </w:p>
    <w:p w14:paraId="0618A0CF" w14:textId="4E2C60D8" w:rsidR="008214A7" w:rsidRDefault="008214A7" w:rsidP="008214A7">
      <w:r>
        <w:t>A typical declarative connect cluster YAML file defines:</w:t>
      </w:r>
    </w:p>
    <w:p w14:paraId="72937721" w14:textId="74547B2C" w:rsidR="008214A7" w:rsidRDefault="008214A7" w:rsidP="008214A7">
      <w:pPr>
        <w:pStyle w:val="ListParagraph"/>
        <w:numPr>
          <w:ilvl w:val="0"/>
          <w:numId w:val="6"/>
        </w:numPr>
      </w:pPr>
      <w:r>
        <w:t xml:space="preserve">The </w:t>
      </w:r>
      <w:r>
        <w:rPr>
          <w:b/>
          <w:bCs/>
        </w:rPr>
        <w:t xml:space="preserve">namespace </w:t>
      </w:r>
      <w:r>
        <w:t>in which the connect cluster should run</w:t>
      </w:r>
    </w:p>
    <w:p w14:paraId="518A2958" w14:textId="1719F9E8" w:rsidR="008214A7" w:rsidRDefault="008214A7" w:rsidP="008214A7">
      <w:pPr>
        <w:pStyle w:val="ListParagraph"/>
        <w:numPr>
          <w:ilvl w:val="0"/>
          <w:numId w:val="6"/>
        </w:numPr>
      </w:pPr>
      <w:r>
        <w:t xml:space="preserve">The </w:t>
      </w:r>
      <w:r>
        <w:rPr>
          <w:b/>
          <w:bCs/>
        </w:rPr>
        <w:t>replicas</w:t>
      </w:r>
      <w:r>
        <w:t xml:space="preserve"> the cluster should operate within (1 for testing, but usually 3 for prod)</w:t>
      </w:r>
    </w:p>
    <w:p w14:paraId="22A9CDD8" w14:textId="6D7BFFC5" w:rsidR="008214A7" w:rsidRDefault="008214A7" w:rsidP="008214A7">
      <w:pPr>
        <w:pStyle w:val="ListParagraph"/>
        <w:numPr>
          <w:ilvl w:val="0"/>
          <w:numId w:val="6"/>
        </w:numPr>
      </w:pPr>
      <w:r>
        <w:t xml:space="preserve">The </w:t>
      </w:r>
      <w:r>
        <w:rPr>
          <w:b/>
          <w:bCs/>
        </w:rPr>
        <w:t>plugins</w:t>
      </w:r>
      <w:r>
        <w:t xml:space="preserve"> which the cluster will use for various connectors that are provisioned (e.g. S3 sink connector plugin)</w:t>
      </w:r>
    </w:p>
    <w:p w14:paraId="04CE21E2" w14:textId="77777777" w:rsidR="008214A7" w:rsidRPr="00713F09" w:rsidRDefault="008214A7" w:rsidP="008214A7"/>
    <w:p w14:paraId="7F4E59F5" w14:textId="77777777" w:rsidR="00713F09" w:rsidRPr="00713F09" w:rsidRDefault="00713F09" w:rsidP="00713F09">
      <w:pPr>
        <w:rPr>
          <w:b/>
          <w:bCs/>
        </w:rPr>
      </w:pPr>
      <w:r w:rsidRPr="00713F09">
        <w:rPr>
          <w:b/>
          <w:bCs/>
        </w:rPr>
        <w:t>2. Kubernetes Manifests</w:t>
      </w:r>
    </w:p>
    <w:p w14:paraId="7BDDFB0B" w14:textId="77777777" w:rsidR="00713F09" w:rsidRPr="00713F09" w:rsidRDefault="00713F09" w:rsidP="00713F09">
      <w:r w:rsidRPr="00713F09">
        <w:t xml:space="preserve">To deploy and manage connectors, users create YAML manifests that define the desired state of the Kafka Connect deployment, including the connector specifications. These manifests are applied to the Kubernetes cluster using </w:t>
      </w:r>
      <w:proofErr w:type="spellStart"/>
      <w:r w:rsidRPr="00713F09">
        <w:t>kubectl</w:t>
      </w:r>
      <w:proofErr w:type="spellEnd"/>
      <w:r w:rsidRPr="00713F09">
        <w:t xml:space="preserve"> commands.</w:t>
      </w:r>
    </w:p>
    <w:p w14:paraId="4039E8E5" w14:textId="6908EAEA" w:rsidR="00713F09" w:rsidRDefault="008214A7" w:rsidP="00713F09">
      <w:r>
        <w:t>In the case of this developmental scenario, the following YAML files were deployed for the connect cluster as well as its S3 Sink connector counterpart:</w:t>
      </w:r>
    </w:p>
    <w:p w14:paraId="3D26DA94" w14:textId="77777777" w:rsidR="008214A7" w:rsidRDefault="008214A7" w:rsidP="00713F09"/>
    <w:p w14:paraId="5592EF98" w14:textId="00598DE4" w:rsidR="008214A7" w:rsidRDefault="00000000" w:rsidP="00713F09">
      <w:hyperlink r:id="rId5" w:history="1">
        <w:r w:rsidR="008214A7" w:rsidRPr="00BA0D80">
          <w:rPr>
            <w:rStyle w:val="Hyperlink"/>
          </w:rPr>
          <w:t>https://linktoyamlfiles</w:t>
        </w:r>
      </w:hyperlink>
    </w:p>
    <w:p w14:paraId="0304595B" w14:textId="77777777" w:rsidR="008214A7" w:rsidRPr="00713F09" w:rsidRDefault="008214A7" w:rsidP="00713F09"/>
    <w:p w14:paraId="08A8749C" w14:textId="77777777" w:rsidR="00713F09" w:rsidRPr="00713F09" w:rsidRDefault="00713F09" w:rsidP="00713F09">
      <w:r w:rsidRPr="00713F09">
        <w:t>In this example:</w:t>
      </w:r>
    </w:p>
    <w:p w14:paraId="418E28DD" w14:textId="7DAE7560" w:rsidR="00713F09" w:rsidRPr="00713F09" w:rsidRDefault="00713F09" w:rsidP="00713F09">
      <w:pPr>
        <w:numPr>
          <w:ilvl w:val="0"/>
          <w:numId w:val="4"/>
        </w:numPr>
      </w:pPr>
      <w:r w:rsidRPr="00713F09">
        <w:t xml:space="preserve">A </w:t>
      </w:r>
      <w:r w:rsidR="008214A7">
        <w:t>Confluent</w:t>
      </w:r>
      <w:r w:rsidRPr="00713F09">
        <w:t xml:space="preserve"> Connect cluster is defined with </w:t>
      </w:r>
      <w:r w:rsidR="008214A7">
        <w:t>1</w:t>
      </w:r>
      <w:r w:rsidRPr="00713F09">
        <w:t xml:space="preserve"> replica</w:t>
      </w:r>
      <w:r w:rsidR="008214A7">
        <w:t xml:space="preserve"> and a single plugin for the S3 Sink Connector</w:t>
      </w:r>
      <w:r w:rsidRPr="00713F09">
        <w:t>.</w:t>
      </w:r>
    </w:p>
    <w:p w14:paraId="05C275DD" w14:textId="5377B088" w:rsidR="00713F09" w:rsidRPr="00713F09" w:rsidRDefault="00713F09" w:rsidP="00713F09">
      <w:pPr>
        <w:numPr>
          <w:ilvl w:val="0"/>
          <w:numId w:val="4"/>
        </w:numPr>
      </w:pPr>
      <w:r w:rsidRPr="00713F09">
        <w:t xml:space="preserve">A </w:t>
      </w:r>
      <w:r w:rsidR="008214A7">
        <w:t xml:space="preserve">Confluent </w:t>
      </w:r>
      <w:r w:rsidRPr="00713F09">
        <w:t>Connect</w:t>
      </w:r>
      <w:r w:rsidR="008214A7">
        <w:t xml:space="preserve"> </w:t>
      </w:r>
      <w:r w:rsidRPr="00713F09">
        <w:t xml:space="preserve">Connector is defined </w:t>
      </w:r>
      <w:r w:rsidR="005021A5">
        <w:t xml:space="preserve">with 3 task </w:t>
      </w:r>
      <w:proofErr w:type="gramStart"/>
      <w:r w:rsidR="005021A5">
        <w:t>max</w:t>
      </w:r>
      <w:proofErr w:type="gramEnd"/>
      <w:r w:rsidR="005021A5">
        <w:t xml:space="preserve"> </w:t>
      </w:r>
      <w:r w:rsidRPr="00713F09">
        <w:t xml:space="preserve">to use the </w:t>
      </w:r>
      <w:r w:rsidR="008214A7">
        <w:t xml:space="preserve">specified S3 Sink </w:t>
      </w:r>
      <w:r w:rsidRPr="00713F09">
        <w:t xml:space="preserve">connector, which will </w:t>
      </w:r>
      <w:r w:rsidR="008214A7">
        <w:t>export specified topic data to a designated S3 buckets directory at a rate of every 5 new topic messages</w:t>
      </w:r>
      <w:r w:rsidRPr="00713F09">
        <w:t>.</w:t>
      </w:r>
    </w:p>
    <w:p w14:paraId="10304F05" w14:textId="77777777" w:rsidR="00713F09" w:rsidRPr="00713F09" w:rsidRDefault="00713F09" w:rsidP="00713F09">
      <w:pPr>
        <w:rPr>
          <w:b/>
          <w:bCs/>
        </w:rPr>
      </w:pPr>
      <w:r w:rsidRPr="00713F09">
        <w:rPr>
          <w:b/>
          <w:bCs/>
        </w:rPr>
        <w:t>3. Applying the YAML Files</w:t>
      </w:r>
    </w:p>
    <w:p w14:paraId="28541AFB" w14:textId="77777777" w:rsidR="00713F09" w:rsidRPr="00713F09" w:rsidRDefault="00713F09" w:rsidP="00713F09">
      <w:r w:rsidRPr="00713F09">
        <w:t>Once the YAML files are prepared, they are applied using standard Kubernetes tooling:</w:t>
      </w:r>
    </w:p>
    <w:p w14:paraId="3D9BD072" w14:textId="77777777" w:rsidR="00713F09" w:rsidRPr="00713F09" w:rsidRDefault="00713F09" w:rsidP="00713F09">
      <w:r w:rsidRPr="00713F09">
        <w:t>bash</w:t>
      </w:r>
    </w:p>
    <w:p w14:paraId="1D988746" w14:textId="77777777" w:rsidR="00713F09" w:rsidRPr="00713F09" w:rsidRDefault="00713F09" w:rsidP="00713F09">
      <w:r w:rsidRPr="00713F09">
        <w:t>Copy</w:t>
      </w:r>
    </w:p>
    <w:p w14:paraId="7F8A4472" w14:textId="77777777" w:rsidR="00713F09" w:rsidRPr="00713F09" w:rsidRDefault="00713F09" w:rsidP="00713F09">
      <w:proofErr w:type="spellStart"/>
      <w:r w:rsidRPr="00713F09">
        <w:t>kubectl</w:t>
      </w:r>
      <w:proofErr w:type="spellEnd"/>
      <w:r w:rsidRPr="00713F09">
        <w:t xml:space="preserve"> apply -f connector-</w:t>
      </w:r>
      <w:proofErr w:type="spellStart"/>
      <w:proofErr w:type="gramStart"/>
      <w:r w:rsidRPr="00713F09">
        <w:t>definition.yaml</w:t>
      </w:r>
      <w:proofErr w:type="spellEnd"/>
      <w:proofErr w:type="gramEnd"/>
    </w:p>
    <w:p w14:paraId="7670B635" w14:textId="77777777" w:rsidR="00713F09" w:rsidRDefault="00713F09" w:rsidP="00713F09">
      <w:r w:rsidRPr="00713F09">
        <w:t>Kubernetes will process the YAML files and deploy the connector within the specified Kafka Connect cluster. If the connector configuration needs to be updated, users can modify the YAML and reapply it, allowing for seamless updates.</w:t>
      </w:r>
    </w:p>
    <w:p w14:paraId="51A54C3A" w14:textId="6D611DF1" w:rsidR="005021A5" w:rsidRDefault="005021A5" w:rsidP="00713F09">
      <w:r>
        <w:lastRenderedPageBreak/>
        <w:t xml:space="preserve">Once applied, the connector can be validated either via the CLI using </w:t>
      </w:r>
      <w:proofErr w:type="spellStart"/>
      <w:r>
        <w:t>kubectl</w:t>
      </w:r>
      <w:proofErr w:type="spellEnd"/>
      <w:r w:rsidR="004868A3">
        <w:t xml:space="preserve"> (</w:t>
      </w:r>
      <w:proofErr w:type="spellStart"/>
      <w:r w:rsidR="004868A3">
        <w:t>kubectl</w:t>
      </w:r>
      <w:proofErr w:type="spellEnd"/>
      <w:r w:rsidR="004868A3">
        <w:t xml:space="preserve"> get connectors)</w:t>
      </w:r>
      <w:r>
        <w:t xml:space="preserve"> or the Confluent Control Center UI</w:t>
      </w:r>
    </w:p>
    <w:p w14:paraId="0E77DE9B" w14:textId="61F3096F" w:rsidR="005021A5" w:rsidRDefault="005021A5" w:rsidP="00713F09">
      <w:r w:rsidRPr="005021A5">
        <w:rPr>
          <w:noProof/>
        </w:rPr>
        <w:drawing>
          <wp:inline distT="0" distB="0" distL="0" distR="0" wp14:anchorId="43BDC908" wp14:editId="5D676582">
            <wp:extent cx="5943600" cy="2276475"/>
            <wp:effectExtent l="0" t="0" r="0" b="9525"/>
            <wp:docPr id="142174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47136" name=""/>
                    <pic:cNvPicPr/>
                  </pic:nvPicPr>
                  <pic:blipFill>
                    <a:blip r:embed="rId6"/>
                    <a:stretch>
                      <a:fillRect/>
                    </a:stretch>
                  </pic:blipFill>
                  <pic:spPr>
                    <a:xfrm>
                      <a:off x="0" y="0"/>
                      <a:ext cx="5943600" cy="2276475"/>
                    </a:xfrm>
                    <a:prstGeom prst="rect">
                      <a:avLst/>
                    </a:prstGeom>
                  </pic:spPr>
                </pic:pic>
              </a:graphicData>
            </a:graphic>
          </wp:inline>
        </w:drawing>
      </w:r>
    </w:p>
    <w:p w14:paraId="358DACFC" w14:textId="0275D7E3" w:rsidR="00FD00F2" w:rsidRPr="00713F09" w:rsidRDefault="005021A5" w:rsidP="00713F09">
      <w:r w:rsidRPr="005021A5">
        <w:rPr>
          <w:noProof/>
        </w:rPr>
        <w:drawing>
          <wp:inline distT="0" distB="0" distL="0" distR="0" wp14:anchorId="1E54C8DD" wp14:editId="7717E6A2">
            <wp:extent cx="5943600" cy="1917065"/>
            <wp:effectExtent l="0" t="0" r="0" b="6985"/>
            <wp:docPr id="198621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1191" name=""/>
                    <pic:cNvPicPr/>
                  </pic:nvPicPr>
                  <pic:blipFill>
                    <a:blip r:embed="rId7"/>
                    <a:stretch>
                      <a:fillRect/>
                    </a:stretch>
                  </pic:blipFill>
                  <pic:spPr>
                    <a:xfrm>
                      <a:off x="0" y="0"/>
                      <a:ext cx="5943600" cy="1917065"/>
                    </a:xfrm>
                    <a:prstGeom prst="rect">
                      <a:avLst/>
                    </a:prstGeom>
                  </pic:spPr>
                </pic:pic>
              </a:graphicData>
            </a:graphic>
          </wp:inline>
        </w:drawing>
      </w:r>
    </w:p>
    <w:p w14:paraId="5D0B0590" w14:textId="4CDB8DAD" w:rsidR="00713F09" w:rsidRPr="00713F09" w:rsidRDefault="00713F09" w:rsidP="00713F09">
      <w:pPr>
        <w:rPr>
          <w:b/>
          <w:bCs/>
        </w:rPr>
      </w:pPr>
      <w:r w:rsidRPr="00713F09">
        <w:rPr>
          <w:b/>
          <w:bCs/>
        </w:rPr>
        <w:t xml:space="preserve">4. </w:t>
      </w:r>
      <w:r w:rsidR="00FD00F2">
        <w:rPr>
          <w:b/>
          <w:bCs/>
        </w:rPr>
        <w:t>Configuring S3 Lifecycle Policies</w:t>
      </w:r>
    </w:p>
    <w:p w14:paraId="0AE15E53" w14:textId="492CFECD" w:rsidR="00713F09" w:rsidRPr="00713F09" w:rsidRDefault="00FD00F2" w:rsidP="00713F09">
      <w:r>
        <w:t>Now that</w:t>
      </w:r>
      <w:r w:rsidR="00713F09" w:rsidRPr="00713F09">
        <w:t xml:space="preserve"> the connectors are deployed, Kubernetes will ensure they are running as expected. </w:t>
      </w:r>
      <w:r>
        <w:t>Having data in S3 now, we can leverage S3 Lifecycle Policies to manage cost of retaining historical topic data. The current strategy is 0-30 Standard, 30-90 Standard-IA, 90+ Glacier Deep Archive.</w:t>
      </w:r>
    </w:p>
    <w:p w14:paraId="1FF9EACE" w14:textId="4D1F0318" w:rsidR="00FD00F2" w:rsidRDefault="00FD00F2">
      <w:r w:rsidRPr="00FD00F2">
        <w:rPr>
          <w:noProof/>
        </w:rPr>
        <w:drawing>
          <wp:inline distT="0" distB="0" distL="0" distR="0" wp14:anchorId="39C686A3" wp14:editId="6B39F285">
            <wp:extent cx="5943600" cy="2305050"/>
            <wp:effectExtent l="0" t="0" r="0" b="0"/>
            <wp:docPr id="1123908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08527" name=""/>
                    <pic:cNvPicPr/>
                  </pic:nvPicPr>
                  <pic:blipFill>
                    <a:blip r:embed="rId8"/>
                    <a:stretch>
                      <a:fillRect/>
                    </a:stretch>
                  </pic:blipFill>
                  <pic:spPr>
                    <a:xfrm>
                      <a:off x="0" y="0"/>
                      <a:ext cx="5943600" cy="2305050"/>
                    </a:xfrm>
                    <a:prstGeom prst="rect">
                      <a:avLst/>
                    </a:prstGeom>
                  </pic:spPr>
                </pic:pic>
              </a:graphicData>
            </a:graphic>
          </wp:inline>
        </w:drawing>
      </w:r>
    </w:p>
    <w:p w14:paraId="41C4DDAF" w14:textId="0B309473" w:rsidR="0098720C" w:rsidRDefault="0098720C">
      <w:pPr>
        <w:rPr>
          <w:b/>
          <w:bCs/>
        </w:rPr>
      </w:pPr>
      <w:r>
        <w:rPr>
          <w:b/>
          <w:bCs/>
        </w:rPr>
        <w:lastRenderedPageBreak/>
        <w:t>5. Troubleshooting</w:t>
      </w:r>
    </w:p>
    <w:p w14:paraId="7AAD2134" w14:textId="118BBAB9" w:rsidR="0098720C" w:rsidRDefault="0098720C">
      <w:r>
        <w:t xml:space="preserve">If for any reason you are not seeing backups in </w:t>
      </w:r>
      <w:r w:rsidR="00BA6005">
        <w:t>S3, you will need to investigate at what point of the integration there is an issue.</w:t>
      </w:r>
    </w:p>
    <w:p w14:paraId="51B5E905" w14:textId="74C32B42" w:rsidR="00BA6005" w:rsidRDefault="00BA6005">
      <w:r>
        <w:t>You can begin by looking at the Confluent Control Center UI for any issues with the connector there.</w:t>
      </w:r>
    </w:p>
    <w:p w14:paraId="3004BB39" w14:textId="799ECD85" w:rsidR="00BA6005" w:rsidRDefault="00545B4E">
      <w:r w:rsidRPr="00545B4E">
        <w:drawing>
          <wp:inline distT="0" distB="0" distL="0" distR="0" wp14:anchorId="5C3F650B" wp14:editId="49BB3282">
            <wp:extent cx="5943600" cy="2459990"/>
            <wp:effectExtent l="0" t="0" r="0" b="0"/>
            <wp:docPr id="2119679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79932" name=""/>
                    <pic:cNvPicPr/>
                  </pic:nvPicPr>
                  <pic:blipFill>
                    <a:blip r:embed="rId9"/>
                    <a:stretch>
                      <a:fillRect/>
                    </a:stretch>
                  </pic:blipFill>
                  <pic:spPr>
                    <a:xfrm>
                      <a:off x="0" y="0"/>
                      <a:ext cx="5943600" cy="2459990"/>
                    </a:xfrm>
                    <a:prstGeom prst="rect">
                      <a:avLst/>
                    </a:prstGeom>
                  </pic:spPr>
                </pic:pic>
              </a:graphicData>
            </a:graphic>
          </wp:inline>
        </w:drawing>
      </w:r>
    </w:p>
    <w:p w14:paraId="2958F4F4" w14:textId="2A25DF6A" w:rsidR="00545B4E" w:rsidRDefault="00545B4E">
      <w:r>
        <w:t>In the case here, the</w:t>
      </w:r>
      <w:r w:rsidR="00721324">
        <w:t xml:space="preserve"> connector reflects a “Running” state which is a healthy state. If it were degraded or </w:t>
      </w:r>
      <w:proofErr w:type="gramStart"/>
      <w:r w:rsidR="00721324">
        <w:t>failed</w:t>
      </w:r>
      <w:proofErr w:type="gramEnd"/>
      <w:r w:rsidR="00721324">
        <w:t xml:space="preserve"> then you would investigate connector logs.</w:t>
      </w:r>
    </w:p>
    <w:p w14:paraId="3345FC88" w14:textId="57ECDA2A" w:rsidR="00721324" w:rsidRDefault="00673DBB">
      <w:pPr>
        <w:rPr>
          <w:b/>
          <w:bCs/>
        </w:rPr>
      </w:pPr>
      <w:r>
        <w:t>To check collector logs simply run “</w:t>
      </w:r>
      <w:proofErr w:type="spellStart"/>
      <w:r w:rsidRPr="00673DBB">
        <w:t>kubectl</w:t>
      </w:r>
      <w:proofErr w:type="spellEnd"/>
      <w:r w:rsidRPr="00673DBB">
        <w:t xml:space="preserve"> describe connector </w:t>
      </w:r>
      <w:proofErr w:type="spellStart"/>
      <w:r>
        <w:rPr>
          <w:b/>
          <w:bCs/>
        </w:rPr>
        <w:t>CONNECTOR</w:t>
      </w:r>
      <w:proofErr w:type="spellEnd"/>
      <w:r w:rsidRPr="00673DBB">
        <w:t xml:space="preserve"> -n </w:t>
      </w:r>
      <w:r>
        <w:rPr>
          <w:b/>
          <w:bCs/>
        </w:rPr>
        <w:t>NAMESPACE</w:t>
      </w:r>
      <w:r>
        <w:t>”</w:t>
      </w:r>
    </w:p>
    <w:p w14:paraId="55020304" w14:textId="77777777" w:rsidR="00B51AC6" w:rsidRDefault="00B51AC6">
      <w:pPr>
        <w:rPr>
          <w:b/>
          <w:bCs/>
        </w:rPr>
      </w:pPr>
    </w:p>
    <w:p w14:paraId="66006F1B" w14:textId="3DCC6DBF" w:rsidR="00B51AC6" w:rsidRDefault="00B51AC6">
      <w:r>
        <w:t>The connector can also show running state and still not send data to S3. Usually in this scenario there is a problem with the message format</w:t>
      </w:r>
      <w:r w:rsidR="00687AE4">
        <w:t xml:space="preserve">, as </w:t>
      </w:r>
      <w:proofErr w:type="spellStart"/>
      <w:r w:rsidR="00687AE4">
        <w:t>kafka</w:t>
      </w:r>
      <w:proofErr w:type="spellEnd"/>
      <w:r w:rsidR="00687AE4">
        <w:t xml:space="preserve"> is strict about message formatting when performing any sort of processing.</w:t>
      </w:r>
    </w:p>
    <w:p w14:paraId="67EB97A9" w14:textId="34E0D2B7" w:rsidR="00687AE4" w:rsidRDefault="00687AE4">
      <w:r>
        <w:t>In the configuration I have listed above, we have the Dead Letter Queue (DLQ) enabled for failed message processing</w:t>
      </w:r>
      <w:r w:rsidR="005B6CAB">
        <w:t xml:space="preserve">. This is very useful for troubleshooting a failed Kafka Connect integration. </w:t>
      </w:r>
      <w:r w:rsidR="00294097">
        <w:t xml:space="preserve">What this does is essentially </w:t>
      </w:r>
      <w:r w:rsidR="00E237F4">
        <w:t>move failed</w:t>
      </w:r>
      <w:r w:rsidR="00817C9C">
        <w:t xml:space="preserve"> messages to another topic for inspection</w:t>
      </w:r>
      <w:r w:rsidR="003465AE">
        <w:t xml:space="preserve"> and puts the error message in the header value.</w:t>
      </w:r>
    </w:p>
    <w:p w14:paraId="22093BD1" w14:textId="7AC346AC" w:rsidR="003465AE" w:rsidRDefault="003465AE">
      <w:r>
        <w:t xml:space="preserve">More Info: </w:t>
      </w:r>
      <w:hyperlink r:id="rId10" w:history="1">
        <w:r w:rsidRPr="00CA3B00">
          <w:rPr>
            <w:rStyle w:val="Hyperlink"/>
          </w:rPr>
          <w:t>https://www.confluent.io/blog/kafka-connect-deep-dive-error-handling-dead-letter-queues/</w:t>
        </w:r>
      </w:hyperlink>
    </w:p>
    <w:p w14:paraId="6D79189A" w14:textId="77777777" w:rsidR="00BB1ED6" w:rsidRDefault="00BB1ED6"/>
    <w:p w14:paraId="11B2E501" w14:textId="77777777" w:rsidR="00BB1ED6" w:rsidRDefault="00BB1ED6"/>
    <w:p w14:paraId="2CDC3187" w14:textId="77777777" w:rsidR="00BB1ED6" w:rsidRDefault="00BB1ED6"/>
    <w:p w14:paraId="328602F6" w14:textId="77777777" w:rsidR="00BB1ED6" w:rsidRDefault="00BB1ED6"/>
    <w:p w14:paraId="75FCF00D" w14:textId="77777777" w:rsidR="00BB1ED6" w:rsidRDefault="00BB1ED6"/>
    <w:p w14:paraId="18DF896F" w14:textId="77777777" w:rsidR="00BB1ED6" w:rsidRDefault="00BB1ED6"/>
    <w:p w14:paraId="134233D9" w14:textId="52A83699" w:rsidR="003465AE" w:rsidRDefault="00DC128C">
      <w:r>
        <w:lastRenderedPageBreak/>
        <w:t>Example (DLQ Topic):</w:t>
      </w:r>
    </w:p>
    <w:p w14:paraId="0D629595" w14:textId="31854DF4" w:rsidR="00DC128C" w:rsidRDefault="00BB1ED6">
      <w:r w:rsidRPr="00BB1ED6">
        <w:drawing>
          <wp:inline distT="0" distB="0" distL="0" distR="0" wp14:anchorId="620C6880" wp14:editId="24466006">
            <wp:extent cx="5943600" cy="4030675"/>
            <wp:effectExtent l="0" t="0" r="0" b="8255"/>
            <wp:docPr id="89303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35329" name=""/>
                    <pic:cNvPicPr/>
                  </pic:nvPicPr>
                  <pic:blipFill>
                    <a:blip r:embed="rId11"/>
                    <a:stretch>
                      <a:fillRect/>
                    </a:stretch>
                  </pic:blipFill>
                  <pic:spPr>
                    <a:xfrm>
                      <a:off x="0" y="0"/>
                      <a:ext cx="5950791" cy="4035551"/>
                    </a:xfrm>
                    <a:prstGeom prst="rect">
                      <a:avLst/>
                    </a:prstGeom>
                  </pic:spPr>
                </pic:pic>
              </a:graphicData>
            </a:graphic>
          </wp:inline>
        </w:drawing>
      </w:r>
    </w:p>
    <w:p w14:paraId="27786380" w14:textId="75FF99A4" w:rsidR="00BB1ED6" w:rsidRPr="00B51AC6" w:rsidRDefault="005835C8">
      <w:r w:rsidRPr="005835C8">
        <w:drawing>
          <wp:inline distT="0" distB="0" distL="0" distR="0" wp14:anchorId="69B6251B" wp14:editId="36021B25">
            <wp:extent cx="5943600" cy="3628339"/>
            <wp:effectExtent l="0" t="0" r="0" b="0"/>
            <wp:docPr id="1266043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43614" name=""/>
                    <pic:cNvPicPr/>
                  </pic:nvPicPr>
                  <pic:blipFill>
                    <a:blip r:embed="rId12"/>
                    <a:stretch>
                      <a:fillRect/>
                    </a:stretch>
                  </pic:blipFill>
                  <pic:spPr>
                    <a:xfrm>
                      <a:off x="0" y="0"/>
                      <a:ext cx="5950122" cy="3632321"/>
                    </a:xfrm>
                    <a:prstGeom prst="rect">
                      <a:avLst/>
                    </a:prstGeom>
                  </pic:spPr>
                </pic:pic>
              </a:graphicData>
            </a:graphic>
          </wp:inline>
        </w:drawing>
      </w:r>
    </w:p>
    <w:sectPr w:rsidR="00BB1ED6" w:rsidRPr="00B51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F08"/>
    <w:multiLevelType w:val="multilevel"/>
    <w:tmpl w:val="542A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D0BBC"/>
    <w:multiLevelType w:val="multilevel"/>
    <w:tmpl w:val="D5AA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73123"/>
    <w:multiLevelType w:val="multilevel"/>
    <w:tmpl w:val="A31E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71AD3"/>
    <w:multiLevelType w:val="multilevel"/>
    <w:tmpl w:val="83D0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0249D"/>
    <w:multiLevelType w:val="multilevel"/>
    <w:tmpl w:val="9F90C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D11C1"/>
    <w:multiLevelType w:val="hybridMultilevel"/>
    <w:tmpl w:val="BC6A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068089">
    <w:abstractNumId w:val="4"/>
  </w:num>
  <w:num w:numId="2" w16cid:durableId="1972638151">
    <w:abstractNumId w:val="3"/>
  </w:num>
  <w:num w:numId="3" w16cid:durableId="2089038001">
    <w:abstractNumId w:val="2"/>
  </w:num>
  <w:num w:numId="4" w16cid:durableId="1610312532">
    <w:abstractNumId w:val="1"/>
  </w:num>
  <w:num w:numId="5" w16cid:durableId="1681202339">
    <w:abstractNumId w:val="0"/>
  </w:num>
  <w:num w:numId="6" w16cid:durableId="6877555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09"/>
    <w:rsid w:val="00294097"/>
    <w:rsid w:val="00330516"/>
    <w:rsid w:val="003465AE"/>
    <w:rsid w:val="00382919"/>
    <w:rsid w:val="004868A3"/>
    <w:rsid w:val="005021A5"/>
    <w:rsid w:val="00545B4E"/>
    <w:rsid w:val="005835C8"/>
    <w:rsid w:val="005B6CAB"/>
    <w:rsid w:val="00673DBB"/>
    <w:rsid w:val="00687AE4"/>
    <w:rsid w:val="00713F09"/>
    <w:rsid w:val="00721324"/>
    <w:rsid w:val="0077166A"/>
    <w:rsid w:val="00817C9C"/>
    <w:rsid w:val="008214A7"/>
    <w:rsid w:val="0098720C"/>
    <w:rsid w:val="00B51AC6"/>
    <w:rsid w:val="00BA6005"/>
    <w:rsid w:val="00BB1ED6"/>
    <w:rsid w:val="00BF7374"/>
    <w:rsid w:val="00DC02B7"/>
    <w:rsid w:val="00DC128C"/>
    <w:rsid w:val="00E237F4"/>
    <w:rsid w:val="00EF6EC8"/>
    <w:rsid w:val="00FD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8B674"/>
  <w15:chartTrackingRefBased/>
  <w15:docId w15:val="{CE585A2B-4044-4302-AEF4-81E26869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F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F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F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F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F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F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F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F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F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F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F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F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F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F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F09"/>
    <w:rPr>
      <w:rFonts w:eastAsiaTheme="majorEastAsia" w:cstheme="majorBidi"/>
      <w:color w:val="272727" w:themeColor="text1" w:themeTint="D8"/>
    </w:rPr>
  </w:style>
  <w:style w:type="paragraph" w:styleId="Title">
    <w:name w:val="Title"/>
    <w:basedOn w:val="Normal"/>
    <w:next w:val="Normal"/>
    <w:link w:val="TitleChar"/>
    <w:uiPriority w:val="10"/>
    <w:qFormat/>
    <w:rsid w:val="00713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F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F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F09"/>
    <w:pPr>
      <w:spacing w:before="160"/>
      <w:jc w:val="center"/>
    </w:pPr>
    <w:rPr>
      <w:i/>
      <w:iCs/>
      <w:color w:val="404040" w:themeColor="text1" w:themeTint="BF"/>
    </w:rPr>
  </w:style>
  <w:style w:type="character" w:customStyle="1" w:styleId="QuoteChar">
    <w:name w:val="Quote Char"/>
    <w:basedOn w:val="DefaultParagraphFont"/>
    <w:link w:val="Quote"/>
    <w:uiPriority w:val="29"/>
    <w:rsid w:val="00713F09"/>
    <w:rPr>
      <w:i/>
      <w:iCs/>
      <w:color w:val="404040" w:themeColor="text1" w:themeTint="BF"/>
    </w:rPr>
  </w:style>
  <w:style w:type="paragraph" w:styleId="ListParagraph">
    <w:name w:val="List Paragraph"/>
    <w:basedOn w:val="Normal"/>
    <w:uiPriority w:val="34"/>
    <w:qFormat/>
    <w:rsid w:val="00713F09"/>
    <w:pPr>
      <w:ind w:left="720"/>
      <w:contextualSpacing/>
    </w:pPr>
  </w:style>
  <w:style w:type="character" w:styleId="IntenseEmphasis">
    <w:name w:val="Intense Emphasis"/>
    <w:basedOn w:val="DefaultParagraphFont"/>
    <w:uiPriority w:val="21"/>
    <w:qFormat/>
    <w:rsid w:val="00713F09"/>
    <w:rPr>
      <w:i/>
      <w:iCs/>
      <w:color w:val="0F4761" w:themeColor="accent1" w:themeShade="BF"/>
    </w:rPr>
  </w:style>
  <w:style w:type="paragraph" w:styleId="IntenseQuote">
    <w:name w:val="Intense Quote"/>
    <w:basedOn w:val="Normal"/>
    <w:next w:val="Normal"/>
    <w:link w:val="IntenseQuoteChar"/>
    <w:uiPriority w:val="30"/>
    <w:qFormat/>
    <w:rsid w:val="00713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F09"/>
    <w:rPr>
      <w:i/>
      <w:iCs/>
      <w:color w:val="0F4761" w:themeColor="accent1" w:themeShade="BF"/>
    </w:rPr>
  </w:style>
  <w:style w:type="character" w:styleId="IntenseReference">
    <w:name w:val="Intense Reference"/>
    <w:basedOn w:val="DefaultParagraphFont"/>
    <w:uiPriority w:val="32"/>
    <w:qFormat/>
    <w:rsid w:val="00713F09"/>
    <w:rPr>
      <w:b/>
      <w:bCs/>
      <w:smallCaps/>
      <w:color w:val="0F4761" w:themeColor="accent1" w:themeShade="BF"/>
      <w:spacing w:val="5"/>
    </w:rPr>
  </w:style>
  <w:style w:type="character" w:styleId="Hyperlink">
    <w:name w:val="Hyperlink"/>
    <w:basedOn w:val="DefaultParagraphFont"/>
    <w:uiPriority w:val="99"/>
    <w:unhideWhenUsed/>
    <w:rsid w:val="008214A7"/>
    <w:rPr>
      <w:color w:val="467886" w:themeColor="hyperlink"/>
      <w:u w:val="single"/>
    </w:rPr>
  </w:style>
  <w:style w:type="character" w:styleId="UnresolvedMention">
    <w:name w:val="Unresolved Mention"/>
    <w:basedOn w:val="DefaultParagraphFont"/>
    <w:uiPriority w:val="99"/>
    <w:semiHidden/>
    <w:unhideWhenUsed/>
    <w:rsid w:val="00821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67623">
      <w:bodyDiv w:val="1"/>
      <w:marLeft w:val="0"/>
      <w:marRight w:val="0"/>
      <w:marTop w:val="0"/>
      <w:marBottom w:val="0"/>
      <w:divBdr>
        <w:top w:val="none" w:sz="0" w:space="0" w:color="auto"/>
        <w:left w:val="none" w:sz="0" w:space="0" w:color="auto"/>
        <w:bottom w:val="none" w:sz="0" w:space="0" w:color="auto"/>
        <w:right w:val="none" w:sz="0" w:space="0" w:color="auto"/>
      </w:divBdr>
      <w:divsChild>
        <w:div w:id="1742632885">
          <w:marLeft w:val="0"/>
          <w:marRight w:val="0"/>
          <w:marTop w:val="0"/>
          <w:marBottom w:val="0"/>
          <w:divBdr>
            <w:top w:val="none" w:sz="0" w:space="0" w:color="auto"/>
            <w:left w:val="none" w:sz="0" w:space="0" w:color="auto"/>
            <w:bottom w:val="none" w:sz="0" w:space="0" w:color="auto"/>
            <w:right w:val="none" w:sz="0" w:space="0" w:color="auto"/>
          </w:divBdr>
          <w:divsChild>
            <w:div w:id="732851471">
              <w:marLeft w:val="0"/>
              <w:marRight w:val="0"/>
              <w:marTop w:val="0"/>
              <w:marBottom w:val="0"/>
              <w:divBdr>
                <w:top w:val="none" w:sz="0" w:space="0" w:color="auto"/>
                <w:left w:val="none" w:sz="0" w:space="0" w:color="auto"/>
                <w:bottom w:val="none" w:sz="0" w:space="0" w:color="auto"/>
                <w:right w:val="none" w:sz="0" w:space="0" w:color="auto"/>
              </w:divBdr>
            </w:div>
            <w:div w:id="889457257">
              <w:marLeft w:val="0"/>
              <w:marRight w:val="0"/>
              <w:marTop w:val="0"/>
              <w:marBottom w:val="0"/>
              <w:divBdr>
                <w:top w:val="none" w:sz="0" w:space="0" w:color="auto"/>
                <w:left w:val="none" w:sz="0" w:space="0" w:color="auto"/>
                <w:bottom w:val="none" w:sz="0" w:space="0" w:color="auto"/>
                <w:right w:val="none" w:sz="0" w:space="0" w:color="auto"/>
              </w:divBdr>
              <w:divsChild>
                <w:div w:id="1454864824">
                  <w:marLeft w:val="0"/>
                  <w:marRight w:val="0"/>
                  <w:marTop w:val="0"/>
                  <w:marBottom w:val="0"/>
                  <w:divBdr>
                    <w:top w:val="none" w:sz="0" w:space="0" w:color="auto"/>
                    <w:left w:val="none" w:sz="0" w:space="0" w:color="auto"/>
                    <w:bottom w:val="none" w:sz="0" w:space="0" w:color="auto"/>
                    <w:right w:val="none" w:sz="0" w:space="0" w:color="auto"/>
                  </w:divBdr>
                  <w:divsChild>
                    <w:div w:id="1969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5965">
              <w:marLeft w:val="0"/>
              <w:marRight w:val="0"/>
              <w:marTop w:val="0"/>
              <w:marBottom w:val="0"/>
              <w:divBdr>
                <w:top w:val="none" w:sz="0" w:space="0" w:color="auto"/>
                <w:left w:val="none" w:sz="0" w:space="0" w:color="auto"/>
                <w:bottom w:val="none" w:sz="0" w:space="0" w:color="auto"/>
                <w:right w:val="none" w:sz="0" w:space="0" w:color="auto"/>
              </w:divBdr>
            </w:div>
          </w:divsChild>
        </w:div>
        <w:div w:id="826097213">
          <w:marLeft w:val="0"/>
          <w:marRight w:val="0"/>
          <w:marTop w:val="0"/>
          <w:marBottom w:val="0"/>
          <w:divBdr>
            <w:top w:val="none" w:sz="0" w:space="0" w:color="auto"/>
            <w:left w:val="none" w:sz="0" w:space="0" w:color="auto"/>
            <w:bottom w:val="none" w:sz="0" w:space="0" w:color="auto"/>
            <w:right w:val="none" w:sz="0" w:space="0" w:color="auto"/>
          </w:divBdr>
          <w:divsChild>
            <w:div w:id="1607343520">
              <w:marLeft w:val="0"/>
              <w:marRight w:val="0"/>
              <w:marTop w:val="0"/>
              <w:marBottom w:val="0"/>
              <w:divBdr>
                <w:top w:val="none" w:sz="0" w:space="0" w:color="auto"/>
                <w:left w:val="none" w:sz="0" w:space="0" w:color="auto"/>
                <w:bottom w:val="none" w:sz="0" w:space="0" w:color="auto"/>
                <w:right w:val="none" w:sz="0" w:space="0" w:color="auto"/>
              </w:divBdr>
            </w:div>
            <w:div w:id="948776648">
              <w:marLeft w:val="0"/>
              <w:marRight w:val="0"/>
              <w:marTop w:val="0"/>
              <w:marBottom w:val="0"/>
              <w:divBdr>
                <w:top w:val="none" w:sz="0" w:space="0" w:color="auto"/>
                <w:left w:val="none" w:sz="0" w:space="0" w:color="auto"/>
                <w:bottom w:val="none" w:sz="0" w:space="0" w:color="auto"/>
                <w:right w:val="none" w:sz="0" w:space="0" w:color="auto"/>
              </w:divBdr>
              <w:divsChild>
                <w:div w:id="1950967847">
                  <w:marLeft w:val="0"/>
                  <w:marRight w:val="0"/>
                  <w:marTop w:val="0"/>
                  <w:marBottom w:val="0"/>
                  <w:divBdr>
                    <w:top w:val="none" w:sz="0" w:space="0" w:color="auto"/>
                    <w:left w:val="none" w:sz="0" w:space="0" w:color="auto"/>
                    <w:bottom w:val="none" w:sz="0" w:space="0" w:color="auto"/>
                    <w:right w:val="none" w:sz="0" w:space="0" w:color="auto"/>
                  </w:divBdr>
                  <w:divsChild>
                    <w:div w:id="1986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0636">
      <w:bodyDiv w:val="1"/>
      <w:marLeft w:val="0"/>
      <w:marRight w:val="0"/>
      <w:marTop w:val="0"/>
      <w:marBottom w:val="0"/>
      <w:divBdr>
        <w:top w:val="none" w:sz="0" w:space="0" w:color="auto"/>
        <w:left w:val="none" w:sz="0" w:space="0" w:color="auto"/>
        <w:bottom w:val="none" w:sz="0" w:space="0" w:color="auto"/>
        <w:right w:val="none" w:sz="0" w:space="0" w:color="auto"/>
      </w:divBdr>
      <w:divsChild>
        <w:div w:id="1655790687">
          <w:marLeft w:val="0"/>
          <w:marRight w:val="0"/>
          <w:marTop w:val="0"/>
          <w:marBottom w:val="0"/>
          <w:divBdr>
            <w:top w:val="none" w:sz="0" w:space="0" w:color="auto"/>
            <w:left w:val="none" w:sz="0" w:space="0" w:color="auto"/>
            <w:bottom w:val="none" w:sz="0" w:space="0" w:color="auto"/>
            <w:right w:val="none" w:sz="0" w:space="0" w:color="auto"/>
          </w:divBdr>
          <w:divsChild>
            <w:div w:id="1026949853">
              <w:marLeft w:val="0"/>
              <w:marRight w:val="0"/>
              <w:marTop w:val="0"/>
              <w:marBottom w:val="0"/>
              <w:divBdr>
                <w:top w:val="none" w:sz="0" w:space="0" w:color="auto"/>
                <w:left w:val="none" w:sz="0" w:space="0" w:color="auto"/>
                <w:bottom w:val="none" w:sz="0" w:space="0" w:color="auto"/>
                <w:right w:val="none" w:sz="0" w:space="0" w:color="auto"/>
              </w:divBdr>
            </w:div>
            <w:div w:id="1721057846">
              <w:marLeft w:val="0"/>
              <w:marRight w:val="0"/>
              <w:marTop w:val="0"/>
              <w:marBottom w:val="0"/>
              <w:divBdr>
                <w:top w:val="none" w:sz="0" w:space="0" w:color="auto"/>
                <w:left w:val="none" w:sz="0" w:space="0" w:color="auto"/>
                <w:bottom w:val="none" w:sz="0" w:space="0" w:color="auto"/>
                <w:right w:val="none" w:sz="0" w:space="0" w:color="auto"/>
              </w:divBdr>
            </w:div>
            <w:div w:id="592930928">
              <w:marLeft w:val="0"/>
              <w:marRight w:val="0"/>
              <w:marTop w:val="0"/>
              <w:marBottom w:val="0"/>
              <w:divBdr>
                <w:top w:val="none" w:sz="0" w:space="0" w:color="auto"/>
                <w:left w:val="none" w:sz="0" w:space="0" w:color="auto"/>
                <w:bottom w:val="none" w:sz="0" w:space="0" w:color="auto"/>
                <w:right w:val="none" w:sz="0" w:space="0" w:color="auto"/>
              </w:divBdr>
            </w:div>
            <w:div w:id="711004209">
              <w:marLeft w:val="0"/>
              <w:marRight w:val="0"/>
              <w:marTop w:val="0"/>
              <w:marBottom w:val="0"/>
              <w:divBdr>
                <w:top w:val="none" w:sz="0" w:space="0" w:color="auto"/>
                <w:left w:val="none" w:sz="0" w:space="0" w:color="auto"/>
                <w:bottom w:val="none" w:sz="0" w:space="0" w:color="auto"/>
                <w:right w:val="none" w:sz="0" w:space="0" w:color="auto"/>
              </w:divBdr>
            </w:div>
            <w:div w:id="718744290">
              <w:marLeft w:val="0"/>
              <w:marRight w:val="0"/>
              <w:marTop w:val="0"/>
              <w:marBottom w:val="0"/>
              <w:divBdr>
                <w:top w:val="none" w:sz="0" w:space="0" w:color="auto"/>
                <w:left w:val="none" w:sz="0" w:space="0" w:color="auto"/>
                <w:bottom w:val="none" w:sz="0" w:space="0" w:color="auto"/>
                <w:right w:val="none" w:sz="0" w:space="0" w:color="auto"/>
              </w:divBdr>
            </w:div>
            <w:div w:id="1042943371">
              <w:marLeft w:val="0"/>
              <w:marRight w:val="0"/>
              <w:marTop w:val="0"/>
              <w:marBottom w:val="0"/>
              <w:divBdr>
                <w:top w:val="none" w:sz="0" w:space="0" w:color="auto"/>
                <w:left w:val="none" w:sz="0" w:space="0" w:color="auto"/>
                <w:bottom w:val="none" w:sz="0" w:space="0" w:color="auto"/>
                <w:right w:val="none" w:sz="0" w:space="0" w:color="auto"/>
              </w:divBdr>
            </w:div>
            <w:div w:id="599921149">
              <w:marLeft w:val="0"/>
              <w:marRight w:val="0"/>
              <w:marTop w:val="0"/>
              <w:marBottom w:val="0"/>
              <w:divBdr>
                <w:top w:val="none" w:sz="0" w:space="0" w:color="auto"/>
                <w:left w:val="none" w:sz="0" w:space="0" w:color="auto"/>
                <w:bottom w:val="none" w:sz="0" w:space="0" w:color="auto"/>
                <w:right w:val="none" w:sz="0" w:space="0" w:color="auto"/>
              </w:divBdr>
            </w:div>
            <w:div w:id="765998619">
              <w:marLeft w:val="0"/>
              <w:marRight w:val="0"/>
              <w:marTop w:val="0"/>
              <w:marBottom w:val="0"/>
              <w:divBdr>
                <w:top w:val="none" w:sz="0" w:space="0" w:color="auto"/>
                <w:left w:val="none" w:sz="0" w:space="0" w:color="auto"/>
                <w:bottom w:val="none" w:sz="0" w:space="0" w:color="auto"/>
                <w:right w:val="none" w:sz="0" w:space="0" w:color="auto"/>
              </w:divBdr>
            </w:div>
            <w:div w:id="971062900">
              <w:marLeft w:val="0"/>
              <w:marRight w:val="0"/>
              <w:marTop w:val="0"/>
              <w:marBottom w:val="0"/>
              <w:divBdr>
                <w:top w:val="none" w:sz="0" w:space="0" w:color="auto"/>
                <w:left w:val="none" w:sz="0" w:space="0" w:color="auto"/>
                <w:bottom w:val="none" w:sz="0" w:space="0" w:color="auto"/>
                <w:right w:val="none" w:sz="0" w:space="0" w:color="auto"/>
              </w:divBdr>
            </w:div>
            <w:div w:id="1992706589">
              <w:marLeft w:val="0"/>
              <w:marRight w:val="0"/>
              <w:marTop w:val="0"/>
              <w:marBottom w:val="0"/>
              <w:divBdr>
                <w:top w:val="none" w:sz="0" w:space="0" w:color="auto"/>
                <w:left w:val="none" w:sz="0" w:space="0" w:color="auto"/>
                <w:bottom w:val="none" w:sz="0" w:space="0" w:color="auto"/>
                <w:right w:val="none" w:sz="0" w:space="0" w:color="auto"/>
              </w:divBdr>
            </w:div>
            <w:div w:id="1681204266">
              <w:marLeft w:val="0"/>
              <w:marRight w:val="0"/>
              <w:marTop w:val="0"/>
              <w:marBottom w:val="0"/>
              <w:divBdr>
                <w:top w:val="none" w:sz="0" w:space="0" w:color="auto"/>
                <w:left w:val="none" w:sz="0" w:space="0" w:color="auto"/>
                <w:bottom w:val="none" w:sz="0" w:space="0" w:color="auto"/>
                <w:right w:val="none" w:sz="0" w:space="0" w:color="auto"/>
              </w:divBdr>
            </w:div>
            <w:div w:id="7031096">
              <w:marLeft w:val="0"/>
              <w:marRight w:val="0"/>
              <w:marTop w:val="0"/>
              <w:marBottom w:val="0"/>
              <w:divBdr>
                <w:top w:val="none" w:sz="0" w:space="0" w:color="auto"/>
                <w:left w:val="none" w:sz="0" w:space="0" w:color="auto"/>
                <w:bottom w:val="none" w:sz="0" w:space="0" w:color="auto"/>
                <w:right w:val="none" w:sz="0" w:space="0" w:color="auto"/>
              </w:divBdr>
            </w:div>
            <w:div w:id="220560852">
              <w:marLeft w:val="0"/>
              <w:marRight w:val="0"/>
              <w:marTop w:val="0"/>
              <w:marBottom w:val="0"/>
              <w:divBdr>
                <w:top w:val="none" w:sz="0" w:space="0" w:color="auto"/>
                <w:left w:val="none" w:sz="0" w:space="0" w:color="auto"/>
                <w:bottom w:val="none" w:sz="0" w:space="0" w:color="auto"/>
                <w:right w:val="none" w:sz="0" w:space="0" w:color="auto"/>
              </w:divBdr>
            </w:div>
            <w:div w:id="1588272400">
              <w:marLeft w:val="0"/>
              <w:marRight w:val="0"/>
              <w:marTop w:val="0"/>
              <w:marBottom w:val="0"/>
              <w:divBdr>
                <w:top w:val="none" w:sz="0" w:space="0" w:color="auto"/>
                <w:left w:val="none" w:sz="0" w:space="0" w:color="auto"/>
                <w:bottom w:val="none" w:sz="0" w:space="0" w:color="auto"/>
                <w:right w:val="none" w:sz="0" w:space="0" w:color="auto"/>
              </w:divBdr>
            </w:div>
            <w:div w:id="30229579">
              <w:marLeft w:val="0"/>
              <w:marRight w:val="0"/>
              <w:marTop w:val="0"/>
              <w:marBottom w:val="0"/>
              <w:divBdr>
                <w:top w:val="none" w:sz="0" w:space="0" w:color="auto"/>
                <w:left w:val="none" w:sz="0" w:space="0" w:color="auto"/>
                <w:bottom w:val="none" w:sz="0" w:space="0" w:color="auto"/>
                <w:right w:val="none" w:sz="0" w:space="0" w:color="auto"/>
              </w:divBdr>
            </w:div>
            <w:div w:id="401105841">
              <w:marLeft w:val="0"/>
              <w:marRight w:val="0"/>
              <w:marTop w:val="0"/>
              <w:marBottom w:val="0"/>
              <w:divBdr>
                <w:top w:val="none" w:sz="0" w:space="0" w:color="auto"/>
                <w:left w:val="none" w:sz="0" w:space="0" w:color="auto"/>
                <w:bottom w:val="none" w:sz="0" w:space="0" w:color="auto"/>
                <w:right w:val="none" w:sz="0" w:space="0" w:color="auto"/>
              </w:divBdr>
            </w:div>
            <w:div w:id="446462246">
              <w:marLeft w:val="0"/>
              <w:marRight w:val="0"/>
              <w:marTop w:val="0"/>
              <w:marBottom w:val="0"/>
              <w:divBdr>
                <w:top w:val="none" w:sz="0" w:space="0" w:color="auto"/>
                <w:left w:val="none" w:sz="0" w:space="0" w:color="auto"/>
                <w:bottom w:val="none" w:sz="0" w:space="0" w:color="auto"/>
                <w:right w:val="none" w:sz="0" w:space="0" w:color="auto"/>
              </w:divBdr>
            </w:div>
            <w:div w:id="12486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5959">
      <w:bodyDiv w:val="1"/>
      <w:marLeft w:val="0"/>
      <w:marRight w:val="0"/>
      <w:marTop w:val="0"/>
      <w:marBottom w:val="0"/>
      <w:divBdr>
        <w:top w:val="none" w:sz="0" w:space="0" w:color="auto"/>
        <w:left w:val="none" w:sz="0" w:space="0" w:color="auto"/>
        <w:bottom w:val="none" w:sz="0" w:space="0" w:color="auto"/>
        <w:right w:val="none" w:sz="0" w:space="0" w:color="auto"/>
      </w:divBdr>
      <w:divsChild>
        <w:div w:id="762844315">
          <w:marLeft w:val="0"/>
          <w:marRight w:val="0"/>
          <w:marTop w:val="0"/>
          <w:marBottom w:val="0"/>
          <w:divBdr>
            <w:top w:val="none" w:sz="0" w:space="0" w:color="auto"/>
            <w:left w:val="none" w:sz="0" w:space="0" w:color="auto"/>
            <w:bottom w:val="none" w:sz="0" w:space="0" w:color="auto"/>
            <w:right w:val="none" w:sz="0" w:space="0" w:color="auto"/>
          </w:divBdr>
          <w:divsChild>
            <w:div w:id="954598007">
              <w:marLeft w:val="0"/>
              <w:marRight w:val="0"/>
              <w:marTop w:val="0"/>
              <w:marBottom w:val="0"/>
              <w:divBdr>
                <w:top w:val="none" w:sz="0" w:space="0" w:color="auto"/>
                <w:left w:val="none" w:sz="0" w:space="0" w:color="auto"/>
                <w:bottom w:val="none" w:sz="0" w:space="0" w:color="auto"/>
                <w:right w:val="none" w:sz="0" w:space="0" w:color="auto"/>
              </w:divBdr>
            </w:div>
            <w:div w:id="1124081415">
              <w:marLeft w:val="0"/>
              <w:marRight w:val="0"/>
              <w:marTop w:val="0"/>
              <w:marBottom w:val="0"/>
              <w:divBdr>
                <w:top w:val="none" w:sz="0" w:space="0" w:color="auto"/>
                <w:left w:val="none" w:sz="0" w:space="0" w:color="auto"/>
                <w:bottom w:val="none" w:sz="0" w:space="0" w:color="auto"/>
                <w:right w:val="none" w:sz="0" w:space="0" w:color="auto"/>
              </w:divBdr>
              <w:divsChild>
                <w:div w:id="408230835">
                  <w:marLeft w:val="0"/>
                  <w:marRight w:val="0"/>
                  <w:marTop w:val="0"/>
                  <w:marBottom w:val="0"/>
                  <w:divBdr>
                    <w:top w:val="none" w:sz="0" w:space="0" w:color="auto"/>
                    <w:left w:val="none" w:sz="0" w:space="0" w:color="auto"/>
                    <w:bottom w:val="none" w:sz="0" w:space="0" w:color="auto"/>
                    <w:right w:val="none" w:sz="0" w:space="0" w:color="auto"/>
                  </w:divBdr>
                  <w:divsChild>
                    <w:div w:id="4280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33349">
              <w:marLeft w:val="0"/>
              <w:marRight w:val="0"/>
              <w:marTop w:val="0"/>
              <w:marBottom w:val="0"/>
              <w:divBdr>
                <w:top w:val="none" w:sz="0" w:space="0" w:color="auto"/>
                <w:left w:val="none" w:sz="0" w:space="0" w:color="auto"/>
                <w:bottom w:val="none" w:sz="0" w:space="0" w:color="auto"/>
                <w:right w:val="none" w:sz="0" w:space="0" w:color="auto"/>
              </w:divBdr>
            </w:div>
          </w:divsChild>
        </w:div>
        <w:div w:id="187136135">
          <w:marLeft w:val="0"/>
          <w:marRight w:val="0"/>
          <w:marTop w:val="0"/>
          <w:marBottom w:val="0"/>
          <w:divBdr>
            <w:top w:val="none" w:sz="0" w:space="0" w:color="auto"/>
            <w:left w:val="none" w:sz="0" w:space="0" w:color="auto"/>
            <w:bottom w:val="none" w:sz="0" w:space="0" w:color="auto"/>
            <w:right w:val="none" w:sz="0" w:space="0" w:color="auto"/>
          </w:divBdr>
          <w:divsChild>
            <w:div w:id="1158421451">
              <w:marLeft w:val="0"/>
              <w:marRight w:val="0"/>
              <w:marTop w:val="0"/>
              <w:marBottom w:val="0"/>
              <w:divBdr>
                <w:top w:val="none" w:sz="0" w:space="0" w:color="auto"/>
                <w:left w:val="none" w:sz="0" w:space="0" w:color="auto"/>
                <w:bottom w:val="none" w:sz="0" w:space="0" w:color="auto"/>
                <w:right w:val="none" w:sz="0" w:space="0" w:color="auto"/>
              </w:divBdr>
            </w:div>
            <w:div w:id="1766731287">
              <w:marLeft w:val="0"/>
              <w:marRight w:val="0"/>
              <w:marTop w:val="0"/>
              <w:marBottom w:val="0"/>
              <w:divBdr>
                <w:top w:val="none" w:sz="0" w:space="0" w:color="auto"/>
                <w:left w:val="none" w:sz="0" w:space="0" w:color="auto"/>
                <w:bottom w:val="none" w:sz="0" w:space="0" w:color="auto"/>
                <w:right w:val="none" w:sz="0" w:space="0" w:color="auto"/>
              </w:divBdr>
              <w:divsChild>
                <w:div w:id="2082633112">
                  <w:marLeft w:val="0"/>
                  <w:marRight w:val="0"/>
                  <w:marTop w:val="0"/>
                  <w:marBottom w:val="0"/>
                  <w:divBdr>
                    <w:top w:val="none" w:sz="0" w:space="0" w:color="auto"/>
                    <w:left w:val="none" w:sz="0" w:space="0" w:color="auto"/>
                    <w:bottom w:val="none" w:sz="0" w:space="0" w:color="auto"/>
                    <w:right w:val="none" w:sz="0" w:space="0" w:color="auto"/>
                  </w:divBdr>
                  <w:divsChild>
                    <w:div w:id="11332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1288">
      <w:bodyDiv w:val="1"/>
      <w:marLeft w:val="0"/>
      <w:marRight w:val="0"/>
      <w:marTop w:val="0"/>
      <w:marBottom w:val="0"/>
      <w:divBdr>
        <w:top w:val="none" w:sz="0" w:space="0" w:color="auto"/>
        <w:left w:val="none" w:sz="0" w:space="0" w:color="auto"/>
        <w:bottom w:val="none" w:sz="0" w:space="0" w:color="auto"/>
        <w:right w:val="none" w:sz="0" w:space="0" w:color="auto"/>
      </w:divBdr>
      <w:divsChild>
        <w:div w:id="566647738">
          <w:marLeft w:val="0"/>
          <w:marRight w:val="0"/>
          <w:marTop w:val="0"/>
          <w:marBottom w:val="0"/>
          <w:divBdr>
            <w:top w:val="none" w:sz="0" w:space="0" w:color="auto"/>
            <w:left w:val="none" w:sz="0" w:space="0" w:color="auto"/>
            <w:bottom w:val="none" w:sz="0" w:space="0" w:color="auto"/>
            <w:right w:val="none" w:sz="0" w:space="0" w:color="auto"/>
          </w:divBdr>
          <w:divsChild>
            <w:div w:id="1526285408">
              <w:marLeft w:val="0"/>
              <w:marRight w:val="0"/>
              <w:marTop w:val="0"/>
              <w:marBottom w:val="0"/>
              <w:divBdr>
                <w:top w:val="none" w:sz="0" w:space="0" w:color="auto"/>
                <w:left w:val="none" w:sz="0" w:space="0" w:color="auto"/>
                <w:bottom w:val="none" w:sz="0" w:space="0" w:color="auto"/>
                <w:right w:val="none" w:sz="0" w:space="0" w:color="auto"/>
              </w:divBdr>
            </w:div>
            <w:div w:id="545065321">
              <w:marLeft w:val="0"/>
              <w:marRight w:val="0"/>
              <w:marTop w:val="0"/>
              <w:marBottom w:val="0"/>
              <w:divBdr>
                <w:top w:val="none" w:sz="0" w:space="0" w:color="auto"/>
                <w:left w:val="none" w:sz="0" w:space="0" w:color="auto"/>
                <w:bottom w:val="none" w:sz="0" w:space="0" w:color="auto"/>
                <w:right w:val="none" w:sz="0" w:space="0" w:color="auto"/>
              </w:divBdr>
            </w:div>
            <w:div w:id="459148673">
              <w:marLeft w:val="0"/>
              <w:marRight w:val="0"/>
              <w:marTop w:val="0"/>
              <w:marBottom w:val="0"/>
              <w:divBdr>
                <w:top w:val="none" w:sz="0" w:space="0" w:color="auto"/>
                <w:left w:val="none" w:sz="0" w:space="0" w:color="auto"/>
                <w:bottom w:val="none" w:sz="0" w:space="0" w:color="auto"/>
                <w:right w:val="none" w:sz="0" w:space="0" w:color="auto"/>
              </w:divBdr>
            </w:div>
            <w:div w:id="718748903">
              <w:marLeft w:val="0"/>
              <w:marRight w:val="0"/>
              <w:marTop w:val="0"/>
              <w:marBottom w:val="0"/>
              <w:divBdr>
                <w:top w:val="none" w:sz="0" w:space="0" w:color="auto"/>
                <w:left w:val="none" w:sz="0" w:space="0" w:color="auto"/>
                <w:bottom w:val="none" w:sz="0" w:space="0" w:color="auto"/>
                <w:right w:val="none" w:sz="0" w:space="0" w:color="auto"/>
              </w:divBdr>
            </w:div>
            <w:div w:id="2091802620">
              <w:marLeft w:val="0"/>
              <w:marRight w:val="0"/>
              <w:marTop w:val="0"/>
              <w:marBottom w:val="0"/>
              <w:divBdr>
                <w:top w:val="none" w:sz="0" w:space="0" w:color="auto"/>
                <w:left w:val="none" w:sz="0" w:space="0" w:color="auto"/>
                <w:bottom w:val="none" w:sz="0" w:space="0" w:color="auto"/>
                <w:right w:val="none" w:sz="0" w:space="0" w:color="auto"/>
              </w:divBdr>
            </w:div>
            <w:div w:id="1703478205">
              <w:marLeft w:val="0"/>
              <w:marRight w:val="0"/>
              <w:marTop w:val="0"/>
              <w:marBottom w:val="0"/>
              <w:divBdr>
                <w:top w:val="none" w:sz="0" w:space="0" w:color="auto"/>
                <w:left w:val="none" w:sz="0" w:space="0" w:color="auto"/>
                <w:bottom w:val="none" w:sz="0" w:space="0" w:color="auto"/>
                <w:right w:val="none" w:sz="0" w:space="0" w:color="auto"/>
              </w:divBdr>
            </w:div>
            <w:div w:id="17052380">
              <w:marLeft w:val="0"/>
              <w:marRight w:val="0"/>
              <w:marTop w:val="0"/>
              <w:marBottom w:val="0"/>
              <w:divBdr>
                <w:top w:val="none" w:sz="0" w:space="0" w:color="auto"/>
                <w:left w:val="none" w:sz="0" w:space="0" w:color="auto"/>
                <w:bottom w:val="none" w:sz="0" w:space="0" w:color="auto"/>
                <w:right w:val="none" w:sz="0" w:space="0" w:color="auto"/>
              </w:divBdr>
            </w:div>
            <w:div w:id="960962354">
              <w:marLeft w:val="0"/>
              <w:marRight w:val="0"/>
              <w:marTop w:val="0"/>
              <w:marBottom w:val="0"/>
              <w:divBdr>
                <w:top w:val="none" w:sz="0" w:space="0" w:color="auto"/>
                <w:left w:val="none" w:sz="0" w:space="0" w:color="auto"/>
                <w:bottom w:val="none" w:sz="0" w:space="0" w:color="auto"/>
                <w:right w:val="none" w:sz="0" w:space="0" w:color="auto"/>
              </w:divBdr>
            </w:div>
            <w:div w:id="1063790342">
              <w:marLeft w:val="0"/>
              <w:marRight w:val="0"/>
              <w:marTop w:val="0"/>
              <w:marBottom w:val="0"/>
              <w:divBdr>
                <w:top w:val="none" w:sz="0" w:space="0" w:color="auto"/>
                <w:left w:val="none" w:sz="0" w:space="0" w:color="auto"/>
                <w:bottom w:val="none" w:sz="0" w:space="0" w:color="auto"/>
                <w:right w:val="none" w:sz="0" w:space="0" w:color="auto"/>
              </w:divBdr>
            </w:div>
            <w:div w:id="799882534">
              <w:marLeft w:val="0"/>
              <w:marRight w:val="0"/>
              <w:marTop w:val="0"/>
              <w:marBottom w:val="0"/>
              <w:divBdr>
                <w:top w:val="none" w:sz="0" w:space="0" w:color="auto"/>
                <w:left w:val="none" w:sz="0" w:space="0" w:color="auto"/>
                <w:bottom w:val="none" w:sz="0" w:space="0" w:color="auto"/>
                <w:right w:val="none" w:sz="0" w:space="0" w:color="auto"/>
              </w:divBdr>
            </w:div>
            <w:div w:id="1732078871">
              <w:marLeft w:val="0"/>
              <w:marRight w:val="0"/>
              <w:marTop w:val="0"/>
              <w:marBottom w:val="0"/>
              <w:divBdr>
                <w:top w:val="none" w:sz="0" w:space="0" w:color="auto"/>
                <w:left w:val="none" w:sz="0" w:space="0" w:color="auto"/>
                <w:bottom w:val="none" w:sz="0" w:space="0" w:color="auto"/>
                <w:right w:val="none" w:sz="0" w:space="0" w:color="auto"/>
              </w:divBdr>
            </w:div>
            <w:div w:id="582182240">
              <w:marLeft w:val="0"/>
              <w:marRight w:val="0"/>
              <w:marTop w:val="0"/>
              <w:marBottom w:val="0"/>
              <w:divBdr>
                <w:top w:val="none" w:sz="0" w:space="0" w:color="auto"/>
                <w:left w:val="none" w:sz="0" w:space="0" w:color="auto"/>
                <w:bottom w:val="none" w:sz="0" w:space="0" w:color="auto"/>
                <w:right w:val="none" w:sz="0" w:space="0" w:color="auto"/>
              </w:divBdr>
            </w:div>
            <w:div w:id="1198662539">
              <w:marLeft w:val="0"/>
              <w:marRight w:val="0"/>
              <w:marTop w:val="0"/>
              <w:marBottom w:val="0"/>
              <w:divBdr>
                <w:top w:val="none" w:sz="0" w:space="0" w:color="auto"/>
                <w:left w:val="none" w:sz="0" w:space="0" w:color="auto"/>
                <w:bottom w:val="none" w:sz="0" w:space="0" w:color="auto"/>
                <w:right w:val="none" w:sz="0" w:space="0" w:color="auto"/>
              </w:divBdr>
            </w:div>
            <w:div w:id="557976306">
              <w:marLeft w:val="0"/>
              <w:marRight w:val="0"/>
              <w:marTop w:val="0"/>
              <w:marBottom w:val="0"/>
              <w:divBdr>
                <w:top w:val="none" w:sz="0" w:space="0" w:color="auto"/>
                <w:left w:val="none" w:sz="0" w:space="0" w:color="auto"/>
                <w:bottom w:val="none" w:sz="0" w:space="0" w:color="auto"/>
                <w:right w:val="none" w:sz="0" w:space="0" w:color="auto"/>
              </w:divBdr>
            </w:div>
            <w:div w:id="2044165176">
              <w:marLeft w:val="0"/>
              <w:marRight w:val="0"/>
              <w:marTop w:val="0"/>
              <w:marBottom w:val="0"/>
              <w:divBdr>
                <w:top w:val="none" w:sz="0" w:space="0" w:color="auto"/>
                <w:left w:val="none" w:sz="0" w:space="0" w:color="auto"/>
                <w:bottom w:val="none" w:sz="0" w:space="0" w:color="auto"/>
                <w:right w:val="none" w:sz="0" w:space="0" w:color="auto"/>
              </w:divBdr>
            </w:div>
            <w:div w:id="262543562">
              <w:marLeft w:val="0"/>
              <w:marRight w:val="0"/>
              <w:marTop w:val="0"/>
              <w:marBottom w:val="0"/>
              <w:divBdr>
                <w:top w:val="none" w:sz="0" w:space="0" w:color="auto"/>
                <w:left w:val="none" w:sz="0" w:space="0" w:color="auto"/>
                <w:bottom w:val="none" w:sz="0" w:space="0" w:color="auto"/>
                <w:right w:val="none" w:sz="0" w:space="0" w:color="auto"/>
              </w:divBdr>
            </w:div>
            <w:div w:id="2135974323">
              <w:marLeft w:val="0"/>
              <w:marRight w:val="0"/>
              <w:marTop w:val="0"/>
              <w:marBottom w:val="0"/>
              <w:divBdr>
                <w:top w:val="none" w:sz="0" w:space="0" w:color="auto"/>
                <w:left w:val="none" w:sz="0" w:space="0" w:color="auto"/>
                <w:bottom w:val="none" w:sz="0" w:space="0" w:color="auto"/>
                <w:right w:val="none" w:sz="0" w:space="0" w:color="auto"/>
              </w:divBdr>
            </w:div>
            <w:div w:id="8049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linktoyamlfiles" TargetMode="External"/><Relationship Id="rId10" Type="http://schemas.openxmlformats.org/officeDocument/2006/relationships/hyperlink" Target="https://www.confluent.io/blog/kafka-connect-deep-dive-error-handling-dead-letter-queu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 Azizi</dc:creator>
  <cp:keywords/>
  <dc:description/>
  <cp:lastModifiedBy>Muneer Azizi</cp:lastModifiedBy>
  <cp:revision>17</cp:revision>
  <dcterms:created xsi:type="dcterms:W3CDTF">2025-01-20T12:56:00Z</dcterms:created>
  <dcterms:modified xsi:type="dcterms:W3CDTF">2025-01-21T13:05:00Z</dcterms:modified>
</cp:coreProperties>
</file>