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7BDC" w:rsidRDefault="00ED66B2" w14:paraId="5ECF7951" w14:textId="25E1E4F6">
      <w:pPr>
        <w:spacing w:before="120" w:after="120" w:line="336" w:lineRule="auto"/>
      </w:pPr>
      <w:r w:rsidRPr="6661516D" w:rsidR="5D72BA27">
        <w:rPr>
          <w:rFonts w:ascii="Open Sans" w:hAnsi="Open Sans" w:eastAsia="Open Sans" w:cs="Open Sans"/>
          <w:color w:val="000000" w:themeColor="text1" w:themeTint="FF" w:themeShade="FF"/>
          <w:sz w:val="48"/>
          <w:szCs w:val="48"/>
          <w:lang w:val="de-DE"/>
        </w:rPr>
        <w:t xml:space="preserve">Deep </w:t>
      </w:r>
      <w:r w:rsidRPr="6661516D" w:rsidR="5D72BA27">
        <w:rPr>
          <w:rFonts w:ascii="Open Sans" w:hAnsi="Open Sans" w:eastAsia="Open Sans" w:cs="Open Sans"/>
          <w:color w:val="000000" w:themeColor="text1" w:themeTint="FF" w:themeShade="FF"/>
          <w:sz w:val="48"/>
          <w:szCs w:val="48"/>
          <w:lang w:val="de-DE"/>
        </w:rPr>
        <w:t>Visibility</w:t>
      </w:r>
      <w:r w:rsidRPr="6661516D" w:rsidR="5D72BA27">
        <w:rPr>
          <w:rFonts w:ascii="Open Sans" w:hAnsi="Open Sans" w:eastAsia="Open Sans" w:cs="Open Sans"/>
          <w:color w:val="000000" w:themeColor="text1" w:themeTint="FF" w:themeShade="FF"/>
          <w:sz w:val="48"/>
          <w:szCs w:val="48"/>
          <w:lang w:val="de-DE"/>
        </w:rPr>
        <w:t xml:space="preserve"> </w:t>
      </w:r>
      <w:r w:rsidRPr="6661516D" w:rsidR="5D72BA27">
        <w:rPr>
          <w:rFonts w:ascii="Open Sans" w:hAnsi="Open Sans" w:eastAsia="Open Sans" w:cs="Open Sans"/>
          <w:color w:val="000000" w:themeColor="text1" w:themeTint="FF" w:themeShade="FF"/>
          <w:sz w:val="48"/>
          <w:szCs w:val="48"/>
          <w:lang w:val="de-DE"/>
        </w:rPr>
        <w:t>Inactivity</w:t>
      </w:r>
      <w:r w:rsidRPr="6661516D" w:rsidR="5D72BA27">
        <w:rPr>
          <w:rFonts w:ascii="Open Sans" w:hAnsi="Open Sans" w:eastAsia="Open Sans" w:cs="Open Sans"/>
          <w:color w:val="000000" w:themeColor="text1" w:themeTint="FF" w:themeShade="FF"/>
          <w:sz w:val="48"/>
          <w:szCs w:val="48"/>
          <w:lang w:val="de-DE"/>
        </w:rPr>
        <w:t xml:space="preserve"> – </w:t>
      </w:r>
      <w:r w:rsidRPr="6661516D" w:rsidR="095E6FEB">
        <w:rPr>
          <w:rFonts w:ascii="Open Sans" w:hAnsi="Open Sans" w:eastAsia="Open Sans" w:cs="Open Sans"/>
          <w:color w:val="000000" w:themeColor="text1" w:themeTint="FF" w:themeShade="FF"/>
          <w:sz w:val="48"/>
          <w:szCs w:val="48"/>
          <w:lang w:val="de-DE"/>
        </w:rPr>
        <w:t>READM</w:t>
      </w:r>
      <w:r w:rsidRPr="6661516D" w:rsidR="5DBF758E">
        <w:rPr>
          <w:rFonts w:ascii="Open Sans" w:hAnsi="Open Sans" w:eastAsia="Open Sans" w:cs="Open Sans"/>
          <w:color w:val="000000" w:themeColor="text1" w:themeTint="FF" w:themeShade="FF"/>
          <w:sz w:val="48"/>
          <w:szCs w:val="48"/>
          <w:lang w:val="de-DE"/>
        </w:rPr>
        <w:t>E</w:t>
      </w:r>
    </w:p>
    <w:p w:rsidR="004C7BDC" w:rsidRDefault="00ED66B2" w14:paraId="586DFF27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(for S1-DeepVisibility-PassiveDiag.ps1) </w:t>
      </w:r>
    </w:p>
    <w:p w:rsidR="004C7BDC" w:rsidRDefault="00ED66B2" w14:paraId="0EE25622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36"/>
          <w:szCs w:val="36"/>
        </w:rPr>
        <w:t xml:space="preserve">1. Purpose of this script </w:t>
      </w:r>
    </w:p>
    <w:p w:rsidR="004C7BDC" w:rsidRDefault="00ED66B2" w14:paraId="1C0F1D76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The PowerShell script S1-DeepVisibility-PassiveDiag.ps1 is designed to help identify why certain endpoints are </w:t>
      </w:r>
      <w:r>
        <w:rPr>
          <w:rFonts w:ascii="Open Sans Bold" w:hAnsi="Open Sans Bold" w:eastAsia="Open Sans Bold" w:cs="Open Sans Bold"/>
          <w:b/>
          <w:bCs/>
          <w:color w:val="000000"/>
        </w:rPr>
        <w:t>not sending Deep Visibility (DV) data</w:t>
      </w:r>
      <w:r>
        <w:rPr>
          <w:rFonts w:ascii="Open Sans" w:hAnsi="Open Sans" w:eastAsia="Open Sans" w:cs="Open Sans"/>
          <w:color w:val="000000"/>
        </w:rPr>
        <w:t xml:space="preserve"> to SentinelOne, even though the agent appears in the management console. </w:t>
      </w:r>
    </w:p>
    <w:p w:rsidR="004C7BDC" w:rsidRDefault="00ED66B2" w14:paraId="0AE9F9CF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The script: </w:t>
      </w:r>
    </w:p>
    <w:p w:rsidR="004C7BDC" w:rsidRDefault="00ED66B2" w14:paraId="4D2127AE" w14:textId="77777777">
      <w:pPr>
        <w:numPr>
          <w:ilvl w:val="0"/>
          <w:numId w:val="1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Runs </w:t>
      </w:r>
      <w:r>
        <w:rPr>
          <w:rFonts w:ascii="Open Sans Bold" w:hAnsi="Open Sans Bold" w:eastAsia="Open Sans Bold" w:cs="Open Sans Bold"/>
          <w:b/>
          <w:bCs/>
          <w:color w:val="000000"/>
        </w:rPr>
        <w:t>read-only diagnostics</w:t>
      </w:r>
      <w:r>
        <w:rPr>
          <w:rFonts w:ascii="Open Sans" w:hAnsi="Open Sans" w:eastAsia="Open Sans" w:cs="Open Sans"/>
          <w:color w:val="000000"/>
        </w:rPr>
        <w:t xml:space="preserve"> (no configuration changes) </w:t>
      </w:r>
    </w:p>
    <w:p w:rsidR="004C7BDC" w:rsidRDefault="00ED66B2" w14:paraId="0BFC21DE" w14:textId="77777777">
      <w:pPr>
        <w:numPr>
          <w:ilvl w:val="0"/>
          <w:numId w:val="1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Focuses on </w:t>
      </w:r>
      <w:r>
        <w:rPr>
          <w:rFonts w:ascii="Open Sans Bold" w:hAnsi="Open Sans Bold" w:eastAsia="Open Sans Bold" w:cs="Open Sans Bold"/>
          <w:b/>
          <w:bCs/>
          <w:color w:val="000000"/>
        </w:rPr>
        <w:t>local agent health</w:t>
      </w:r>
      <w:r>
        <w:rPr>
          <w:rFonts w:ascii="Open Sans" w:hAnsi="Open Sans" w:eastAsia="Open Sans" w:cs="Open Sans"/>
          <w:color w:val="000000"/>
        </w:rPr>
        <w:t xml:space="preserve"> and </w:t>
      </w:r>
      <w:r>
        <w:rPr>
          <w:rFonts w:ascii="Open Sans Bold" w:hAnsi="Open Sans Bold" w:eastAsia="Open Sans Bold" w:cs="Open Sans Bold"/>
          <w:b/>
          <w:bCs/>
          <w:color w:val="000000"/>
        </w:rPr>
        <w:t>network connectivity</w:t>
      </w:r>
      <w:r>
        <w:rPr>
          <w:rFonts w:ascii="Open Sans" w:hAnsi="Open Sans" w:eastAsia="Open Sans" w:cs="Open Sans"/>
          <w:color w:val="000000"/>
        </w:rPr>
        <w:t xml:space="preserve"> to the Deep Visibility gateway </w:t>
      </w:r>
    </w:p>
    <w:p w:rsidR="004C7BDC" w:rsidRDefault="00ED66B2" w14:paraId="62AC0B73" w14:textId="77777777">
      <w:pPr>
        <w:numPr>
          <w:ilvl w:val="0"/>
          <w:numId w:val="1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Produces a </w:t>
      </w:r>
      <w:r>
        <w:rPr>
          <w:rFonts w:ascii="Open Sans Bold" w:hAnsi="Open Sans Bold" w:eastAsia="Open Sans Bold" w:cs="Open Sans Bold"/>
          <w:b/>
          <w:bCs/>
          <w:color w:val="000000"/>
        </w:rPr>
        <w:t>JSON report</w:t>
      </w:r>
      <w:r>
        <w:rPr>
          <w:rFonts w:ascii="Open Sans" w:hAnsi="Open Sans" w:eastAsia="Open Sans" w:cs="Open Sans"/>
          <w:color w:val="000000"/>
        </w:rPr>
        <w:t xml:space="preserve"> summarizing detected issues </w:t>
      </w:r>
    </w:p>
    <w:p w:rsidR="004C7BDC" w:rsidRDefault="00ED66B2" w14:paraId="7D4037C1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It is intended to be used on endpoints that have been identified as </w:t>
      </w:r>
      <w:r>
        <w:rPr>
          <w:rFonts w:ascii="Open Sans Bold" w:hAnsi="Open Sans Bold" w:eastAsia="Open Sans Bold" w:cs="Open Sans Bold"/>
          <w:b/>
          <w:bCs/>
          <w:color w:val="000000"/>
        </w:rPr>
        <w:t>“no DV data”</w:t>
      </w:r>
      <w:r>
        <w:rPr>
          <w:rFonts w:ascii="Open Sans" w:hAnsi="Open Sans" w:eastAsia="Open Sans" w:cs="Open Sans"/>
          <w:color w:val="000000"/>
        </w:rPr>
        <w:t xml:space="preserve"> by QGroup or SentinelOne. </w:t>
      </w:r>
    </w:p>
    <w:p w:rsidR="004C7BDC" w:rsidRDefault="00ED66B2" w14:paraId="23A7E66B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36"/>
          <w:szCs w:val="36"/>
        </w:rPr>
        <w:t xml:space="preserve">2. Prerequisites </w:t>
      </w:r>
    </w:p>
    <w:p w:rsidR="004C7BDC" w:rsidRDefault="00ED66B2" w14:paraId="7B3F61B9" w14:textId="77777777">
      <w:pPr>
        <w:numPr>
          <w:ilvl w:val="0"/>
          <w:numId w:val="2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Windows endpoint with a </w:t>
      </w:r>
      <w:r>
        <w:rPr>
          <w:rFonts w:ascii="Open Sans Bold" w:hAnsi="Open Sans Bold" w:eastAsia="Open Sans Bold" w:cs="Open Sans Bold"/>
          <w:b/>
          <w:bCs/>
          <w:color w:val="000000"/>
        </w:rPr>
        <w:t>SentinelOne agent</w:t>
      </w:r>
      <w:r>
        <w:rPr>
          <w:rFonts w:ascii="Open Sans" w:hAnsi="Open Sans" w:eastAsia="Open Sans" w:cs="Open Sans"/>
          <w:color w:val="000000"/>
        </w:rPr>
        <w:t xml:space="preserve"> installed. </w:t>
      </w:r>
    </w:p>
    <w:p w:rsidR="004C7BDC" w:rsidRDefault="00ED66B2" w14:paraId="4994E1A7" w14:textId="77777777">
      <w:pPr>
        <w:numPr>
          <w:ilvl w:val="0"/>
          <w:numId w:val="2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PowerShell (version 5 or higher, standard on supported Windows versions). </w:t>
      </w:r>
    </w:p>
    <w:p w:rsidR="004C7BDC" w:rsidRDefault="00ED66B2" w14:paraId="6FA1AFC9" w14:textId="77777777">
      <w:pPr>
        <w:numPr>
          <w:ilvl w:val="0"/>
          <w:numId w:val="2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Local administrative rights to run the script (Run as Administrator). </w:t>
      </w:r>
    </w:p>
    <w:p w:rsidR="004C7BDC" w:rsidP="6661516D" w:rsidRDefault="00ED66B2" w14:paraId="28E1B658" w14:textId="77777777" w14:noSpellErr="1">
      <w:pPr>
        <w:numPr>
          <w:ilvl w:val="0"/>
          <w:numId w:val="2"/>
        </w:numPr>
        <w:spacing w:after="0" w:line="336" w:lineRule="auto"/>
        <w:rPr>
          <w:rFonts w:ascii="Open Sans" w:hAnsi="Open Sans" w:eastAsia="Open Sans" w:cs="Open Sans"/>
          <w:color w:val="000000" w:themeColor="text1" w:themeTint="FF" w:themeShade="FF"/>
        </w:rPr>
      </w:pPr>
      <w:r w:rsidRPr="6661516D" w:rsidR="5D72BA27">
        <w:rPr>
          <w:rFonts w:ascii="Open Sans" w:hAnsi="Open Sans" w:eastAsia="Open Sans" w:cs="Open Sans"/>
          <w:color w:val="000000" w:themeColor="text1" w:themeTint="FF" w:themeShade="FF"/>
        </w:rPr>
        <w:t xml:space="preserve">Knowledge of the </w:t>
      </w:r>
      <w:r w:rsidRPr="6661516D" w:rsidR="5D72BA27">
        <w:rPr>
          <w:rFonts w:ascii="Open Sans Bold" w:hAnsi="Open Sans Bold" w:eastAsia="Open Sans Bold" w:cs="Open Sans Bold"/>
          <w:b w:val="1"/>
          <w:bCs w:val="1"/>
          <w:color w:val="000000" w:themeColor="text1" w:themeTint="FF" w:themeShade="FF"/>
        </w:rPr>
        <w:t>Deep Visibility gateway host</w:t>
      </w:r>
      <w:r w:rsidRPr="6661516D" w:rsidR="5D72BA27">
        <w:rPr>
          <w:rFonts w:ascii="Open Sans" w:hAnsi="Open Sans" w:eastAsia="Open Sans" w:cs="Open Sans"/>
          <w:color w:val="000000" w:themeColor="text1" w:themeTint="FF" w:themeShade="FF"/>
        </w:rPr>
        <w:t xml:space="preserve"> used by your SentinelOne tenant </w:t>
      </w:r>
      <w:r>
        <w:br/>
      </w:r>
      <w:r w:rsidRPr="6661516D" w:rsidR="5D72BA27">
        <w:rPr>
          <w:rFonts w:ascii="Open Sans" w:hAnsi="Open Sans" w:eastAsia="Open Sans" w:cs="Open Sans"/>
          <w:color w:val="000000" w:themeColor="text1" w:themeTint="FF" w:themeShade="FF"/>
        </w:rPr>
        <w:t xml:space="preserve"> (for example: ioc-gw-prod-eu-1b.sentinelone.net). </w:t>
      </w:r>
    </w:p>
    <w:p w:rsidR="3F788741" w:rsidP="6661516D" w:rsidRDefault="3F788741" w14:paraId="06A4E284" w14:textId="70CDA039">
      <w:pPr>
        <w:numPr>
          <w:ilvl w:val="0"/>
          <w:numId w:val="2"/>
        </w:numPr>
        <w:spacing w:after="0" w:line="336" w:lineRule="auto"/>
        <w:rPr>
          <w:rFonts w:ascii="Open Sans" w:hAnsi="Open Sans" w:eastAsia="Open Sans" w:cs="Open Sans"/>
          <w:color w:val="000000" w:themeColor="text1" w:themeTint="FF" w:themeShade="FF"/>
          <w:lang w:val="de-DE"/>
        </w:rPr>
      </w:pPr>
      <w:r w:rsidRPr="6661516D" w:rsidR="3F788741">
        <w:rPr>
          <w:rFonts w:ascii="Open Sans" w:hAnsi="Open Sans" w:eastAsia="Open Sans" w:cs="Open Sans"/>
          <w:color w:val="000000" w:themeColor="text1" w:themeTint="FF" w:themeShade="FF"/>
          <w:lang w:val="de-DE"/>
        </w:rPr>
        <w:t>Connectivity to the following URLs and IPs is checked:</w:t>
      </w:r>
    </w:p>
    <w:p w:rsidR="3AF46BBA" w:rsidP="6661516D" w:rsidRDefault="3AF46BBA" w14:paraId="37C03515" w14:textId="31911784">
      <w:pPr>
        <w:numPr>
          <w:ilvl w:val="1"/>
          <w:numId w:val="2"/>
        </w:numPr>
        <w:spacing w:after="0" w:line="336" w:lineRule="auto"/>
        <w:rPr/>
      </w:pPr>
      <w:hyperlink r:id="R4454ea7a65754eac">
        <w:r w:rsidRPr="6661516D" w:rsidR="3AF46BBA">
          <w:rPr>
            <w:rStyle w:val="Hyperlink"/>
            <w:rFonts w:ascii="Helvetica" w:hAnsi="Helvetica" w:eastAsia="Helvetica" w:cs="Helvetica"/>
            <w:b w:val="0"/>
            <w:bCs w:val="0"/>
            <w:i w:val="0"/>
            <w:iCs w:val="0"/>
            <w:noProof w:val="0"/>
            <w:sz w:val="21"/>
            <w:szCs w:val="21"/>
            <w:lang w:val="de-DE"/>
          </w:rPr>
          <w:t>https://dv-eu-prod.sentinelone.net</w:t>
        </w:r>
      </w:hyperlink>
    </w:p>
    <w:p w:rsidR="3AF46BBA" w:rsidP="6661516D" w:rsidRDefault="3AF46BBA" w14:paraId="6EC00A5A" w14:textId="502B236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sz w:val="24"/>
          <w:szCs w:val="24"/>
        </w:rPr>
      </w:pPr>
      <w:hyperlink r:id="R33e3e85ee910490a">
        <w:r w:rsidRPr="6661516D" w:rsidR="3AF46BBA">
          <w:rPr>
            <w:rStyle w:val="Hyperlink"/>
            <w:rFonts w:ascii="Helvetica" w:hAnsi="Helvetica" w:eastAsia="Helvetica" w:cs="Helvetica"/>
            <w:b w:val="0"/>
            <w:bCs w:val="0"/>
            <w:i w:val="0"/>
            <w:iCs w:val="0"/>
            <w:noProof w:val="0"/>
            <w:sz w:val="21"/>
            <w:szCs w:val="21"/>
            <w:lang w:val="de-DE"/>
          </w:rPr>
          <w:t>https://ioc-gw-eu.sentinelone.net</w:t>
        </w:r>
      </w:hyperlink>
    </w:p>
    <w:p w:rsidR="3AF46BBA" w:rsidP="6661516D" w:rsidRDefault="3AF46BBA" w14:paraId="296C587F" w14:textId="40F35E1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sz w:val="24"/>
          <w:szCs w:val="24"/>
        </w:rPr>
      </w:pPr>
      <w:hyperlink r:id="R40d422495aac4c0b">
        <w:r w:rsidRPr="6661516D" w:rsidR="3AF46BBA">
          <w:rPr>
            <w:rStyle w:val="Hyperlink"/>
            <w:rFonts w:ascii="Helvetica" w:hAnsi="Helvetica" w:eastAsia="Helvetica" w:cs="Helvetica"/>
            <w:b w:val="0"/>
            <w:bCs w:val="0"/>
            <w:i w:val="0"/>
            <w:iCs w:val="0"/>
            <w:noProof w:val="0"/>
            <w:sz w:val="21"/>
            <w:szCs w:val="21"/>
            <w:lang w:val="de-DE"/>
          </w:rPr>
          <w:t>https://ioc-gw-eu-1a.sentinelone.net</w:t>
        </w:r>
      </w:hyperlink>
    </w:p>
    <w:p w:rsidR="3AF46BBA" w:rsidP="6661516D" w:rsidRDefault="3AF46BBA" w14:paraId="58D30548" w14:textId="528FE72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sz w:val="24"/>
          <w:szCs w:val="24"/>
        </w:rPr>
      </w:pPr>
      <w:hyperlink r:id="R27e5fbbc5fc040e2">
        <w:r w:rsidRPr="6661516D" w:rsidR="3AF46BBA">
          <w:rPr>
            <w:rStyle w:val="Hyperlink"/>
            <w:rFonts w:ascii="Helvetica" w:hAnsi="Helvetica" w:eastAsia="Helvetica" w:cs="Helvetica"/>
            <w:b w:val="0"/>
            <w:bCs w:val="0"/>
            <w:i w:val="0"/>
            <w:iCs w:val="0"/>
            <w:noProof w:val="0"/>
            <w:sz w:val="21"/>
            <w:szCs w:val="21"/>
            <w:lang w:val="de-DE"/>
          </w:rPr>
          <w:t>https://ioc-gw-eu-1b.sentinelone.net</w:t>
        </w:r>
      </w:hyperlink>
    </w:p>
    <w:p w:rsidR="3AF46BBA" w:rsidP="6661516D" w:rsidRDefault="3AF46BBA" w14:paraId="5E9643BC" w14:textId="7288189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sz w:val="24"/>
          <w:szCs w:val="24"/>
        </w:rPr>
      </w:pPr>
      <w:hyperlink r:id="Rcb15c3b452114fce">
        <w:r w:rsidRPr="6661516D" w:rsidR="3AF46BBA">
          <w:rPr>
            <w:rStyle w:val="Hyperlink"/>
            <w:rFonts w:ascii="Helvetica" w:hAnsi="Helvetica" w:eastAsia="Helvetica" w:cs="Helvetica"/>
            <w:b w:val="0"/>
            <w:bCs w:val="0"/>
            <w:i w:val="0"/>
            <w:iCs w:val="0"/>
            <w:noProof w:val="0"/>
            <w:sz w:val="21"/>
            <w:szCs w:val="21"/>
            <w:lang w:val="de-DE"/>
          </w:rPr>
          <w:t>https://ioc-gw-eu-1c.sentinelone.net</w:t>
        </w:r>
      </w:hyperlink>
    </w:p>
    <w:p w:rsidR="3AF46BBA" w:rsidP="6661516D" w:rsidRDefault="3AF46BBA" w14:paraId="50F86C4D" w14:textId="48C2022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de-DE"/>
        </w:rPr>
      </w:pPr>
      <w:r w:rsidRPr="6661516D" w:rsidR="3AF46BBA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de-DE"/>
        </w:rPr>
        <w:t>18.195.202.253</w:t>
      </w:r>
    </w:p>
    <w:p w:rsidR="3AF46BBA" w:rsidP="6661516D" w:rsidRDefault="3AF46BBA" w14:paraId="59301F53" w14:textId="654C8B3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de-DE"/>
        </w:rPr>
      </w:pPr>
      <w:r w:rsidRPr="6661516D" w:rsidR="3AF46BBA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de-DE"/>
        </w:rPr>
        <w:t>18.195.205.47</w:t>
      </w:r>
    </w:p>
    <w:p w:rsidR="3AF46BBA" w:rsidP="6661516D" w:rsidRDefault="3AF46BBA" w14:paraId="0BEC4D97" w14:textId="74F77B7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de-DE"/>
        </w:rPr>
      </w:pPr>
      <w:r w:rsidRPr="6661516D" w:rsidR="3AF46BBA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de-DE"/>
        </w:rPr>
        <w:t>18.196.241.73</w:t>
      </w:r>
    </w:p>
    <w:p w:rsidR="3AF46BBA" w:rsidP="6661516D" w:rsidRDefault="3AF46BBA" w14:paraId="69975050" w14:textId="405B3D8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de-DE"/>
        </w:rPr>
      </w:pPr>
      <w:r w:rsidRPr="6661516D" w:rsidR="3AF46BBA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1"/>
          <w:szCs w:val="21"/>
          <w:lang w:val="de-DE"/>
        </w:rPr>
        <w:t>34.224.32.67</w:t>
      </w:r>
    </w:p>
    <w:p w:rsidR="6661516D" w:rsidP="6661516D" w:rsidRDefault="6661516D" w14:paraId="4418BE97" w14:textId="177C469E">
      <w:pPr>
        <w:spacing w:after="0" w:line="336" w:lineRule="auto"/>
        <w:ind w:left="720"/>
        <w:rPr>
          <w:rFonts w:ascii="Open Sans" w:hAnsi="Open Sans" w:eastAsia="Open Sans" w:cs="Open Sans"/>
          <w:color w:val="000000" w:themeColor="text1" w:themeTint="FF" w:themeShade="FF"/>
          <w:lang w:val="de-DE"/>
        </w:rPr>
      </w:pPr>
    </w:p>
    <w:p w:rsidR="004C7BDC" w:rsidRDefault="00ED66B2" w14:paraId="761D1F6A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36"/>
          <w:szCs w:val="36"/>
        </w:rPr>
        <w:t xml:space="preserve">3. Files provided </w:t>
      </w:r>
    </w:p>
    <w:p w:rsidR="004C7BDC" w:rsidRDefault="00ED66B2" w14:paraId="564B105B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You will receive: </w:t>
      </w:r>
    </w:p>
    <w:p w:rsidR="004C7BDC" w:rsidRDefault="00ED66B2" w14:paraId="18BF4DCD" w14:textId="77777777">
      <w:pPr>
        <w:numPr>
          <w:ilvl w:val="0"/>
          <w:numId w:val="3"/>
        </w:numPr>
        <w:spacing w:after="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List of affected endpoints</w:t>
      </w:r>
      <w:r>
        <w:rPr>
          <w:rFonts w:ascii="Open Sans" w:hAnsi="Open Sans" w:eastAsia="Open Sans" w:cs="Open Sans"/>
          <w:color w:val="000000"/>
        </w:rPr>
        <w:t xml:space="preserve"> (e.g. CSV or Excel) </w:t>
      </w:r>
    </w:p>
    <w:p w:rsidR="004C7BDC" w:rsidRDefault="00ED66B2" w14:paraId="7E1863AC" w14:textId="77777777">
      <w:pPr>
        <w:numPr>
          <w:ilvl w:val="0"/>
          <w:numId w:val="3"/>
        </w:numPr>
        <w:spacing w:after="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PowerShell script</w:t>
      </w:r>
      <w:r>
        <w:rPr>
          <w:rFonts w:ascii="Open Sans" w:hAnsi="Open Sans" w:eastAsia="Open Sans" w:cs="Open Sans"/>
          <w:color w:val="000000"/>
        </w:rPr>
        <w:t xml:space="preserve">: S1-DeepVisibility-PassiveDiag.ps1 </w:t>
      </w:r>
    </w:p>
    <w:p w:rsidR="004C7BDC" w:rsidRDefault="00ED66B2" w14:paraId="08B4B227" w14:textId="77777777">
      <w:pPr>
        <w:numPr>
          <w:ilvl w:val="0"/>
          <w:numId w:val="3"/>
        </w:numPr>
        <w:spacing w:after="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Quick Guide</w:t>
      </w:r>
      <w:r>
        <w:rPr>
          <w:rFonts w:ascii="Open Sans" w:hAnsi="Open Sans" w:eastAsia="Open Sans" w:cs="Open Sans"/>
          <w:color w:val="000000"/>
        </w:rPr>
        <w:t xml:space="preserve">: a short text file showing basic execution commands </w:t>
      </w:r>
    </w:p>
    <w:p w:rsidR="004C7BDC" w:rsidRDefault="00ED66B2" w14:paraId="17232E9A" w14:textId="77777777">
      <w:pPr>
        <w:numPr>
          <w:ilvl w:val="0"/>
          <w:numId w:val="3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(Optional) This </w:t>
      </w:r>
      <w:r>
        <w:rPr>
          <w:rFonts w:ascii="Open Sans Bold" w:hAnsi="Open Sans Bold" w:eastAsia="Open Sans Bold" w:cs="Open Sans Bold"/>
          <w:b/>
          <w:bCs/>
          <w:color w:val="000000"/>
        </w:rPr>
        <w:t>Troubleshooting Guide</w:t>
      </w:r>
      <w:r>
        <w:rPr>
          <w:rFonts w:ascii="Open Sans" w:hAnsi="Open Sans" w:eastAsia="Open Sans" w:cs="Open Sans"/>
          <w:color w:val="000000"/>
        </w:rPr>
        <w:t xml:space="preserve"> as README </w:t>
      </w:r>
    </w:p>
    <w:p w:rsidR="004C7BDC" w:rsidRDefault="00ED66B2" w14:paraId="3BBF98C5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36"/>
          <w:szCs w:val="36"/>
        </w:rPr>
        <w:t xml:space="preserve">4. How to run the script </w:t>
      </w:r>
    </w:p>
    <w:p w:rsidR="004C7BDC" w:rsidRDefault="00ED66B2" w14:paraId="40549AB4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4.1. On a single endpoint </w:t>
      </w:r>
    </w:p>
    <w:p w:rsidR="004C7BDC" w:rsidRDefault="00ED66B2" w14:paraId="08BFBCC4" w14:textId="77777777">
      <w:pPr>
        <w:numPr>
          <w:ilvl w:val="0"/>
          <w:numId w:val="4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Copy S1-DeepVisibility-PassiveDiag.ps1 to the endpoint. </w:t>
      </w:r>
    </w:p>
    <w:p w:rsidR="004C7BDC" w:rsidRDefault="00ED66B2" w14:paraId="3EB968B8" w14:textId="77777777">
      <w:pPr>
        <w:numPr>
          <w:ilvl w:val="0"/>
          <w:numId w:val="4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Open </w:t>
      </w:r>
      <w:r>
        <w:rPr>
          <w:rFonts w:ascii="Open Sans Bold" w:hAnsi="Open Sans Bold" w:eastAsia="Open Sans Bold" w:cs="Open Sans Bold"/>
          <w:b/>
          <w:bCs/>
          <w:color w:val="000000"/>
        </w:rPr>
        <w:t>PowerShell as Administrator</w:t>
      </w:r>
      <w:r>
        <w:rPr>
          <w:rFonts w:ascii="Open Sans" w:hAnsi="Open Sans" w:eastAsia="Open Sans" w:cs="Open Sans"/>
          <w:color w:val="000000"/>
        </w:rPr>
        <w:t xml:space="preserve"> (Right-click → “Run as administrator”). </w:t>
      </w:r>
    </w:p>
    <w:p w:rsidR="004C7BDC" w:rsidRDefault="00ED66B2" w14:paraId="69F3398D" w14:textId="77777777">
      <w:pPr>
        <w:numPr>
          <w:ilvl w:val="0"/>
          <w:numId w:val="4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In PowerShell, navigate to the folder where the script is located, for example: </w:t>
      </w:r>
    </w:p>
    <w:p w:rsidR="004C7BDC" w:rsidRDefault="00ED66B2" w14:paraId="32F3C6D7" w14:textId="77777777">
      <w:pPr>
        <w:numPr>
          <w:ilvl w:val="0"/>
          <w:numId w:val="4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cd C:\Users\Public\Downloads </w:t>
      </w:r>
    </w:p>
    <w:p w:rsidR="004C7BDC" w:rsidRDefault="00ED66B2" w14:paraId="4D20002B" w14:textId="77777777">
      <w:pPr>
        <w:numPr>
          <w:ilvl w:val="0"/>
          <w:numId w:val="4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Allow script execution for this session: </w:t>
      </w:r>
    </w:p>
    <w:p w:rsidR="004C7BDC" w:rsidRDefault="00ED66B2" w14:paraId="5FB35832" w14:textId="77777777">
      <w:pPr>
        <w:numPr>
          <w:ilvl w:val="0"/>
          <w:numId w:val="4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Set-ExecutionPolicy Bypass -Scope Process -Force </w:t>
      </w:r>
    </w:p>
    <w:p w:rsidR="004C7BDC" w:rsidRDefault="00ED66B2" w14:paraId="7E4B698D" w14:textId="77777777">
      <w:pPr>
        <w:numPr>
          <w:ilvl w:val="0"/>
          <w:numId w:val="4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Run the script, specifying your Deep Visibility gateway host: </w:t>
      </w:r>
      <w:r>
        <w:rPr>
          <w:rFonts w:ascii="Open Sans" w:hAnsi="Open Sans" w:eastAsia="Open Sans" w:cs="Open Sans"/>
          <w:color w:val="004AAD"/>
        </w:rPr>
        <w:t xml:space="preserve">.\S1-DeepVisibility-PassiveDiag.ps1 -S1VisibilityHost "ioc-gw-prod-eu-1b.sentinelone.net" -VerboseOutput </w:t>
      </w:r>
    </w:p>
    <w:p w:rsidR="004C7BDC" w:rsidRDefault="00ED66B2" w14:paraId="2E1D3BF0" w14:textId="77777777">
      <w:pPr>
        <w:numPr>
          <w:ilvl w:val="0"/>
          <w:numId w:val="4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When finished, the script writes its diagnostic output to: </w:t>
      </w:r>
      <w:r>
        <w:rPr>
          <w:rFonts w:ascii="Open Sans" w:hAnsi="Open Sans" w:eastAsia="Open Sans" w:cs="Open Sans"/>
          <w:color w:val="004AAD"/>
        </w:rPr>
        <w:t xml:space="preserve">C:\Windows\Temp\S1-DeepVisibilityDiag.json </w:t>
      </w:r>
    </w:p>
    <w:p w:rsidR="004C7BDC" w:rsidRDefault="00ED66B2" w14:paraId="32912774" w14:textId="77777777">
      <w:pPr>
        <w:numPr>
          <w:ilvl w:val="0"/>
          <w:numId w:val="4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You can provide this JSON file to your internal security team if further analysis is required. </w:t>
      </w:r>
    </w:p>
    <w:p w:rsidR="004C7BDC" w:rsidRDefault="00ED66B2" w14:paraId="05A348A3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36"/>
          <w:szCs w:val="36"/>
        </w:rPr>
        <w:t xml:space="preserve">5. What the script checks </w:t>
      </w:r>
    </w:p>
    <w:p w:rsidR="004C7BDC" w:rsidRDefault="00ED66B2" w14:paraId="6426513B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The script performs several groups of checks. </w:t>
      </w:r>
    </w:p>
    <w:p w:rsidR="004C7BDC" w:rsidRDefault="00ED66B2" w14:paraId="2D07313B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5.1. Agent and system status </w:t>
      </w:r>
    </w:p>
    <w:p w:rsidR="004C7BDC" w:rsidRDefault="00ED66B2" w14:paraId="07F87463" w14:textId="77777777">
      <w:pPr>
        <w:numPr>
          <w:ilvl w:val="0"/>
          <w:numId w:val="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Whether the </w:t>
      </w:r>
      <w:r>
        <w:rPr>
          <w:rFonts w:ascii="Open Sans Bold" w:hAnsi="Open Sans Bold" w:eastAsia="Open Sans Bold" w:cs="Open Sans Bold"/>
          <w:b/>
          <w:bCs/>
          <w:color w:val="000000"/>
        </w:rPr>
        <w:t>SentinelAgent service</w:t>
      </w:r>
      <w:r>
        <w:rPr>
          <w:rFonts w:ascii="Open Sans" w:hAnsi="Open Sans" w:eastAsia="Open Sans" w:cs="Open Sans"/>
          <w:color w:val="000000"/>
        </w:rPr>
        <w:t xml:space="preserve"> exists and is running </w:t>
      </w:r>
    </w:p>
    <w:p w:rsidR="004C7BDC" w:rsidRDefault="00ED66B2" w14:paraId="6195A62C" w14:textId="77777777">
      <w:pPr>
        <w:numPr>
          <w:ilvl w:val="0"/>
          <w:numId w:val="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Agent </w:t>
      </w:r>
      <w:r>
        <w:rPr>
          <w:rFonts w:ascii="Open Sans Bold" w:hAnsi="Open Sans Bold" w:eastAsia="Open Sans Bold" w:cs="Open Sans Bold"/>
          <w:b/>
          <w:bCs/>
          <w:color w:val="000000"/>
        </w:rPr>
        <w:t>version</w:t>
      </w:r>
      <w:r>
        <w:rPr>
          <w:rFonts w:ascii="Open Sans" w:hAnsi="Open Sans" w:eastAsia="Open Sans" w:cs="Open Sans"/>
          <w:color w:val="000000"/>
        </w:rPr>
        <w:t xml:space="preserve"> and </w:t>
      </w:r>
      <w:r>
        <w:rPr>
          <w:rFonts w:ascii="Open Sans Bold" w:hAnsi="Open Sans Bold" w:eastAsia="Open Sans Bold" w:cs="Open Sans Bold"/>
          <w:b/>
          <w:bCs/>
          <w:color w:val="000000"/>
        </w:rPr>
        <w:t>installation path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4514C644" w14:textId="77777777">
      <w:pPr>
        <w:numPr>
          <w:ilvl w:val="0"/>
          <w:numId w:val="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Whether core </w:t>
      </w:r>
      <w:r>
        <w:rPr>
          <w:rFonts w:ascii="Open Sans Bold" w:hAnsi="Open Sans Bold" w:eastAsia="Open Sans Bold" w:cs="Open Sans Bold"/>
          <w:b/>
          <w:bCs/>
          <w:color w:val="000000"/>
        </w:rPr>
        <w:t>agent processes</w:t>
      </w:r>
      <w:r>
        <w:rPr>
          <w:rFonts w:ascii="Open Sans" w:hAnsi="Open Sans" w:eastAsia="Open Sans" w:cs="Open Sans"/>
          <w:color w:val="000000"/>
        </w:rPr>
        <w:t xml:space="preserve"> are running: </w:t>
      </w:r>
    </w:p>
    <w:p w:rsidR="004C7BDC" w:rsidRDefault="00ED66B2" w14:paraId="49070834" w14:textId="77777777">
      <w:pPr>
        <w:numPr>
          <w:ilvl w:val="1"/>
          <w:numId w:val="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SentinelAgent </w:t>
      </w:r>
    </w:p>
    <w:p w:rsidR="004C7BDC" w:rsidRDefault="00ED66B2" w14:paraId="2DD28324" w14:textId="77777777">
      <w:pPr>
        <w:numPr>
          <w:ilvl w:val="1"/>
          <w:numId w:val="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SentinelAgentWorker </w:t>
      </w:r>
    </w:p>
    <w:p w:rsidR="004C7BDC" w:rsidRDefault="00ED66B2" w14:paraId="7FFDC428" w14:textId="77777777">
      <w:pPr>
        <w:numPr>
          <w:ilvl w:val="1"/>
          <w:numId w:val="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SentinelStaticEngine </w:t>
      </w:r>
    </w:p>
    <w:p w:rsidR="004C7BDC" w:rsidRDefault="00ED66B2" w14:paraId="455B28B1" w14:textId="77777777">
      <w:pPr>
        <w:numPr>
          <w:ilvl w:val="0"/>
          <w:numId w:val="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Basic </w:t>
      </w:r>
      <w:r>
        <w:rPr>
          <w:rFonts w:ascii="Open Sans Bold" w:hAnsi="Open Sans Bold" w:eastAsia="Open Sans Bold" w:cs="Open Sans Bold"/>
          <w:b/>
          <w:bCs/>
          <w:color w:val="000000"/>
        </w:rPr>
        <w:t>OS information</w:t>
      </w:r>
      <w:r>
        <w:rPr>
          <w:rFonts w:ascii="Open Sans" w:hAnsi="Open Sans" w:eastAsia="Open Sans" w:cs="Open Sans"/>
          <w:color w:val="000000"/>
        </w:rPr>
        <w:t xml:space="preserve">: </w:t>
      </w:r>
    </w:p>
    <w:p w:rsidR="004C7BDC" w:rsidRDefault="00ED66B2" w14:paraId="5534F95F" w14:textId="77777777">
      <w:pPr>
        <w:numPr>
          <w:ilvl w:val="1"/>
          <w:numId w:val="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OS version and build </w:t>
      </w:r>
    </w:p>
    <w:p w:rsidR="004C7BDC" w:rsidRDefault="00ED66B2" w14:paraId="6C4FA101" w14:textId="77777777">
      <w:pPr>
        <w:numPr>
          <w:ilvl w:val="1"/>
          <w:numId w:val="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Last boot time </w:t>
      </w:r>
    </w:p>
    <w:p w:rsidR="004C7BDC" w:rsidRDefault="00ED66B2" w14:paraId="45E087FE" w14:textId="77777777">
      <w:pPr>
        <w:numPr>
          <w:ilvl w:val="1"/>
          <w:numId w:val="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Time zone </w:t>
      </w:r>
    </w:p>
    <w:p w:rsidR="004C7BDC" w:rsidRDefault="00ED66B2" w14:paraId="51CDF304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5.2. Deep Visibility configuration </w:t>
      </w:r>
    </w:p>
    <w:p w:rsidR="004C7BDC" w:rsidRDefault="00ED66B2" w14:paraId="64F0AED4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From the registry (HKLM:\SOFTWARE\SentinelOne\Sentinel Agent), the script checks for: </w:t>
      </w:r>
    </w:p>
    <w:p w:rsidR="004C7BDC" w:rsidRDefault="00ED66B2" w14:paraId="006FD4B6" w14:textId="77777777">
      <w:pPr>
        <w:numPr>
          <w:ilvl w:val="0"/>
          <w:numId w:val="6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DeepVisibilityEnabled </w:t>
      </w:r>
    </w:p>
    <w:p w:rsidR="004C7BDC" w:rsidRDefault="00ED66B2" w14:paraId="5D3FE77D" w14:textId="77777777">
      <w:pPr>
        <w:numPr>
          <w:ilvl w:val="0"/>
          <w:numId w:val="6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DeepVisibilityMode </w:t>
      </w:r>
    </w:p>
    <w:p w:rsidR="004C7BDC" w:rsidRDefault="00ED66B2" w14:paraId="77A0880A" w14:textId="77777777">
      <w:pPr>
        <w:numPr>
          <w:ilvl w:val="0"/>
          <w:numId w:val="6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NetworkQuarantineEnabled </w:t>
      </w:r>
    </w:p>
    <w:p w:rsidR="004C7BDC" w:rsidRDefault="00ED66B2" w14:paraId="648FE6EF" w14:textId="77777777">
      <w:pPr>
        <w:numPr>
          <w:ilvl w:val="0"/>
          <w:numId w:val="6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Additional metadata such as AgentId, SiteId, ManagementUrl (if present) </w:t>
      </w:r>
    </w:p>
    <w:p w:rsidR="004C7BDC" w:rsidRDefault="00ED66B2" w14:paraId="7F9B500A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5.3. Network and TLS connectivity </w:t>
      </w:r>
    </w:p>
    <w:p w:rsidR="004C7BDC" w:rsidRDefault="00ED66B2" w14:paraId="045A7B15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For the provided Deep Visibility host (-S1VisibilityHost), the script tests: </w:t>
      </w:r>
    </w:p>
    <w:p w:rsidR="004C7BDC" w:rsidRDefault="00ED66B2" w14:paraId="1E309A64" w14:textId="77777777">
      <w:pPr>
        <w:numPr>
          <w:ilvl w:val="0"/>
          <w:numId w:val="7"/>
        </w:numPr>
        <w:spacing w:after="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DNS resolution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499FA5ED" w14:textId="77777777">
      <w:pPr>
        <w:numPr>
          <w:ilvl w:val="1"/>
          <w:numId w:val="7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Uses Resolve-DnsName to confirm the host can be resolved. </w:t>
      </w:r>
    </w:p>
    <w:p w:rsidR="004C7BDC" w:rsidRDefault="00ED66B2" w14:paraId="0CAD4666" w14:textId="77777777">
      <w:pPr>
        <w:numPr>
          <w:ilvl w:val="0"/>
          <w:numId w:val="7"/>
        </w:numPr>
        <w:spacing w:after="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TCP port 443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6E726D9A" w14:textId="77777777">
      <w:pPr>
        <w:numPr>
          <w:ilvl w:val="1"/>
          <w:numId w:val="7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Uses Test-NetConnection to check outbound HTTPS reachability. </w:t>
      </w:r>
    </w:p>
    <w:p w:rsidR="004C7BDC" w:rsidRDefault="00ED66B2" w14:paraId="36E38FC7" w14:textId="77777777">
      <w:pPr>
        <w:numPr>
          <w:ilvl w:val="0"/>
          <w:numId w:val="7"/>
        </w:numPr>
        <w:spacing w:after="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TLS 1.2 test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530F8F3F" w14:textId="77777777">
      <w:pPr>
        <w:numPr>
          <w:ilvl w:val="1"/>
          <w:numId w:val="7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Uses Invoke-WebRequest with TLS 1.2 enforced. </w:t>
      </w:r>
    </w:p>
    <w:p w:rsidR="004C7BDC" w:rsidRDefault="00ED66B2" w14:paraId="16F74871" w14:textId="77777777">
      <w:pPr>
        <w:numPr>
          <w:ilvl w:val="1"/>
          <w:numId w:val="7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Differentiates between: </w:t>
      </w:r>
    </w:p>
    <w:p w:rsidR="004C7BDC" w:rsidRDefault="00ED66B2" w14:paraId="27A2E7C0" w14:textId="77777777">
      <w:pPr>
        <w:numPr>
          <w:ilvl w:val="2"/>
          <w:numId w:val="7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Normal HTTP responses (2xx–4xx) </w:t>
      </w:r>
    </w:p>
    <w:p w:rsidR="004C7BDC" w:rsidRDefault="00ED66B2" w14:paraId="2FA17C47" w14:textId="77777777">
      <w:pPr>
        <w:numPr>
          <w:ilvl w:val="2"/>
          <w:numId w:val="7"/>
        </w:numPr>
        <w:spacing w:after="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HTTP 407 Proxy Authentication Required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61298D3A" w14:textId="77777777">
      <w:pPr>
        <w:numPr>
          <w:ilvl w:val="2"/>
          <w:numId w:val="7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Other TLS or HTTP failures </w:t>
      </w:r>
    </w:p>
    <w:p w:rsidR="004C7BDC" w:rsidRDefault="00ED66B2" w14:paraId="121BD752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Note: DV gateways may reject non-agent requests with application-level errors. The script is designed to treat such responses as </w:t>
      </w:r>
      <w:r>
        <w:rPr>
          <w:rFonts w:ascii="Open Sans Bold" w:hAnsi="Open Sans Bold" w:eastAsia="Open Sans Bold" w:cs="Open Sans Bold"/>
          <w:b/>
          <w:bCs/>
          <w:color w:val="000000"/>
        </w:rPr>
        <w:t>connectivity OK</w:t>
      </w:r>
      <w:r>
        <w:rPr>
          <w:rFonts w:ascii="Open Sans" w:hAnsi="Open Sans" w:eastAsia="Open Sans" w:cs="Open Sans"/>
          <w:color w:val="000000"/>
        </w:rPr>
        <w:t xml:space="preserve"> unless they indicate a proxy problem (407). </w:t>
      </w:r>
    </w:p>
    <w:p w:rsidR="004C7BDC" w:rsidRDefault="00ED66B2" w14:paraId="512011D2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5.4. Proxy and firewall context </w:t>
      </w:r>
    </w:p>
    <w:p w:rsidR="004C7BDC" w:rsidRDefault="00ED66B2" w14:paraId="5658857F" w14:textId="77777777">
      <w:pPr>
        <w:numPr>
          <w:ilvl w:val="0"/>
          <w:numId w:val="8"/>
        </w:numPr>
        <w:spacing w:after="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WinHTTP proxy settings</w:t>
      </w:r>
      <w:r>
        <w:rPr>
          <w:rFonts w:ascii="Open Sans" w:hAnsi="Open Sans" w:eastAsia="Open Sans" w:cs="Open Sans"/>
          <w:color w:val="000000"/>
        </w:rPr>
        <w:t xml:space="preserve"> (netsh winhttp show proxy) </w:t>
      </w:r>
    </w:p>
    <w:p w:rsidR="004C7BDC" w:rsidRDefault="00ED66B2" w14:paraId="1D063BAB" w14:textId="77777777">
      <w:pPr>
        <w:numPr>
          <w:ilvl w:val="0"/>
          <w:numId w:val="8"/>
        </w:numPr>
        <w:spacing w:after="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Internet Explorer / system proxy</w:t>
      </w:r>
      <w:r>
        <w:rPr>
          <w:rFonts w:ascii="Open Sans" w:hAnsi="Open Sans" w:eastAsia="Open Sans" w:cs="Open Sans"/>
          <w:color w:val="000000"/>
        </w:rPr>
        <w:t xml:space="preserve"> configuration in the current user hive </w:t>
      </w:r>
    </w:p>
    <w:p w:rsidR="004C7BDC" w:rsidRDefault="00ED66B2" w14:paraId="132BE37E" w14:textId="77777777">
      <w:pPr>
        <w:numPr>
          <w:ilvl w:val="0"/>
          <w:numId w:val="8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Environment variables: HTTP_PROXY, HTTPS_PROXY </w:t>
      </w:r>
    </w:p>
    <w:p w:rsidR="004C7BDC" w:rsidRDefault="00ED66B2" w14:paraId="15C3207C" w14:textId="77777777">
      <w:pPr>
        <w:numPr>
          <w:ilvl w:val="0"/>
          <w:numId w:val="8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Basic </w:t>
      </w:r>
      <w:r>
        <w:rPr>
          <w:rFonts w:ascii="Open Sans Bold" w:hAnsi="Open Sans Bold" w:eastAsia="Open Sans Bold" w:cs="Open Sans Bold"/>
          <w:b/>
          <w:bCs/>
          <w:color w:val="000000"/>
        </w:rPr>
        <w:t>Windows Firewall</w:t>
      </w:r>
      <w:r>
        <w:rPr>
          <w:rFonts w:ascii="Open Sans" w:hAnsi="Open Sans" w:eastAsia="Open Sans" w:cs="Open Sans"/>
          <w:color w:val="000000"/>
        </w:rPr>
        <w:t xml:space="preserve"> status: </w:t>
      </w:r>
    </w:p>
    <w:p w:rsidR="004C7BDC" w:rsidRDefault="00ED66B2" w14:paraId="79C1E200" w14:textId="77777777">
      <w:pPr>
        <w:numPr>
          <w:ilvl w:val="1"/>
          <w:numId w:val="8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Profiles enabled (Domain, Private, Public) </w:t>
      </w:r>
    </w:p>
    <w:p w:rsidR="004C7BDC" w:rsidRDefault="00ED66B2" w14:paraId="1E08199B" w14:textId="77777777">
      <w:pPr>
        <w:numPr>
          <w:ilvl w:val="1"/>
          <w:numId w:val="8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Presence of firewall rules with names containing “Sentinel” or “S1” </w:t>
      </w:r>
    </w:p>
    <w:p w:rsidR="004C7BDC" w:rsidRDefault="00ED66B2" w14:paraId="37CB0FAC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5.5. Agent logs and active connections </w:t>
      </w:r>
    </w:p>
    <w:p w:rsidR="004C7BDC" w:rsidRDefault="00ED66B2" w14:paraId="04251474" w14:textId="77777777">
      <w:pPr>
        <w:numPr>
          <w:ilvl w:val="0"/>
          <w:numId w:val="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Checks common agent log paths (if present): </w:t>
      </w:r>
    </w:p>
    <w:p w:rsidR="004C7BDC" w:rsidRDefault="00ED66B2" w14:paraId="1D8E46E3" w14:textId="77777777">
      <w:pPr>
        <w:numPr>
          <w:ilvl w:val="1"/>
          <w:numId w:val="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C:\ProgramData\SentinelOne\Logs\Agent\SentinelAgent.log </w:t>
      </w:r>
    </w:p>
    <w:p w:rsidR="004C7BDC" w:rsidRDefault="00ED66B2" w14:paraId="76423466" w14:textId="77777777">
      <w:pPr>
        <w:numPr>
          <w:ilvl w:val="1"/>
          <w:numId w:val="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C:\Program Files\SentinelOne\Sentinel Agent\Logs\SentinelAgent.log </w:t>
      </w:r>
    </w:p>
    <w:p w:rsidR="004C7BDC" w:rsidRDefault="00ED66B2" w14:paraId="64E12743" w14:textId="77777777">
      <w:pPr>
        <w:numPr>
          <w:ilvl w:val="0"/>
          <w:numId w:val="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Collects: </w:t>
      </w:r>
    </w:p>
    <w:p w:rsidR="004C7BDC" w:rsidRDefault="00ED66B2" w14:paraId="2CAC1912" w14:textId="77777777">
      <w:pPr>
        <w:numPr>
          <w:ilvl w:val="1"/>
          <w:numId w:val="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Log size and last modification time </w:t>
      </w:r>
    </w:p>
    <w:p w:rsidR="004C7BDC" w:rsidRDefault="00ED66B2" w14:paraId="614A984F" w14:textId="77777777">
      <w:pPr>
        <w:numPr>
          <w:ilvl w:val="1"/>
          <w:numId w:val="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Up to 10 recent lines containing ERROR, WARN, FAIL or “Deep Visibility” </w:t>
      </w:r>
    </w:p>
    <w:p w:rsidR="004C7BDC" w:rsidRDefault="00ED66B2" w14:paraId="05C20790" w14:textId="77777777">
      <w:pPr>
        <w:numPr>
          <w:ilvl w:val="0"/>
          <w:numId w:val="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Summarises active TCP connections and highlights any connections to: </w:t>
      </w:r>
    </w:p>
    <w:p w:rsidR="004C7BDC" w:rsidRDefault="00ED66B2" w14:paraId="7FA8D243" w14:textId="77777777">
      <w:pPr>
        <w:numPr>
          <w:ilvl w:val="1"/>
          <w:numId w:val="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Hosts containing sentinelone </w:t>
      </w:r>
    </w:p>
    <w:p w:rsidR="004C7BDC" w:rsidRDefault="00ED66B2" w14:paraId="0A9741F7" w14:textId="77777777">
      <w:pPr>
        <w:numPr>
          <w:ilvl w:val="1"/>
          <w:numId w:val="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Remote port 443 (HTTPS) </w:t>
      </w:r>
    </w:p>
    <w:p w:rsidR="004C7BDC" w:rsidRDefault="00ED66B2" w14:paraId="67CA4A50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36"/>
          <w:szCs w:val="36"/>
        </w:rPr>
        <w:t xml:space="preserve">6. Interpretation of results </w:t>
      </w:r>
    </w:p>
    <w:p w:rsidR="004C7BDC" w:rsidRDefault="00ED66B2" w14:paraId="5691D7FF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>The JSON report contains a field DetectedIssues, which is an array of human-readable messages. </w:t>
      </w:r>
      <w:r>
        <w:rPr>
          <w:rFonts w:ascii="Open Sans" w:hAnsi="Open Sans" w:eastAsia="Open Sans" w:cs="Open Sans"/>
          <w:color w:val="000000"/>
        </w:rPr>
        <w:br/>
      </w:r>
      <w:r>
        <w:rPr>
          <w:rFonts w:ascii="Open Sans" w:hAnsi="Open Sans" w:eastAsia="Open Sans" w:cs="Open Sans"/>
          <w:color w:val="000000"/>
        </w:rPr>
        <w:t xml:space="preserve"> Each message is tagged with one of three levels: </w:t>
      </w:r>
    </w:p>
    <w:p w:rsidR="004C7BDC" w:rsidRDefault="00ED66B2" w14:paraId="341831EC" w14:textId="77777777">
      <w:pPr>
        <w:numPr>
          <w:ilvl w:val="0"/>
          <w:numId w:val="10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CRITICAL: – functionality is impaired; DV likely not working </w:t>
      </w:r>
    </w:p>
    <w:p w:rsidR="004C7BDC" w:rsidRDefault="00ED66B2" w14:paraId="1F3FEDDF" w14:textId="77777777">
      <w:pPr>
        <w:numPr>
          <w:ilvl w:val="0"/>
          <w:numId w:val="10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WARNING: – potential issues that may degrade or restrict DV </w:t>
      </w:r>
    </w:p>
    <w:p w:rsidR="004C7BDC" w:rsidRDefault="00ED66B2" w14:paraId="72955442" w14:textId="77777777">
      <w:pPr>
        <w:numPr>
          <w:ilvl w:val="0"/>
          <w:numId w:val="10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INFO: – information and hints; not necessarily a problem </w:t>
      </w:r>
    </w:p>
    <w:p w:rsidR="004C7BDC" w:rsidRDefault="00ED66B2" w14:paraId="65CE566B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The script’s </w:t>
      </w:r>
      <w:r>
        <w:rPr>
          <w:rFonts w:ascii="Open Sans Bold" w:hAnsi="Open Sans Bold" w:eastAsia="Open Sans Bold" w:cs="Open Sans Bold"/>
          <w:b/>
          <w:bCs/>
          <w:color w:val="000000"/>
        </w:rPr>
        <w:t>exit code</w:t>
      </w:r>
      <w:r>
        <w:rPr>
          <w:rFonts w:ascii="Open Sans" w:hAnsi="Open Sans" w:eastAsia="Open Sans" w:cs="Open Sans"/>
          <w:color w:val="000000"/>
        </w:rPr>
        <w:t xml:space="preserve"> also reflects severity: </w:t>
      </w:r>
    </w:p>
    <w:p w:rsidR="004C7BDC" w:rsidRDefault="00ED66B2" w14:paraId="37D63D2F" w14:textId="77777777">
      <w:pPr>
        <w:numPr>
          <w:ilvl w:val="0"/>
          <w:numId w:val="11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0 – No critical or warning issues detected </w:t>
      </w:r>
    </w:p>
    <w:p w:rsidR="004C7BDC" w:rsidRDefault="00ED66B2" w14:paraId="30F606A5" w14:textId="77777777">
      <w:pPr>
        <w:numPr>
          <w:ilvl w:val="0"/>
          <w:numId w:val="11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1 – One or more </w:t>
      </w:r>
      <w:r>
        <w:rPr>
          <w:rFonts w:ascii="Open Sans Bold" w:hAnsi="Open Sans Bold" w:eastAsia="Open Sans Bold" w:cs="Open Sans Bold"/>
          <w:b/>
          <w:bCs/>
          <w:color w:val="000000"/>
        </w:rPr>
        <w:t>CRITICAL</w:t>
      </w:r>
      <w:r>
        <w:rPr>
          <w:rFonts w:ascii="Open Sans" w:hAnsi="Open Sans" w:eastAsia="Open Sans" w:cs="Open Sans"/>
          <w:color w:val="000000"/>
        </w:rPr>
        <w:t xml:space="preserve"> issues found </w:t>
      </w:r>
    </w:p>
    <w:p w:rsidR="004C7BDC" w:rsidRDefault="00ED66B2" w14:paraId="6969C839" w14:textId="77777777">
      <w:pPr>
        <w:numPr>
          <w:ilvl w:val="0"/>
          <w:numId w:val="11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2 – No critical issues, but one or more </w:t>
      </w:r>
      <w:r>
        <w:rPr>
          <w:rFonts w:ascii="Open Sans Bold" w:hAnsi="Open Sans Bold" w:eastAsia="Open Sans Bold" w:cs="Open Sans Bold"/>
          <w:b/>
          <w:bCs/>
          <w:color w:val="000000"/>
        </w:rPr>
        <w:t>WARNING</w:t>
      </w:r>
      <w:r>
        <w:rPr>
          <w:rFonts w:ascii="Open Sans" w:hAnsi="Open Sans" w:eastAsia="Open Sans" w:cs="Open Sans"/>
          <w:color w:val="000000"/>
        </w:rPr>
        <w:t xml:space="preserve"> issues found </w:t>
      </w:r>
    </w:p>
    <w:p w:rsidR="004C7BDC" w:rsidRDefault="00ED66B2" w14:paraId="1A331C35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Below are common scenarios and suggested next steps. </w:t>
      </w:r>
    </w:p>
    <w:p w:rsidR="004C7BDC" w:rsidRDefault="00ED66B2" w14:paraId="35CDED81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36"/>
          <w:szCs w:val="36"/>
        </w:rPr>
        <w:t xml:space="preserve">7. Common findings and recommended actions </w:t>
      </w:r>
    </w:p>
    <w:p w:rsidR="004C7BDC" w:rsidRDefault="00ED66B2" w14:paraId="381D35F2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7.1. Agent service not running (CRITICAL) </w:t>
      </w:r>
    </w:p>
    <w:p w:rsidR="004C7BDC" w:rsidRDefault="00ED66B2" w14:paraId="53AB54B6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Message example: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6EDDB51D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>CRITICAL: SentinelAgent service is Stopped </w:t>
      </w:r>
      <w:r>
        <w:rPr>
          <w:rFonts w:ascii="Open Sans" w:hAnsi="Open Sans" w:eastAsia="Open Sans" w:cs="Open Sans"/>
          <w:color w:val="000000"/>
        </w:rPr>
        <w:br/>
      </w:r>
      <w:r>
        <w:rPr>
          <w:rFonts w:ascii="Open Sans" w:hAnsi="Open Sans" w:eastAsia="Open Sans" w:cs="Open Sans"/>
          <w:color w:val="000000"/>
        </w:rPr>
        <w:t xml:space="preserve"> CRITICAL: SentinelAgent service not found </w:t>
      </w:r>
    </w:p>
    <w:p w:rsidR="004C7BDC" w:rsidRDefault="00ED66B2" w14:paraId="4A7A020F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this means: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45ADE246" w14:textId="77777777">
      <w:pPr>
        <w:numPr>
          <w:ilvl w:val="0"/>
          <w:numId w:val="12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The SentinelOne Windows service is not running or missing. </w:t>
      </w:r>
    </w:p>
    <w:p w:rsidR="004C7BDC" w:rsidRDefault="00ED66B2" w14:paraId="3ACE75B1" w14:textId="77777777">
      <w:pPr>
        <w:numPr>
          <w:ilvl w:val="0"/>
          <w:numId w:val="12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DV (and possibly core protection) is not functioning on this endpoint. </w:t>
      </w:r>
    </w:p>
    <w:p w:rsidR="004C7BDC" w:rsidRDefault="00ED66B2" w14:paraId="1D85CE1C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you can do: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3140D49A" w14:textId="77777777">
      <w:pPr>
        <w:numPr>
          <w:ilvl w:val="0"/>
          <w:numId w:val="13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Check the Windows Event Logs (Application and System) for service-related errors. </w:t>
      </w:r>
    </w:p>
    <w:p w:rsidR="004C7BDC" w:rsidRDefault="00ED66B2" w14:paraId="1F28D5EA" w14:textId="77777777">
      <w:pPr>
        <w:numPr>
          <w:ilvl w:val="0"/>
          <w:numId w:val="13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Verify that the SentinelOne agent is correctly installed. </w:t>
      </w:r>
    </w:p>
    <w:p w:rsidR="004C7BDC" w:rsidRDefault="00ED66B2" w14:paraId="7CA32DCC" w14:textId="77777777">
      <w:pPr>
        <w:numPr>
          <w:ilvl w:val="0"/>
          <w:numId w:val="13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Attempt to restart the service: </w:t>
      </w:r>
    </w:p>
    <w:p w:rsidRPr="00ED66B2" w:rsidR="004C7BDC" w:rsidP="00ED66B2" w:rsidRDefault="00ED66B2" w14:paraId="1B20E95E" w14:textId="0EF26151">
      <w:pPr>
        <w:spacing w:after="0" w:line="336" w:lineRule="auto"/>
        <w:rPr>
          <w:color w:val="0070C0"/>
        </w:rPr>
      </w:pPr>
      <w:r w:rsidRPr="00ED66B2">
        <w:rPr>
          <w:rFonts w:ascii="Open Sans" w:hAnsi="Open Sans" w:eastAsia="Open Sans" w:cs="Open Sans"/>
          <w:color w:val="0070C0"/>
        </w:rPr>
        <w:t xml:space="preserve">      </w:t>
      </w:r>
      <w:r w:rsidRPr="00ED66B2">
        <w:rPr>
          <w:rFonts w:ascii="Open Sans" w:hAnsi="Open Sans" w:eastAsia="Open Sans" w:cs="Open Sans"/>
          <w:color w:val="0070C0"/>
        </w:rPr>
        <w:t xml:space="preserve">Restart-Service SentinelAgent </w:t>
      </w:r>
    </w:p>
    <w:p w:rsidR="004C7BDC" w:rsidRDefault="00ED66B2" w14:paraId="58A5712C" w14:textId="77777777">
      <w:pPr>
        <w:numPr>
          <w:ilvl w:val="0"/>
          <w:numId w:val="13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If the service repeatedly fails to start, involve your internal IT or SentinelOne/QGroup support. </w:t>
      </w:r>
    </w:p>
    <w:p w:rsidR="004C7BDC" w:rsidRDefault="00ED66B2" w14:paraId="5DF37D66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7.2. DNS resolution failed (CRITICAL) </w:t>
      </w:r>
    </w:p>
    <w:p w:rsidR="004C7BDC" w:rsidRDefault="00ED66B2" w14:paraId="611E98C8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Message example: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6DD80B9E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CRITICAL: Cannot resolve ioc-gw-prod-eu-1b.sentinelone.net </w:t>
      </w:r>
    </w:p>
    <w:p w:rsidR="004C7BDC" w:rsidRDefault="00ED66B2" w14:paraId="144299DF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this means: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5A15C206" w14:textId="77777777">
      <w:pPr>
        <w:numPr>
          <w:ilvl w:val="0"/>
          <w:numId w:val="14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The endpoint cannot resolve the DV gateway hostname via DNS. </w:t>
      </w:r>
    </w:p>
    <w:p w:rsidR="004C7BDC" w:rsidRDefault="00ED66B2" w14:paraId="0FC13AFF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you can do: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030101D0" w14:textId="77777777">
      <w:pPr>
        <w:numPr>
          <w:ilvl w:val="0"/>
          <w:numId w:val="1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Verify DNS server configuration for the endpoint. </w:t>
      </w:r>
    </w:p>
    <w:p w:rsidR="004C7BDC" w:rsidRDefault="00ED66B2" w14:paraId="58AF2C61" w14:textId="77777777">
      <w:pPr>
        <w:numPr>
          <w:ilvl w:val="0"/>
          <w:numId w:val="1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Ensure no internal DNS override or blocked zone exists for *.sentinelone.net. </w:t>
      </w:r>
    </w:p>
    <w:p w:rsidR="004C7BDC" w:rsidRDefault="00ED66B2" w14:paraId="53465856" w14:textId="77777777">
      <w:pPr>
        <w:numPr>
          <w:ilvl w:val="0"/>
          <w:numId w:val="1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Confirm that the endpoint can resolve other external hosts (e.g. www.microsoft.com). </w:t>
      </w:r>
    </w:p>
    <w:p w:rsidR="004C7BDC" w:rsidRDefault="00ED66B2" w14:paraId="4CB7B694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7.3. TCP port 443 blocked (CRITICAL) </w:t>
      </w:r>
    </w:p>
    <w:p w:rsidR="004C7BDC" w:rsidRDefault="00ED66B2" w14:paraId="3EE435B7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Message example: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53ED812D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CRITICAL: Cannot reach ioc-gw-prod-eu-1b.sentinelone.net on port 443 </w:t>
      </w:r>
    </w:p>
    <w:p w:rsidR="004C7BDC" w:rsidRDefault="00ED66B2" w14:paraId="59817110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this means: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55DB6B39" w14:textId="77777777">
      <w:pPr>
        <w:numPr>
          <w:ilvl w:val="0"/>
          <w:numId w:val="16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The endpoint cannot open an outbound HTTPS connection to the DV gateway. </w:t>
      </w:r>
    </w:p>
    <w:p w:rsidR="004C7BDC" w:rsidRDefault="00ED66B2" w14:paraId="5DAD3F93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you can do: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5A6CCA62" w14:textId="77777777">
      <w:pPr>
        <w:numPr>
          <w:ilvl w:val="0"/>
          <w:numId w:val="17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Check Windows Firewall rules on the endpoint. </w:t>
      </w:r>
    </w:p>
    <w:p w:rsidR="004C7BDC" w:rsidRDefault="00ED66B2" w14:paraId="1A9D0598" w14:textId="77777777">
      <w:pPr>
        <w:numPr>
          <w:ilvl w:val="0"/>
          <w:numId w:val="17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Verify corporate firewall/proxy rules to ensure outbound HTTPS to the DV gateway is allowed. </w:t>
      </w:r>
    </w:p>
    <w:p w:rsidR="004C7BDC" w:rsidRDefault="00ED66B2" w14:paraId="14EC5297" w14:textId="77777777">
      <w:pPr>
        <w:numPr>
          <w:ilvl w:val="0"/>
          <w:numId w:val="17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Confirm that no security product (NAC, NIPS, etc.) is blocking or dropping this traffic. </w:t>
      </w:r>
    </w:p>
    <w:p w:rsidR="004C7BDC" w:rsidRDefault="00ED66B2" w14:paraId="49293170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7.4. Proxy authentication required – HTTP 407 (CRITICAL) </w:t>
      </w:r>
    </w:p>
    <w:p w:rsidR="004C7BDC" w:rsidRDefault="00ED66B2" w14:paraId="4C5A7392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Message example: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451098BB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CRITICAL: HTTP 407 Proxy Authentication Required for https://… – proxy prevents Deep Visibility connectivity. </w:t>
      </w:r>
    </w:p>
    <w:p w:rsidR="004C7BDC" w:rsidRDefault="00ED66B2" w14:paraId="28C01EF8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this means: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6D70CC2F" w14:textId="77777777">
      <w:pPr>
        <w:numPr>
          <w:ilvl w:val="0"/>
          <w:numId w:val="18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Traffic to the DV gateway is intercepted by a proxy that requires authentication. </w:t>
      </w:r>
    </w:p>
    <w:p w:rsidR="004C7BDC" w:rsidRDefault="00ED66B2" w14:paraId="1B561AD7" w14:textId="77777777">
      <w:pPr>
        <w:numPr>
          <w:ilvl w:val="0"/>
          <w:numId w:val="18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The SentinelOne agent cannot satisfy this requirement and cannot reach DV. </w:t>
      </w:r>
    </w:p>
    <w:p w:rsidR="004C7BDC" w:rsidRDefault="00ED66B2" w14:paraId="51507602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you can do: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16CC04A5" w14:textId="77777777">
      <w:pPr>
        <w:numPr>
          <w:ilvl w:val="0"/>
          <w:numId w:val="1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Work with your network/proxy administrators to: </w:t>
      </w:r>
    </w:p>
    <w:p w:rsidR="004C7BDC" w:rsidRDefault="00ED66B2" w14:paraId="2BDAE038" w14:textId="77777777">
      <w:pPr>
        <w:numPr>
          <w:ilvl w:val="1"/>
          <w:numId w:val="1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Bypass authentication for SentinelOne DV traffic, or </w:t>
      </w:r>
    </w:p>
    <w:p w:rsidR="004C7BDC" w:rsidRDefault="00ED66B2" w14:paraId="06D8999E" w14:textId="77777777">
      <w:pPr>
        <w:numPr>
          <w:ilvl w:val="1"/>
          <w:numId w:val="1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Grant appropriate access for the agent if supported. </w:t>
      </w:r>
    </w:p>
    <w:p w:rsidR="004C7BDC" w:rsidRDefault="00ED66B2" w14:paraId="3E89EAA3" w14:textId="77777777">
      <w:pPr>
        <w:numPr>
          <w:ilvl w:val="0"/>
          <w:numId w:val="1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Ensure that the DV gateway host (and required SentinelOne domains) are allowed through without blocking or modification. </w:t>
      </w:r>
    </w:p>
    <w:p w:rsidR="004C7BDC" w:rsidRDefault="00ED66B2" w14:paraId="4BFB3772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7.5. Agent processes not running (WARNING) </w:t>
      </w:r>
    </w:p>
    <w:p w:rsidR="004C7BDC" w:rsidRDefault="00ED66B2" w14:paraId="7F8AEE25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Message example: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0FDF0A90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WARNING: SentinelAgent process not running </w:t>
      </w:r>
    </w:p>
    <w:p w:rsidR="004C7BDC" w:rsidRDefault="00ED66B2" w14:paraId="7AA4F95F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this means: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25FFA128" w14:textId="77777777">
      <w:pPr>
        <w:numPr>
          <w:ilvl w:val="0"/>
          <w:numId w:val="20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Some background processes that belong to the agent are not running. </w:t>
      </w:r>
    </w:p>
    <w:p w:rsidR="004C7BDC" w:rsidRDefault="00ED66B2" w14:paraId="5AD647E2" w14:textId="77777777">
      <w:pPr>
        <w:numPr>
          <w:ilvl w:val="0"/>
          <w:numId w:val="20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DV or other functions might be degraded. </w:t>
      </w:r>
    </w:p>
    <w:p w:rsidR="004C7BDC" w:rsidRDefault="00ED66B2" w14:paraId="69908676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you can do: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68834324" w14:textId="77777777">
      <w:pPr>
        <w:numPr>
          <w:ilvl w:val="0"/>
          <w:numId w:val="21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Review Event Logs and the SentinelOne agent logs for recent errors. </w:t>
      </w:r>
    </w:p>
    <w:p w:rsidR="004C7BDC" w:rsidRDefault="00ED66B2" w14:paraId="0EB3B9F6" w14:textId="77777777">
      <w:pPr>
        <w:numPr>
          <w:ilvl w:val="0"/>
          <w:numId w:val="21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Restart the SentinelAgent service. </w:t>
      </w:r>
    </w:p>
    <w:p w:rsidR="004C7BDC" w:rsidRDefault="00ED66B2" w14:paraId="1FF1CBD7" w14:textId="77777777">
      <w:pPr>
        <w:numPr>
          <w:ilvl w:val="0"/>
          <w:numId w:val="21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If the issue persists, consider reinstalling or upgrading the agent. </w:t>
      </w:r>
    </w:p>
    <w:p w:rsidR="004C7BDC" w:rsidRDefault="00ED66B2" w14:paraId="1A25B6CC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7.6. Network quarantine enabled (WARNING) </w:t>
      </w:r>
    </w:p>
    <w:p w:rsidR="004C7BDC" w:rsidRDefault="00ED66B2" w14:paraId="33E272B9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Message example: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1157E90B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WARNING: Agent is in network quarantine mode </w:t>
      </w:r>
    </w:p>
    <w:p w:rsidR="004C7BDC" w:rsidRDefault="00ED66B2" w14:paraId="7494098F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this means: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6E3FA67C" w14:textId="77777777">
      <w:pPr>
        <w:numPr>
          <w:ilvl w:val="0"/>
          <w:numId w:val="22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The endpoint is quarantined by policy. </w:t>
      </w:r>
    </w:p>
    <w:p w:rsidR="004C7BDC" w:rsidRDefault="00ED66B2" w14:paraId="1AE2E6D9" w14:textId="77777777">
      <w:pPr>
        <w:numPr>
          <w:ilvl w:val="0"/>
          <w:numId w:val="22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Network communication, including DV, may be restricted. </w:t>
      </w:r>
    </w:p>
    <w:p w:rsidR="004C7BDC" w:rsidRDefault="00ED66B2" w14:paraId="0DBED9CB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you can do: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6DB5F4BE" w14:textId="77777777">
      <w:pPr>
        <w:numPr>
          <w:ilvl w:val="0"/>
          <w:numId w:val="23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Review the endpoint’s status and policy in the SentinelOne console. </w:t>
      </w:r>
    </w:p>
    <w:p w:rsidR="004C7BDC" w:rsidRDefault="00ED66B2" w14:paraId="787B1F78" w14:textId="77777777">
      <w:pPr>
        <w:numPr>
          <w:ilvl w:val="0"/>
          <w:numId w:val="23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If quarantine is not desired, adjust the policy and release the endpoint from quarantine. </w:t>
      </w:r>
    </w:p>
    <w:p w:rsidR="004C7BDC" w:rsidRDefault="00ED66B2" w14:paraId="267347F0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7.7. TLS test failed (INFO) </w:t>
      </w:r>
    </w:p>
    <w:p w:rsidR="004C7BDC" w:rsidRDefault="00ED66B2" w14:paraId="2F9B9A14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Message example: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7F72CD93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INFO: TLS 1.2 test failed – this may be normal for Deep Visibility endpoints that reject non agent requests. </w:t>
      </w:r>
    </w:p>
    <w:p w:rsidR="004C7BDC" w:rsidRDefault="00ED66B2" w14:paraId="72457836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this means: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6E219A8A" w14:textId="77777777">
      <w:pPr>
        <w:numPr>
          <w:ilvl w:val="0"/>
          <w:numId w:val="24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The script’s synthetic TLS test did not receive a standard success response. </w:t>
      </w:r>
    </w:p>
    <w:p w:rsidR="004C7BDC" w:rsidRDefault="00ED66B2" w14:paraId="1A3281C4" w14:textId="77777777">
      <w:pPr>
        <w:numPr>
          <w:ilvl w:val="0"/>
          <w:numId w:val="24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However, DV endpoints may intentionally reject non-agent HTTP patterns. </w:t>
      </w:r>
    </w:p>
    <w:p w:rsidR="004C7BDC" w:rsidRDefault="00ED66B2" w14:paraId="1EA909C2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you can do: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55E80AE0" w14:textId="77777777">
      <w:pPr>
        <w:numPr>
          <w:ilvl w:val="0"/>
          <w:numId w:val="2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Treat this as informational, especially if DNS and TCP 443 are working. </w:t>
      </w:r>
    </w:p>
    <w:p w:rsidR="004C7BDC" w:rsidRDefault="00ED66B2" w14:paraId="41F62471" w14:textId="77777777">
      <w:pPr>
        <w:numPr>
          <w:ilvl w:val="0"/>
          <w:numId w:val="25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Focus primarily on </w:t>
      </w:r>
      <w:r>
        <w:rPr>
          <w:rFonts w:ascii="Open Sans Bold" w:hAnsi="Open Sans Bold" w:eastAsia="Open Sans Bold" w:cs="Open Sans Bold"/>
          <w:b/>
          <w:bCs/>
          <w:color w:val="000000"/>
        </w:rPr>
        <w:t>DNS, TCP, proxy, and agent health</w:t>
      </w:r>
      <w:r>
        <w:rPr>
          <w:rFonts w:ascii="Open Sans" w:hAnsi="Open Sans" w:eastAsia="Open Sans" w:cs="Open Sans"/>
          <w:color w:val="000000"/>
        </w:rPr>
        <w:t xml:space="preserve"> findings. </w:t>
      </w:r>
    </w:p>
    <w:p w:rsidR="004C7BDC" w:rsidRDefault="00ED66B2" w14:paraId="1AE0E090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28"/>
          <w:szCs w:val="28"/>
        </w:rPr>
        <w:t xml:space="preserve">7.8. DV configuration missing in registry (INFO) </w:t>
      </w:r>
    </w:p>
    <w:p w:rsidR="004C7BDC" w:rsidRDefault="00ED66B2" w14:paraId="4013C22A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Message example: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510C9488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INFO: Deep Visibility configuration not in registry (may be managed only by console) </w:t>
      </w:r>
    </w:p>
    <w:p w:rsidR="004C7BDC" w:rsidRDefault="00ED66B2" w14:paraId="6AAB05FD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this means: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3E1199EB" w14:textId="77777777">
      <w:pPr>
        <w:numPr>
          <w:ilvl w:val="0"/>
          <w:numId w:val="26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No local DV configuration keys were found. </w:t>
      </w:r>
    </w:p>
    <w:p w:rsidR="004C7BDC" w:rsidRDefault="00ED66B2" w14:paraId="444AB280" w14:textId="77777777">
      <w:pPr>
        <w:numPr>
          <w:ilvl w:val="0"/>
          <w:numId w:val="26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Depending on your policy and agent version, this may be normal. </w:t>
      </w:r>
    </w:p>
    <w:p w:rsidR="004C7BDC" w:rsidRDefault="00ED66B2" w14:paraId="00AEA215" w14:textId="77777777">
      <w:pPr>
        <w:spacing w:before="120" w:after="120" w:line="336" w:lineRule="auto"/>
      </w:pPr>
      <w:r>
        <w:rPr>
          <w:rFonts w:ascii="Open Sans Bold" w:hAnsi="Open Sans Bold" w:eastAsia="Open Sans Bold" w:cs="Open Sans Bold"/>
          <w:b/>
          <w:bCs/>
          <w:color w:val="000000"/>
        </w:rPr>
        <w:t>What you can do:</w:t>
      </w:r>
      <w:r>
        <w:rPr>
          <w:rFonts w:ascii="Open Sans" w:hAnsi="Open Sans" w:eastAsia="Open Sans" w:cs="Open Sans"/>
          <w:color w:val="000000"/>
        </w:rPr>
        <w:t xml:space="preserve"> </w:t>
      </w:r>
    </w:p>
    <w:p w:rsidR="004C7BDC" w:rsidRDefault="00ED66B2" w14:paraId="468CC157" w14:textId="77777777">
      <w:pPr>
        <w:numPr>
          <w:ilvl w:val="0"/>
          <w:numId w:val="27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Confirm DV is enabled for the site or group in the SentinelOne management console. </w:t>
      </w:r>
    </w:p>
    <w:p w:rsidR="004C7BDC" w:rsidRDefault="00ED66B2" w14:paraId="20E20BE9" w14:textId="77777777">
      <w:pPr>
        <w:numPr>
          <w:ilvl w:val="0"/>
          <w:numId w:val="27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Compare results with a known good endpoint that is sending DV data. </w:t>
      </w:r>
    </w:p>
    <w:p w:rsidR="004C7BDC" w:rsidRDefault="00ED66B2" w14:paraId="1AEFBEC4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  <w:sz w:val="36"/>
          <w:szCs w:val="36"/>
        </w:rPr>
        <w:t> </w:t>
      </w:r>
      <w:r>
        <w:rPr>
          <w:rFonts w:ascii="Open Sans" w:hAnsi="Open Sans" w:eastAsia="Open Sans" w:cs="Open Sans"/>
          <w:color w:val="000000"/>
          <w:sz w:val="36"/>
          <w:szCs w:val="36"/>
        </w:rPr>
        <w:br/>
      </w:r>
      <w:r>
        <w:rPr>
          <w:rFonts w:ascii="Open Sans" w:hAnsi="Open Sans" w:eastAsia="Open Sans" w:cs="Open Sans"/>
          <w:color w:val="000000"/>
          <w:sz w:val="36"/>
          <w:szCs w:val="36"/>
        </w:rPr>
        <w:t>-----------------------------------------MAYBE: </w:t>
      </w:r>
      <w:r>
        <w:rPr>
          <w:rFonts w:ascii="Open Sans" w:hAnsi="Open Sans" w:eastAsia="Open Sans" w:cs="Open Sans"/>
          <w:color w:val="000000"/>
          <w:sz w:val="36"/>
          <w:szCs w:val="36"/>
        </w:rPr>
        <w:br/>
      </w:r>
      <w:r>
        <w:rPr>
          <w:rFonts w:ascii="Open Sans" w:hAnsi="Open Sans" w:eastAsia="Open Sans" w:cs="Open Sans"/>
          <w:color w:val="000000"/>
          <w:sz w:val="36"/>
          <w:szCs w:val="36"/>
        </w:rPr>
        <w:t xml:space="preserve">8. When to escalate </w:t>
      </w:r>
    </w:p>
    <w:p w:rsidR="004C7BDC" w:rsidRDefault="00ED66B2" w14:paraId="7A7625DD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If, after: </w:t>
      </w:r>
    </w:p>
    <w:p w:rsidR="004C7BDC" w:rsidRDefault="00ED66B2" w14:paraId="21978620" w14:textId="77777777">
      <w:pPr>
        <w:numPr>
          <w:ilvl w:val="0"/>
          <w:numId w:val="28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Running the script on affected endpoints </w:t>
      </w:r>
    </w:p>
    <w:p w:rsidR="004C7BDC" w:rsidRDefault="00ED66B2" w14:paraId="4D013066" w14:textId="77777777">
      <w:pPr>
        <w:numPr>
          <w:ilvl w:val="0"/>
          <w:numId w:val="28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Reviewing </w:t>
      </w:r>
      <w:r>
        <w:rPr>
          <w:rFonts w:ascii="Open Sans Bold" w:hAnsi="Open Sans Bold" w:eastAsia="Open Sans Bold" w:cs="Open Sans Bold"/>
          <w:b/>
          <w:bCs/>
          <w:color w:val="000000"/>
        </w:rPr>
        <w:t>CRITICAL</w:t>
      </w:r>
      <w:r>
        <w:rPr>
          <w:rFonts w:ascii="Open Sans" w:hAnsi="Open Sans" w:eastAsia="Open Sans" w:cs="Open Sans"/>
          <w:color w:val="000000"/>
        </w:rPr>
        <w:t xml:space="preserve"> and </w:t>
      </w:r>
      <w:r>
        <w:rPr>
          <w:rFonts w:ascii="Open Sans Bold" w:hAnsi="Open Sans Bold" w:eastAsia="Open Sans Bold" w:cs="Open Sans Bold"/>
          <w:b/>
          <w:bCs/>
          <w:color w:val="000000"/>
        </w:rPr>
        <w:t>WARNING</w:t>
      </w:r>
      <w:r>
        <w:rPr>
          <w:rFonts w:ascii="Open Sans" w:hAnsi="Open Sans" w:eastAsia="Open Sans" w:cs="Open Sans"/>
          <w:color w:val="000000"/>
        </w:rPr>
        <w:t xml:space="preserve"> findings </w:t>
      </w:r>
    </w:p>
    <w:p w:rsidR="004C7BDC" w:rsidRDefault="00ED66B2" w14:paraId="41AA8A6D" w14:textId="77777777">
      <w:pPr>
        <w:numPr>
          <w:ilvl w:val="0"/>
          <w:numId w:val="28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Checking firewalls, proxies, DNS, and local configuration </w:t>
      </w:r>
    </w:p>
    <w:p w:rsidR="004C7BDC" w:rsidRDefault="00ED66B2" w14:paraId="468D5B7A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your internal technical team does not identify a clear cause or cannot remediate the problem, please contact </w:t>
      </w:r>
      <w:r>
        <w:rPr>
          <w:rFonts w:ascii="Open Sans Bold" w:hAnsi="Open Sans Bold" w:eastAsia="Open Sans Bold" w:cs="Open Sans Bold"/>
          <w:b/>
          <w:bCs/>
          <w:color w:val="000000"/>
        </w:rPr>
        <w:t>QGroup SecOps</w:t>
      </w:r>
      <w:r>
        <w:rPr>
          <w:rFonts w:ascii="Open Sans" w:hAnsi="Open Sans" w:eastAsia="Open Sans" w:cs="Open Sans"/>
          <w:color w:val="000000"/>
        </w:rPr>
        <w:t xml:space="preserve"> with: </w:t>
      </w:r>
    </w:p>
    <w:p w:rsidR="004C7BDC" w:rsidRDefault="00ED66B2" w14:paraId="37FB3608" w14:textId="77777777">
      <w:pPr>
        <w:numPr>
          <w:ilvl w:val="0"/>
          <w:numId w:val="2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The S1-DeepVisibilityDiag.json files from one or more affected endpoints </w:t>
      </w:r>
    </w:p>
    <w:p w:rsidR="004C7BDC" w:rsidRDefault="00ED66B2" w14:paraId="3B549B29" w14:textId="77777777">
      <w:pPr>
        <w:numPr>
          <w:ilvl w:val="0"/>
          <w:numId w:val="2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A short description of your network/proxy environment </w:t>
      </w:r>
    </w:p>
    <w:p w:rsidR="004C7BDC" w:rsidRDefault="00ED66B2" w14:paraId="37D14DF6" w14:textId="77777777">
      <w:pPr>
        <w:numPr>
          <w:ilvl w:val="0"/>
          <w:numId w:val="29"/>
        </w:numPr>
        <w:spacing w:after="0" w:line="336" w:lineRule="auto"/>
      </w:pPr>
      <w:r>
        <w:rPr>
          <w:rFonts w:ascii="Open Sans" w:hAnsi="Open Sans" w:eastAsia="Open Sans" w:cs="Open Sans"/>
          <w:color w:val="000000"/>
        </w:rPr>
        <w:t xml:space="preserve">Any observations from your internal troubleshooting </w:t>
      </w:r>
    </w:p>
    <w:p w:rsidR="004C7BDC" w:rsidRDefault="00ED66B2" w14:paraId="73A89694" w14:textId="77777777">
      <w:pPr>
        <w:spacing w:before="120" w:after="120" w:line="336" w:lineRule="auto"/>
      </w:pPr>
      <w:r>
        <w:rPr>
          <w:rFonts w:ascii="Open Sans" w:hAnsi="Open Sans" w:eastAsia="Open Sans" w:cs="Open Sans"/>
          <w:color w:val="000000"/>
        </w:rPr>
        <w:t xml:space="preserve">QGroup can then support you in further analysis and remediation planning. </w:t>
      </w:r>
    </w:p>
    <w:p w:rsidR="004C7BDC" w:rsidP="6661516D" w:rsidRDefault="00ED66B2" w14:paraId="25A59F28" w14:noSpellErr="1" w14:textId="0D0520E2">
      <w:pPr>
        <w:spacing w:before="120" w:after="120" w:line="336" w:lineRule="auto"/>
        <w:rPr>
          <w:rFonts w:ascii="Open Sans Italics" w:hAnsi="Open Sans Italics" w:eastAsia="Open Sans Italics" w:cs="Open Sans Italics"/>
          <w:i w:val="1"/>
          <w:iCs w:val="1"/>
          <w:color w:val="000000" w:themeColor="text1" w:themeTint="FF" w:themeShade="FF"/>
        </w:rPr>
      </w:pPr>
    </w:p>
    <w:sectPr w:rsidR="004C7BDC">
      <w:pgSz w:w="12240" w:h="1581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B79D9E47-62BD-6A48-A56E-D34FFDC4866C}" r:id="rId1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E56825D7-A35D-A746-BAB6-7271A2E0ECD0}" r:id="rId2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w:fontKey="{C4F06B4C-BD8E-A54B-A59A-BDB8CE7ABC90}" r:id="rId3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5342B169-B0B9-C748-B716-2BB593BA9E37}" r:id="rId4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3A17222E-D4F4-3E4E-BAA5-F26017BD1942}" r:id="rId5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w:fontKey="{30FFED27-CDB3-6E43-8C84-03692238317A}" r:id="rId6"/>
  </w:font>
  <w:font w:name="Open Sans Bold">
    <w:charset w:val="00"/>
    <w:family w:val="auto"/>
    <w:pitch w:val="default"/>
    <w:embedBold w:fontKey="{2D77D297-99CA-8045-B293-1A331445F69C}" r:id="rId7"/>
  </w:font>
  <w:font w:name="Open Sans Italics">
    <w:charset w:val="00"/>
    <w:family w:val="auto"/>
    <w:pitch w:val="default"/>
    <w:embedItalic w:fontKey="{89B321B0-3274-9E40-9473-CD2064C23A03}" r:id="rId8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w:fontKey="{8E0336AC-C53F-1147-9101-BE39D8A6EFBE}" r:id="rId9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4427"/>
    <w:multiLevelType w:val="hybridMultilevel"/>
    <w:tmpl w:val="B6A0CD7E"/>
    <w:lvl w:ilvl="0" w:tplc="E1202F68">
      <w:start w:val="1"/>
      <w:numFmt w:val="decimal"/>
      <w:lvlText w:val="%1."/>
      <w:lvlJc w:val="left"/>
      <w:pPr>
        <w:ind w:left="400" w:hanging="360"/>
      </w:pPr>
    </w:lvl>
    <w:lvl w:ilvl="1" w:tplc="243ED970">
      <w:start w:val="1"/>
      <w:numFmt w:val="lowerLetter"/>
      <w:lvlText w:val="%2."/>
      <w:lvlJc w:val="left"/>
      <w:pPr>
        <w:ind w:left="800" w:hanging="360"/>
      </w:pPr>
    </w:lvl>
    <w:lvl w:ilvl="2" w:tplc="548CF060">
      <w:start w:val="1"/>
      <w:numFmt w:val="lowerRoman"/>
      <w:lvlText w:val="%3."/>
      <w:lvlJc w:val="right"/>
      <w:pPr>
        <w:ind w:left="1200" w:hanging="180"/>
      </w:pPr>
    </w:lvl>
    <w:lvl w:ilvl="3" w:tplc="5A909A98">
      <w:start w:val="1"/>
      <w:numFmt w:val="decimal"/>
      <w:lvlText w:val="%4."/>
      <w:lvlJc w:val="left"/>
      <w:pPr>
        <w:ind w:left="1600" w:hanging="360"/>
      </w:pPr>
    </w:lvl>
    <w:lvl w:ilvl="4" w:tplc="334E98AC">
      <w:start w:val="1"/>
      <w:numFmt w:val="lowerLetter"/>
      <w:lvlText w:val="%5."/>
      <w:lvlJc w:val="left"/>
      <w:pPr>
        <w:ind w:left="2000" w:hanging="360"/>
      </w:pPr>
    </w:lvl>
    <w:lvl w:ilvl="5" w:tplc="66C282C6">
      <w:start w:val="1"/>
      <w:numFmt w:val="lowerRoman"/>
      <w:lvlText w:val="%6."/>
      <w:lvlJc w:val="right"/>
      <w:pPr>
        <w:ind w:left="2400" w:hanging="180"/>
      </w:pPr>
    </w:lvl>
    <w:lvl w:ilvl="6" w:tplc="4E06C180">
      <w:start w:val="1"/>
      <w:numFmt w:val="decimal"/>
      <w:lvlText w:val="%7."/>
      <w:lvlJc w:val="left"/>
      <w:pPr>
        <w:ind w:left="2800" w:hanging="360"/>
      </w:pPr>
    </w:lvl>
    <w:lvl w:ilvl="7" w:tplc="E63AC266">
      <w:start w:val="1"/>
      <w:numFmt w:val="lowerLetter"/>
      <w:lvlText w:val="%8."/>
      <w:lvlJc w:val="left"/>
      <w:pPr>
        <w:ind w:left="3200" w:hanging="360"/>
      </w:pPr>
    </w:lvl>
    <w:lvl w:ilvl="8" w:tplc="409280CA">
      <w:numFmt w:val="decimal"/>
      <w:lvlText w:val=""/>
      <w:lvlJc w:val="left"/>
    </w:lvl>
  </w:abstractNum>
  <w:abstractNum w:abstractNumId="1" w15:restartNumberingAfterBreak="0">
    <w:nsid w:val="038C3604"/>
    <w:multiLevelType w:val="hybridMultilevel"/>
    <w:tmpl w:val="FA0C403A"/>
    <w:lvl w:ilvl="0" w:tplc="4260AF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F0A43B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1785DE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1A63B9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3908F4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CBEEDD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932F4B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24E3F4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0AC601E">
      <w:numFmt w:val="decimal"/>
      <w:lvlText w:val=""/>
      <w:lvlJc w:val="left"/>
    </w:lvl>
  </w:abstractNum>
  <w:abstractNum w:abstractNumId="2" w15:restartNumberingAfterBreak="0">
    <w:nsid w:val="03A4508F"/>
    <w:multiLevelType w:val="hybridMultilevel"/>
    <w:tmpl w:val="68C48730"/>
    <w:lvl w:ilvl="0" w:tplc="9E268CE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B9203F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C1A3AA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2926C3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F9EDFD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CBE1C6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0B2DC3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02C39A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B6C1488">
      <w:numFmt w:val="decimal"/>
      <w:lvlText w:val=""/>
      <w:lvlJc w:val="left"/>
    </w:lvl>
  </w:abstractNum>
  <w:abstractNum w:abstractNumId="3" w15:restartNumberingAfterBreak="0">
    <w:nsid w:val="05A24CB5"/>
    <w:multiLevelType w:val="hybridMultilevel"/>
    <w:tmpl w:val="FCBC3DA0"/>
    <w:lvl w:ilvl="0" w:tplc="B548158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09E10F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8D49B9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97A227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2D0707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158C74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87E8EC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544060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212D8D0">
      <w:numFmt w:val="decimal"/>
      <w:lvlText w:val=""/>
      <w:lvlJc w:val="left"/>
    </w:lvl>
  </w:abstractNum>
  <w:abstractNum w:abstractNumId="4" w15:restartNumberingAfterBreak="0">
    <w:nsid w:val="085C6024"/>
    <w:multiLevelType w:val="hybridMultilevel"/>
    <w:tmpl w:val="424CDAC0"/>
    <w:lvl w:ilvl="0" w:tplc="A680EFD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2D6339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C603BE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A36FDE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28622E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7789F3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C622DE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882F9B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826B6FC">
      <w:numFmt w:val="decimal"/>
      <w:lvlText w:val=""/>
      <w:lvlJc w:val="left"/>
    </w:lvl>
  </w:abstractNum>
  <w:abstractNum w:abstractNumId="5" w15:restartNumberingAfterBreak="0">
    <w:nsid w:val="091C2EC1"/>
    <w:multiLevelType w:val="hybridMultilevel"/>
    <w:tmpl w:val="4CD28358"/>
    <w:lvl w:ilvl="0" w:tplc="2F32D8D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ADED3F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7FC3A9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B22808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BC0150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1FC7F6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BB4157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A5A22B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90C5480">
      <w:numFmt w:val="decimal"/>
      <w:lvlText w:val=""/>
      <w:lvlJc w:val="left"/>
    </w:lvl>
  </w:abstractNum>
  <w:abstractNum w:abstractNumId="6" w15:restartNumberingAfterBreak="0">
    <w:nsid w:val="0E284B6A"/>
    <w:multiLevelType w:val="hybridMultilevel"/>
    <w:tmpl w:val="E8C4511C"/>
    <w:lvl w:ilvl="0" w:tplc="267EF7A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BB62CF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7169C3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740A38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7D4ECA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6B0A9F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B80A08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228E6F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CAEC37E">
      <w:numFmt w:val="decimal"/>
      <w:lvlText w:val=""/>
      <w:lvlJc w:val="left"/>
    </w:lvl>
  </w:abstractNum>
  <w:abstractNum w:abstractNumId="7" w15:restartNumberingAfterBreak="0">
    <w:nsid w:val="0F7D650B"/>
    <w:multiLevelType w:val="hybridMultilevel"/>
    <w:tmpl w:val="32A8C42E"/>
    <w:lvl w:ilvl="0" w:tplc="9CB8DE3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FF483C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51C42B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05E5FB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D820C6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490984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A7A5BD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210DFF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4044762">
      <w:numFmt w:val="decimal"/>
      <w:lvlText w:val=""/>
      <w:lvlJc w:val="left"/>
    </w:lvl>
  </w:abstractNum>
  <w:abstractNum w:abstractNumId="8" w15:restartNumberingAfterBreak="0">
    <w:nsid w:val="0FC10117"/>
    <w:multiLevelType w:val="hybridMultilevel"/>
    <w:tmpl w:val="103C30E2"/>
    <w:lvl w:ilvl="0" w:tplc="C1FEC24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25A2ED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9E42AA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6A2E48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36C834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F7A1DB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5345E7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39C068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F86AD7A">
      <w:numFmt w:val="decimal"/>
      <w:lvlText w:val=""/>
      <w:lvlJc w:val="left"/>
    </w:lvl>
  </w:abstractNum>
  <w:abstractNum w:abstractNumId="9" w15:restartNumberingAfterBreak="0">
    <w:nsid w:val="108A2B93"/>
    <w:multiLevelType w:val="hybridMultilevel"/>
    <w:tmpl w:val="E3329B54"/>
    <w:lvl w:ilvl="0" w:tplc="5AE0DA6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B56151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DD4D26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CE898C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CAC8A2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C584DB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F0E64F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474BDB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CEA8802">
      <w:numFmt w:val="decimal"/>
      <w:lvlText w:val=""/>
      <w:lvlJc w:val="left"/>
    </w:lvl>
  </w:abstractNum>
  <w:abstractNum w:abstractNumId="10" w15:restartNumberingAfterBreak="0">
    <w:nsid w:val="10BA7290"/>
    <w:multiLevelType w:val="hybridMultilevel"/>
    <w:tmpl w:val="A768D1DC"/>
    <w:lvl w:ilvl="0" w:tplc="640A43A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CBE62C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5C40A5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ED6661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CC4B1F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B60606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736104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B1282F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6E021D6">
      <w:numFmt w:val="decimal"/>
      <w:lvlText w:val=""/>
      <w:lvlJc w:val="left"/>
    </w:lvl>
  </w:abstractNum>
  <w:abstractNum w:abstractNumId="11" w15:restartNumberingAfterBreak="0">
    <w:nsid w:val="14AD5D04"/>
    <w:multiLevelType w:val="hybridMultilevel"/>
    <w:tmpl w:val="47724326"/>
    <w:lvl w:ilvl="0" w:tplc="92F412C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83E425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5AA524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3DE4D1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AE89DC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44472C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74083C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CB4363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918848C">
      <w:numFmt w:val="decimal"/>
      <w:lvlText w:val=""/>
      <w:lvlJc w:val="left"/>
    </w:lvl>
  </w:abstractNum>
  <w:abstractNum w:abstractNumId="12" w15:restartNumberingAfterBreak="0">
    <w:nsid w:val="16E63CC3"/>
    <w:multiLevelType w:val="hybridMultilevel"/>
    <w:tmpl w:val="98322D4E"/>
    <w:lvl w:ilvl="0" w:tplc="90CED7B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6C2F8F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6ECED5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936F2C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464133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AFAC30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C82FF4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1C2B05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15EC974">
      <w:numFmt w:val="decimal"/>
      <w:lvlText w:val=""/>
      <w:lvlJc w:val="left"/>
    </w:lvl>
  </w:abstractNum>
  <w:abstractNum w:abstractNumId="13" w15:restartNumberingAfterBreak="0">
    <w:nsid w:val="184C54D3"/>
    <w:multiLevelType w:val="hybridMultilevel"/>
    <w:tmpl w:val="E7961B96"/>
    <w:lvl w:ilvl="0" w:tplc="AFA6F066">
      <w:start w:val="1"/>
      <w:numFmt w:val="decimal"/>
      <w:lvlText w:val="%1."/>
      <w:lvlJc w:val="left"/>
      <w:pPr>
        <w:ind w:left="400" w:hanging="360"/>
      </w:pPr>
    </w:lvl>
    <w:lvl w:ilvl="1" w:tplc="425877A6">
      <w:start w:val="1"/>
      <w:numFmt w:val="lowerLetter"/>
      <w:lvlText w:val="%2."/>
      <w:lvlJc w:val="left"/>
      <w:pPr>
        <w:ind w:left="800" w:hanging="360"/>
      </w:pPr>
    </w:lvl>
    <w:lvl w:ilvl="2" w:tplc="7DF82D6C">
      <w:start w:val="1"/>
      <w:numFmt w:val="lowerRoman"/>
      <w:lvlText w:val="%3."/>
      <w:lvlJc w:val="right"/>
      <w:pPr>
        <w:ind w:left="1200" w:hanging="180"/>
      </w:pPr>
    </w:lvl>
    <w:lvl w:ilvl="3" w:tplc="F0A6A178">
      <w:start w:val="1"/>
      <w:numFmt w:val="decimal"/>
      <w:lvlText w:val="%4."/>
      <w:lvlJc w:val="left"/>
      <w:pPr>
        <w:ind w:left="1600" w:hanging="360"/>
      </w:pPr>
    </w:lvl>
    <w:lvl w:ilvl="4" w:tplc="10DAD418">
      <w:start w:val="1"/>
      <w:numFmt w:val="lowerLetter"/>
      <w:lvlText w:val="%5."/>
      <w:lvlJc w:val="left"/>
      <w:pPr>
        <w:ind w:left="2000" w:hanging="360"/>
      </w:pPr>
    </w:lvl>
    <w:lvl w:ilvl="5" w:tplc="2CF4DFAA">
      <w:start w:val="1"/>
      <w:numFmt w:val="lowerRoman"/>
      <w:lvlText w:val="%6."/>
      <w:lvlJc w:val="right"/>
      <w:pPr>
        <w:ind w:left="2400" w:hanging="180"/>
      </w:pPr>
    </w:lvl>
    <w:lvl w:ilvl="6" w:tplc="31C4755A">
      <w:start w:val="1"/>
      <w:numFmt w:val="decimal"/>
      <w:lvlText w:val="%7."/>
      <w:lvlJc w:val="left"/>
      <w:pPr>
        <w:ind w:left="2800" w:hanging="360"/>
      </w:pPr>
    </w:lvl>
    <w:lvl w:ilvl="7" w:tplc="9CA4C484">
      <w:start w:val="1"/>
      <w:numFmt w:val="lowerLetter"/>
      <w:lvlText w:val="%8."/>
      <w:lvlJc w:val="left"/>
      <w:pPr>
        <w:ind w:left="3200" w:hanging="360"/>
      </w:pPr>
    </w:lvl>
    <w:lvl w:ilvl="8" w:tplc="9A2CF9C4">
      <w:numFmt w:val="decimal"/>
      <w:lvlText w:val=""/>
      <w:lvlJc w:val="left"/>
    </w:lvl>
  </w:abstractNum>
  <w:abstractNum w:abstractNumId="14" w15:restartNumberingAfterBreak="0">
    <w:nsid w:val="1CCA1CB8"/>
    <w:multiLevelType w:val="hybridMultilevel"/>
    <w:tmpl w:val="F27AB74A"/>
    <w:lvl w:ilvl="0" w:tplc="40FA4A6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8FA603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27C1F7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20C1B3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6D21F3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33C11F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6A826F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3B6EC2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95C89A6">
      <w:numFmt w:val="decimal"/>
      <w:lvlText w:val=""/>
      <w:lvlJc w:val="left"/>
    </w:lvl>
  </w:abstractNum>
  <w:abstractNum w:abstractNumId="15" w15:restartNumberingAfterBreak="0">
    <w:nsid w:val="325404C6"/>
    <w:multiLevelType w:val="hybridMultilevel"/>
    <w:tmpl w:val="A36CD14E"/>
    <w:lvl w:ilvl="0" w:tplc="4E86EB3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99C603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B48C91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82A42C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6F0DB8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E3847E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E4A29F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A626EF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FE834BA">
      <w:numFmt w:val="decimal"/>
      <w:lvlText w:val=""/>
      <w:lvlJc w:val="left"/>
    </w:lvl>
  </w:abstractNum>
  <w:abstractNum w:abstractNumId="16" w15:restartNumberingAfterBreak="0">
    <w:nsid w:val="34683730"/>
    <w:multiLevelType w:val="hybridMultilevel"/>
    <w:tmpl w:val="E00228BA"/>
    <w:lvl w:ilvl="0" w:tplc="E218631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D20C91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A80F42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14C838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9B01FD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BB8D76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63EF9C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C50D72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F4C8052">
      <w:numFmt w:val="decimal"/>
      <w:lvlText w:val=""/>
      <w:lvlJc w:val="left"/>
    </w:lvl>
  </w:abstractNum>
  <w:abstractNum w:abstractNumId="17" w15:restartNumberingAfterBreak="0">
    <w:nsid w:val="398C674A"/>
    <w:multiLevelType w:val="hybridMultilevel"/>
    <w:tmpl w:val="B36CBAC4"/>
    <w:lvl w:ilvl="0" w:tplc="844E4D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2A66FF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0A89D3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7C6702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2E8BB1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8F86E3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5CE522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3EC4BF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856172E">
      <w:numFmt w:val="decimal"/>
      <w:lvlText w:val=""/>
      <w:lvlJc w:val="left"/>
    </w:lvl>
  </w:abstractNum>
  <w:abstractNum w:abstractNumId="18" w15:restartNumberingAfterBreak="0">
    <w:nsid w:val="3C182D5B"/>
    <w:multiLevelType w:val="hybridMultilevel"/>
    <w:tmpl w:val="78722C9A"/>
    <w:lvl w:ilvl="0" w:tplc="82706DF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3EC607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D8ED60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ECC81B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38A058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15622D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6F0FDF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EBA009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4C88ABC">
      <w:numFmt w:val="decimal"/>
      <w:lvlText w:val=""/>
      <w:lvlJc w:val="left"/>
    </w:lvl>
  </w:abstractNum>
  <w:abstractNum w:abstractNumId="19" w15:restartNumberingAfterBreak="0">
    <w:nsid w:val="400962C2"/>
    <w:multiLevelType w:val="hybridMultilevel"/>
    <w:tmpl w:val="F526607E"/>
    <w:lvl w:ilvl="0" w:tplc="272048B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9FC4C0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B3657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93CA72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D023E6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5FC6E6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6D8E13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248EB3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CE6C1E6">
      <w:numFmt w:val="decimal"/>
      <w:lvlText w:val=""/>
      <w:lvlJc w:val="left"/>
    </w:lvl>
  </w:abstractNum>
  <w:abstractNum w:abstractNumId="20" w15:restartNumberingAfterBreak="0">
    <w:nsid w:val="44A82B2B"/>
    <w:multiLevelType w:val="hybridMultilevel"/>
    <w:tmpl w:val="73AE4FD2"/>
    <w:lvl w:ilvl="0" w:tplc="914693E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DF6005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8FAEDE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5FA982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8BAF3A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CA03A0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7B6ACC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4B8768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DCC6B7A">
      <w:numFmt w:val="decimal"/>
      <w:lvlText w:val=""/>
      <w:lvlJc w:val="left"/>
    </w:lvl>
  </w:abstractNum>
  <w:abstractNum w:abstractNumId="21" w15:restartNumberingAfterBreak="0">
    <w:nsid w:val="4AF969D7"/>
    <w:multiLevelType w:val="hybridMultilevel"/>
    <w:tmpl w:val="5C72EA3E"/>
    <w:lvl w:ilvl="0" w:tplc="E0409FF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96CF8E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ABEC7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F461FC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2768F7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9FE462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23CC3C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92250F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448DE9A">
      <w:numFmt w:val="decimal"/>
      <w:lvlText w:val=""/>
      <w:lvlJc w:val="left"/>
    </w:lvl>
  </w:abstractNum>
  <w:abstractNum w:abstractNumId="22" w15:restartNumberingAfterBreak="0">
    <w:nsid w:val="53535665"/>
    <w:multiLevelType w:val="hybridMultilevel"/>
    <w:tmpl w:val="67860BC4"/>
    <w:lvl w:ilvl="0" w:tplc="C872543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0020C0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8E8C97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D22547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D022BC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71AE2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436E96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7224C4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0CEBF72">
      <w:numFmt w:val="decimal"/>
      <w:lvlText w:val=""/>
      <w:lvlJc w:val="left"/>
    </w:lvl>
  </w:abstractNum>
  <w:abstractNum w:abstractNumId="23" w15:restartNumberingAfterBreak="0">
    <w:nsid w:val="538733B1"/>
    <w:multiLevelType w:val="hybridMultilevel"/>
    <w:tmpl w:val="82349246"/>
    <w:lvl w:ilvl="0" w:tplc="F6884CA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BE2072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6F0FEB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79A6CE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DC81BA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D582B6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B0AC04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5DC35E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732C26E">
      <w:numFmt w:val="decimal"/>
      <w:lvlText w:val=""/>
      <w:lvlJc w:val="left"/>
    </w:lvl>
  </w:abstractNum>
  <w:abstractNum w:abstractNumId="24" w15:restartNumberingAfterBreak="0">
    <w:nsid w:val="61B34ECE"/>
    <w:multiLevelType w:val="hybridMultilevel"/>
    <w:tmpl w:val="00503BD4"/>
    <w:lvl w:ilvl="0" w:tplc="BA304AB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76AFDD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A06CC9E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8261E5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7F0552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1234A83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BF48C5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B80AC0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9B28798">
      <w:numFmt w:val="decimal"/>
      <w:lvlText w:val=""/>
      <w:lvlJc w:val="left"/>
    </w:lvl>
  </w:abstractNum>
  <w:abstractNum w:abstractNumId="25" w15:restartNumberingAfterBreak="0">
    <w:nsid w:val="64DE5354"/>
    <w:multiLevelType w:val="hybridMultilevel"/>
    <w:tmpl w:val="EEE45A74"/>
    <w:lvl w:ilvl="0" w:tplc="7CF6699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4CC1E5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7CC266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39A35B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674A57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53A43E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BC288F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576D74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9EC76E6">
      <w:numFmt w:val="decimal"/>
      <w:lvlText w:val=""/>
      <w:lvlJc w:val="left"/>
    </w:lvl>
  </w:abstractNum>
  <w:abstractNum w:abstractNumId="26" w15:restartNumberingAfterBreak="0">
    <w:nsid w:val="67EF02B8"/>
    <w:multiLevelType w:val="hybridMultilevel"/>
    <w:tmpl w:val="FA308CF8"/>
    <w:lvl w:ilvl="0" w:tplc="A666261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41442F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806A66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880641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64A3A1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664D6A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5E4C70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E7EFC4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58CB00A">
      <w:numFmt w:val="decimal"/>
      <w:lvlText w:val=""/>
      <w:lvlJc w:val="left"/>
    </w:lvl>
  </w:abstractNum>
  <w:abstractNum w:abstractNumId="27" w15:restartNumberingAfterBreak="0">
    <w:nsid w:val="6A46465D"/>
    <w:multiLevelType w:val="hybridMultilevel"/>
    <w:tmpl w:val="25823E5C"/>
    <w:lvl w:ilvl="0" w:tplc="A28A382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B88511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B40875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46831F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1C545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ABA64A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8BC217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56CEAC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CDC6486">
      <w:numFmt w:val="decimal"/>
      <w:lvlText w:val=""/>
      <w:lvlJc w:val="left"/>
    </w:lvl>
  </w:abstractNum>
  <w:abstractNum w:abstractNumId="28" w15:restartNumberingAfterBreak="0">
    <w:nsid w:val="7CB051ED"/>
    <w:multiLevelType w:val="hybridMultilevel"/>
    <w:tmpl w:val="4E0C77E6"/>
    <w:lvl w:ilvl="0" w:tplc="39CE173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290078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FDE964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57EF5C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FBAF29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F4E63A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F3E63D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D84E23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72687A4">
      <w:numFmt w:val="decimal"/>
      <w:lvlText w:val=""/>
      <w:lvlJc w:val="left"/>
    </w:lvl>
  </w:abstractNum>
  <w:num w:numId="1" w16cid:durableId="1870794764">
    <w:abstractNumId w:val="5"/>
  </w:num>
  <w:num w:numId="2" w16cid:durableId="747655495">
    <w:abstractNumId w:val="24"/>
  </w:num>
  <w:num w:numId="3" w16cid:durableId="612984558">
    <w:abstractNumId w:val="0"/>
  </w:num>
  <w:num w:numId="4" w16cid:durableId="1647586847">
    <w:abstractNumId w:val="13"/>
  </w:num>
  <w:num w:numId="5" w16cid:durableId="1425416863">
    <w:abstractNumId w:val="27"/>
  </w:num>
  <w:num w:numId="6" w16cid:durableId="1608927026">
    <w:abstractNumId w:val="9"/>
  </w:num>
  <w:num w:numId="7" w16cid:durableId="433130628">
    <w:abstractNumId w:val="4"/>
  </w:num>
  <w:num w:numId="8" w16cid:durableId="1835686551">
    <w:abstractNumId w:val="2"/>
  </w:num>
  <w:num w:numId="9" w16cid:durableId="723598593">
    <w:abstractNumId w:val="16"/>
  </w:num>
  <w:num w:numId="10" w16cid:durableId="1376659896">
    <w:abstractNumId w:val="10"/>
  </w:num>
  <w:num w:numId="11" w16cid:durableId="571309756">
    <w:abstractNumId w:val="15"/>
  </w:num>
  <w:num w:numId="12" w16cid:durableId="188954302">
    <w:abstractNumId w:val="25"/>
  </w:num>
  <w:num w:numId="13" w16cid:durableId="1738163542">
    <w:abstractNumId w:val="22"/>
  </w:num>
  <w:num w:numId="14" w16cid:durableId="95638866">
    <w:abstractNumId w:val="3"/>
  </w:num>
  <w:num w:numId="15" w16cid:durableId="825706091">
    <w:abstractNumId w:val="17"/>
  </w:num>
  <w:num w:numId="16" w16cid:durableId="984159022">
    <w:abstractNumId w:val="23"/>
  </w:num>
  <w:num w:numId="17" w16cid:durableId="474445005">
    <w:abstractNumId w:val="12"/>
  </w:num>
  <w:num w:numId="18" w16cid:durableId="629826599">
    <w:abstractNumId w:val="21"/>
  </w:num>
  <w:num w:numId="19" w16cid:durableId="1778720904">
    <w:abstractNumId w:val="8"/>
  </w:num>
  <w:num w:numId="20" w16cid:durableId="1465123030">
    <w:abstractNumId w:val="19"/>
  </w:num>
  <w:num w:numId="21" w16cid:durableId="1973049766">
    <w:abstractNumId w:val="1"/>
  </w:num>
  <w:num w:numId="22" w16cid:durableId="1619603823">
    <w:abstractNumId w:val="6"/>
  </w:num>
  <w:num w:numId="23" w16cid:durableId="2032804982">
    <w:abstractNumId w:val="14"/>
  </w:num>
  <w:num w:numId="24" w16cid:durableId="348264349">
    <w:abstractNumId w:val="28"/>
  </w:num>
  <w:num w:numId="25" w16cid:durableId="2136681807">
    <w:abstractNumId w:val="20"/>
  </w:num>
  <w:num w:numId="26" w16cid:durableId="1451632956">
    <w:abstractNumId w:val="18"/>
  </w:num>
  <w:num w:numId="27" w16cid:durableId="463038900">
    <w:abstractNumId w:val="7"/>
  </w:num>
  <w:num w:numId="28" w16cid:durableId="715743689">
    <w:abstractNumId w:val="26"/>
  </w:num>
  <w:num w:numId="29" w16cid:durableId="2095852767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trackRevisions w:val="false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DC"/>
    <w:rsid w:val="002B7AC7"/>
    <w:rsid w:val="004C7BDC"/>
    <w:rsid w:val="00ED66B2"/>
    <w:rsid w:val="095E6FEB"/>
    <w:rsid w:val="3AF46BBA"/>
    <w:rsid w:val="3F788741"/>
    <w:rsid w:val="4630386F"/>
    <w:rsid w:val="54343FC0"/>
    <w:rsid w:val="5D72BA27"/>
    <w:rsid w:val="5DBF758E"/>
    <w:rsid w:val="6661516D"/>
    <w:rsid w:val="6C10E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56A011"/>
  <w15:docId w15:val="{D91A0AB3-1FBC-6841-9DAC-73A4F91C4F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661516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661516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dv-eu-prod.sentinelone.net" TargetMode="External" Id="R4454ea7a65754eac" /><Relationship Type="http://schemas.openxmlformats.org/officeDocument/2006/relationships/hyperlink" Target="https://ioc-gw-eu.sentinelone.net" TargetMode="External" Id="R33e3e85ee910490a" /><Relationship Type="http://schemas.openxmlformats.org/officeDocument/2006/relationships/hyperlink" Target="https://ioc-gw-eu-1a.sentinelone.net" TargetMode="External" Id="R40d422495aac4c0b" /><Relationship Type="http://schemas.openxmlformats.org/officeDocument/2006/relationships/hyperlink" Target="https://ioc-gw-eu-1b.sentinelone.net" TargetMode="External" Id="R27e5fbbc5fc040e2" /><Relationship Type="http://schemas.openxmlformats.org/officeDocument/2006/relationships/hyperlink" Target="https://ioc-gw-eu-1c.sentinelone.net" TargetMode="External" Id="Rcb15c3b452114fce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Apache POI</dc:creator>
  <lastModifiedBy>Raphael Schmitt</lastModifiedBy>
  <revision>3</revision>
  <dcterms:created xsi:type="dcterms:W3CDTF">2025-12-08T14:10:00.0000000Z</dcterms:created>
  <dcterms:modified xsi:type="dcterms:W3CDTF">2025-12-12T14:18:47.5052341Z</dcterms:modified>
</coreProperties>
</file>