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fileoverview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@module SETTINGS_PROVIDER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UserProperties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داخليا</w:t>
      </w:r>
      <w:r w:rsidDel="00000000" w:rsidR="00000000" w:rsidRPr="00000000">
        <w:rPr>
          <w:rtl w:val="0"/>
        </w:rPr>
        <w:t xml:space="preserve">ً).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SETTINGS_PROVIDER = (function()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rtl w:val="0"/>
        </w:rPr>
        <w:t xml:space="preserve">  // ⏱️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بالثواني</w:t>
      </w:r>
      <w:r w:rsidDel="00000000" w:rsidR="00000000" w:rsidRPr="00000000">
        <w:rPr>
          <w:rtl w:val="1"/>
        </w:rPr>
        <w:t xml:space="preserve"> (30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CACHE_DURATION_SECONDS = 1800;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📦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CACHE = CacheService.getDocumentCache();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@const {object} DEFAULT_SETTINGS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DEFAULT_SETTINGS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ENVIRONMENT: "production",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DEBUG_MODE: true,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SYSTEM_LANGUAGE: "ar",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MAX_LOG_ENTRIES: 1000,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MAX_LOG_ENTRIES_FOR_CONTEXT: 5,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DEFAULT_MODEL: "gemini-1.5-pro",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MODEL_FOR_SIMPLE_TASKS: "gemini-1.5-flash",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ALLOWED_MODELS: ["gemini-1.5-pro", "gemini-1.5-flash", "gemini-1.0-pro"],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API_ENDPOINT: "https://generativelanguage.googleapis.com/v1beta/models/",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API_KEYS_NAMES: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GEMINI: "GEMINI_API_KEY",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OPENAI: "OPENAI_API_KEY"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GENERATION_CONFIG: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temperature: 0.7,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topP: 0.95,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topK: 60,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maxOutputTokens: 2048,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responseMimeType: "text/plain",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SAFETY_SETTINGS: 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{ category: "HARM_CATEGORY_HARASSMENT", threshold: "BLOCK_NONE"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{ category: "HARM_CATEGORY_HATE_SPEECH", threshold: "BLOCK_NONE"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{ category: "HARM_CATEGORY_SEXUALLY_EXPLICIT", threshold: "BLOCK_NONE"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{ category: "HARM_CATEGORY_DANGEROUS_CONTENT", threshold: "BLOCK_NONE"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TOOLS_ENABLED: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TOOL_CONFIG: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"functionCallingConfig":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"mode": "AUTO"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"thinkingConfig":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"enableThinking":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"thinkingModel": "gemini-1.5-flash",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"thinkingTemperature": 0.2,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"thinkingMaxOutputTokens": 512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ACCOUNTS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VENDORS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DATE_FORMAT: "yyyy-MM-dd",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DEFAULT_TAX_RATE: 0.15,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PROTECTED_RANGES: ["A1:Z1"],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MAX_ENTRIES_PER_DAY: 100,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ALLOWED_USERS: [],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DEFAULT_CURRENCY: "SAR",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SIDEBAR_FILE: "Sidebar",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UNIFIED_SIDEBAR_FILE: "BuiltinDocsSidebar",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PRIMARY_HEADER_COLOR: "#d9ead3",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HIGHLIGHT_COLOR: "#fce8e6",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TEMPLATES: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SALES: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EXPENSES: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["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0"/>
        </w:rPr>
        <w:t xml:space="preserve">"]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STAGING_SHEET_NAME: 'Developer Workshop',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TOOL_FILE_SUGGESTION_PATTERNS: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{ keywords: ['getactivespreadsheet', 'spreadsheetapp', 'createmenu', 'onopen', 'onsidebar'], file: 'ui.gs', weight: 10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{ keywords: ['getrange', 'setvalue', 'appendrow', 'sheet', 'range', 'getvalues', 'setvalues'], file: 'tools_sheets.gs', weight: 9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{ keywords: ['revenue', 'expense', 'profit', 'currency', 'income', 'cost', 'ledger'], file: 'tools_accounting.gs', weight: 8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{ keywords: ['logoperation', 'error', 'message', 'dialogue', 'cache'], file: 'helpers.gs', weight: 7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{ keywords: ['model', 'gemini', 'api', 'prompt', 'ask'], file: 'ai_core.gs', weight: 7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{ keywords: ['context', 'session', 'remember', 'recall', 'memory'], file: 'ai_memory.gs', weight: 6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{ keywords: ['message', 'show', 'alert', 'dialogue', 'prompt'], file: 'ai_tools_dialogue.gs', weight: 6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{ keywords: ['test', 'assert', 'expect', 'runtest'], file: 'tests.gs', weight: 10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{ keywords: ['reviewcode', 'patch', 'jsdoc', 'performance'], file: 'tools_code_review.gs', weight: 9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{ keywords: ['project', 'analyze', 'insights', 'files', 'scan'], file: 'tools_project_insights.gs', weight: 10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TOOLS_DEFINITIONS: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let _activeSettings = null;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* @function _readSettingsFromProperties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UserProperties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وتدمجها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function _readSettingsFromProperties()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const scriptProps = PropertiesService.getScriptProperties().getProperties();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userProps = PropertiesService.getUserProperties().getProperties();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)); //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الافتراضيات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 (const key in scriptProps)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if (settings.hasOwnProperty(key))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settings[key] = JSON.parse(scriptProps[key]);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settings[key] = scriptProps[key];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UserProperties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(const key in userProps)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if (settings.hasOwnProperty(key))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settings[key] = JSON.parse(userProps[key]);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settings[key] = userProps[key];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استقلاليته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settings;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* @function getSettings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تقرأها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function getSettings()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(_activeSettings)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activeSettings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let cachedSettings = CACHE.get('activeSettings');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(cachedSettings)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_activeSettings = JSON.parse(cachedSettings);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return _activeSettings;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const settings = _readSettingsFromProperties();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_</w:t>
      </w:r>
      <w:r w:rsidDel="00000000" w:rsidR="00000000" w:rsidRPr="00000000">
        <w:rPr>
          <w:rtl w:val="0"/>
        </w:rPr>
        <w:t xml:space="preserve">activeSettings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CACHE.put('activeSettings', JSON.stringify(settings), CACHE_DURATION_SECONDS);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settings;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* @function refreshSettingsCache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function refreshSettingsCache()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_</w:t>
      </w:r>
      <w:r w:rsidDel="00000000" w:rsidR="00000000" w:rsidRPr="00000000">
        <w:rPr>
          <w:rtl w:val="0"/>
        </w:rPr>
        <w:t xml:space="preserve">activeSettings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;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activeSettings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getSettings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console.log("SETTINGS_PROVIDER: Settings cache refreshed.");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getSettings: getSettings,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refreshSettingsCache: refreshSettingsCache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