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30_tools/tools_codeReview.gs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30_tools/tools_codeReview.gs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System.ToolsCodeReview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@version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1: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defineModule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LongTermMemory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•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defineModule('System.ToolsCodeReview', ({ Utils, AI, UI, Config })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Dialogue = UI.Dialogue;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@param {{ code: string, reviewType: string }} args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@returns {object}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reviewCode({ code, reviewType })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prompt = 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}".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100)، </w:t>
      </w:r>
      <w:r w:rsidDel="00000000" w:rsidR="00000000" w:rsidRPr="00000000">
        <w:rPr>
          <w:rtl w:val="1"/>
        </w:rPr>
        <w:t xml:space="preserve">وملخص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بالملاحظات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feedbackItems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codeSnippet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حصر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\`\`\`javascript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${code}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\`\`\`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const aiOptions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modelOverride: Config.get('CODE_REVIEW_MODEL'),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structuredOutputRequested: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const result = AI.ask(prompt, aiOptions);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Utils.log('ToolsCodeReview: AI review received.');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(result.type === 'info')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const reviewData = JSON.parse(result.text);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الأمد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AI.LongTermMemory.save('CodeReview',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source: 'ToolsCodeReview',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reviewType,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overallScore: reviewData.overallScore,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feedbackCount: reviewData.feedbackItems.length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17: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const metricsSheet = Utils.getSheet(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'Code_Review_Metrics',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['Date', 'ReviewType', 'OverallScore', 'FeedbackCount']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metricsSheet.appendRow([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new Date(),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reviewType,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reviewData.overallScore,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reviewData.feedbackItems.length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.', </w:t>
      </w:r>
      <w:r w:rsidDel="00000000" w:rsidR="00000000" w:rsidRPr="00000000">
        <w:rPr>
          <w:rtl w:val="0"/>
        </w:rPr>
        <w:t xml:space="preserve">reviewData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Utils.error('ToolsCodeReview: Failed to parse JSON response.', { error: e, response: result.text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}, [], `ToolsCodeReview.reviewCode[${reviewType}]`);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reviewCode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--- END OF FILE: 30_tools/tools_codeReview.gs 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