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--- START OF FILE: 10_ui/0_ui_dialogue.gs 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@file 10_ui/0_ui_dialogue.gs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@module GAssistant.UI.Dialogue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وتفاعلات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GAssistant.UI = GAssistant.UI || {};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= (() =&gt; {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0"/>
        </w:rPr>
        <w:t xml:space="preserve"> 10_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/0_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المخرجات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 ('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rtl w:val="0"/>
        </w:rPr>
        <w:t xml:space="preserve"> } </w:t>
      </w:r>
      <w:r w:rsidDel="00000000" w:rsidR="00000000" w:rsidRPr="00000000">
        <w:rPr>
          <w:rtl w:val="1"/>
        </w:rPr>
        <w:t xml:space="preserve">للجداول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 } </w:t>
      </w:r>
      <w:r w:rsidDel="00000000" w:rsidR="00000000" w:rsidRPr="00000000">
        <w:rPr>
          <w:rtl w:val="1"/>
        </w:rPr>
        <w:t xml:space="preserve">للاقتراحات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UiResponse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الموحد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function _createMessage(type, text, data = null)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type: type,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text: text,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data: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* @returns {UiResponse}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function createInfo(text)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_createMessage('info', text);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* @returns {UiResponse}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function createSuccess(text, data = null)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_createMessage('success', text, data);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تحذير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* @returns {UiResponse}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function createWarning(text)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return _createMessage('warning', text);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* @returns {UiResponse}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function createError(text)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_createMessage('error', text);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[]}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&gt;&gt;} </w:t>
      </w: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* @returns {UiResponse}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function createTable(title, headers, rows)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الإمكان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المدخلات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للحماية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(!Array.isArray(headers) || !Array.isArray(rows))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الدائرية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console.error("Dialogue: Invalid input for createTable. Headers or rows are not arrays.");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createMessage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"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صالحة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_createMessage('table', title, { headers, rows });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&lt;{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}&gt;} </w:t>
      </w:r>
      <w:r w:rsidDel="00000000" w:rsidR="00000000" w:rsidRPr="00000000">
        <w:rPr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* @returns {UiResponse}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function createSuggestions(title, suggestions)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المدخلات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للحماية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 (!Array.isArray(suggestions))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console.error("Dialogue: Invalid input for createSuggestions. Suggestions is not an array.");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createMessage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"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صالحة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_createMessage('suggestions', title, { suggestions });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createInfo,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createSuccess,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createWarning,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createError,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createTable,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createSuggestions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--- END OF FILE: 10_ui/0_ui_dialogue.gs 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