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DB7" w:rsidRPr="00966DB7" w:rsidRDefault="00966DB7" w:rsidP="00966DB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66DB7">
        <w:rPr>
          <w:rFonts w:ascii="Segoe UI Symbol" w:eastAsia="Times New Roman" w:hAnsi="Segoe UI Symbol" w:cs="Segoe UI Symbol"/>
          <w:b/>
          <w:bCs/>
          <w:sz w:val="30"/>
          <w:szCs w:val="30"/>
        </w:rPr>
        <w:t>📋</w:t>
      </w:r>
      <w:r w:rsidRPr="00966DB7">
        <w:rPr>
          <w:rFonts w:ascii="Arial" w:eastAsia="Times New Roman" w:hAnsi="Arial" w:cs="Arial"/>
          <w:b/>
          <w:bCs/>
          <w:sz w:val="30"/>
          <w:szCs w:val="30"/>
        </w:rPr>
        <w:t xml:space="preserve"> Commercial Software Quotation: </w:t>
      </w:r>
      <w:proofErr w:type="spellStart"/>
      <w:r w:rsidRPr="00966DB7">
        <w:rPr>
          <w:rFonts w:ascii="Arial" w:eastAsia="Times New Roman" w:hAnsi="Arial" w:cs="Arial"/>
          <w:b/>
          <w:bCs/>
          <w:sz w:val="30"/>
          <w:szCs w:val="30"/>
        </w:rPr>
        <w:t>Somiti</w:t>
      </w:r>
      <w:proofErr w:type="spellEnd"/>
      <w:r w:rsidRPr="00966DB7">
        <w:rPr>
          <w:rFonts w:ascii="Arial" w:eastAsia="Times New Roman" w:hAnsi="Arial" w:cs="Arial"/>
          <w:b/>
          <w:bCs/>
          <w:sz w:val="30"/>
          <w:szCs w:val="30"/>
        </w:rPr>
        <w:t xml:space="preserve"> ERP &amp; Microfinance Software</w:t>
      </w:r>
    </w:p>
    <w:p w:rsidR="00966DB7" w:rsidRPr="00966DB7" w:rsidRDefault="00966DB7" w:rsidP="00966DB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966DB7">
        <w:rPr>
          <w:rFonts w:ascii="Segoe UI Symbol" w:eastAsia="Times New Roman" w:hAnsi="Segoe UI Symbol" w:cs="Segoe UI Symbol"/>
          <w:b/>
          <w:bCs/>
          <w:sz w:val="24"/>
          <w:szCs w:val="24"/>
        </w:rPr>
        <w:t>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. Basic Package (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ক্ষুদ্র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সমিতির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:rsidR="00966DB7" w:rsidRPr="00966DB7" w:rsidRDefault="00966DB7" w:rsidP="00966DB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মেম্বার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বিশিষ্ট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সমিতির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হিসাব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ডিজিটালাইজড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পারফেক্ট</w:t>
      </w:r>
      <w:proofErr w:type="spellEnd"/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সদস্য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সীমা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(Member Limit):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সর্বোচ্চ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sz w:val="24"/>
          <w:szCs w:val="24"/>
        </w:rPr>
        <w:t>৫০০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জন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সদস্য</w:t>
      </w:r>
      <w:proofErr w:type="spellEnd"/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ফিচারসমূহ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অ্যাডমিন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ড্যাশবোর্ড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ডেইলি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কালেকশন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ট্র্যাকিং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বেসিক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মেম্বার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লেজার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এসএমএস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নোটিফিকেশন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গেটওয়ে</w:t>
      </w:r>
      <w:proofErr w:type="spellEnd"/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ডাটাবেজ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হোস্টিং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66DB7">
        <w:rPr>
          <w:rFonts w:ascii="Arial" w:eastAsia="Times New Roman" w:hAnsi="Arial" w:cs="Arial"/>
          <w:sz w:val="24"/>
          <w:szCs w:val="24"/>
        </w:rPr>
        <w:t xml:space="preserve"> MySQL (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শেয়ার্ড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হোস্টিং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সাপোর্ট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>)</w:t>
      </w:r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এককালীন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লাইসেন্স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ফি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(One-time Fee):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Tahoma" w:eastAsia="Times New Roman" w:hAnsi="Tahoma" w:cs="Tahoma"/>
          <w:b/>
          <w:bCs/>
          <w:sz w:val="24"/>
          <w:szCs w:val="24"/>
        </w:rPr>
        <w:t>৳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২৫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০০০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- </w:t>
      </w:r>
      <w:r w:rsidRPr="00966DB7">
        <w:rPr>
          <w:rFonts w:ascii="Tahoma" w:eastAsia="Times New Roman" w:hAnsi="Tahoma" w:cs="Tahoma"/>
          <w:b/>
          <w:bCs/>
          <w:sz w:val="24"/>
          <w:szCs w:val="24"/>
        </w:rPr>
        <w:t>৳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৩০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০০০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BDT</w:t>
      </w:r>
    </w:p>
    <w:p w:rsidR="00966DB7" w:rsidRPr="00966DB7" w:rsidRDefault="00966DB7" w:rsidP="00966DB7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বাৎসরিক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রিনিউয়াল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ফি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(Support &amp; Hosting):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Tahoma" w:eastAsia="Times New Roman" w:hAnsi="Tahoma" w:cs="Tahoma"/>
          <w:sz w:val="24"/>
          <w:szCs w:val="24"/>
        </w:rPr>
        <w:t>৳</w:t>
      </w:r>
      <w:r w:rsidRPr="00966DB7">
        <w:rPr>
          <w:rFonts w:ascii="Nirmala UI" w:eastAsia="Times New Roman" w:hAnsi="Nirmala UI" w:cs="Nirmala UI"/>
          <w:sz w:val="24"/>
          <w:szCs w:val="24"/>
        </w:rPr>
        <w:t>৫</w:t>
      </w:r>
      <w:r w:rsidRPr="00966DB7">
        <w:rPr>
          <w:rFonts w:ascii="Arial" w:eastAsia="Times New Roman" w:hAnsi="Arial" w:cs="Arial"/>
          <w:sz w:val="24"/>
          <w:szCs w:val="24"/>
        </w:rPr>
        <w:t>,</w:t>
      </w:r>
      <w:r w:rsidRPr="00966DB7">
        <w:rPr>
          <w:rFonts w:ascii="Nirmala UI" w:eastAsia="Times New Roman" w:hAnsi="Nirmala UI" w:cs="Nirmala UI"/>
          <w:sz w:val="24"/>
          <w:szCs w:val="24"/>
        </w:rPr>
        <w:t>০০০</w:t>
      </w:r>
      <w:r w:rsidRPr="00966DB7">
        <w:rPr>
          <w:rFonts w:ascii="Arial" w:eastAsia="Times New Roman" w:hAnsi="Arial" w:cs="Arial"/>
          <w:sz w:val="24"/>
          <w:szCs w:val="24"/>
        </w:rPr>
        <w:t xml:space="preserve"> BDT</w:t>
      </w:r>
    </w:p>
    <w:p w:rsidR="00966DB7" w:rsidRPr="00966DB7" w:rsidRDefault="00966DB7" w:rsidP="00966DB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D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66DB7" w:rsidRPr="00966DB7" w:rsidRDefault="00966DB7" w:rsidP="00966DB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966DB7">
        <w:rPr>
          <w:rFonts w:ascii="Segoe UI Symbol" w:eastAsia="Times New Roman" w:hAnsi="Segoe UI Symbol" w:cs="Segoe UI Symbol"/>
          <w:b/>
          <w:bCs/>
          <w:sz w:val="24"/>
          <w:szCs w:val="24"/>
        </w:rPr>
        <w:t>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. Standard Package (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মাঝারি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রানিং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সমিতির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) — </w:t>
      </w:r>
      <w:r w:rsidRPr="00966DB7">
        <w:rPr>
          <w:rFonts w:ascii="Arial" w:eastAsia="Times New Roman" w:hAnsi="Arial" w:cs="Arial"/>
          <w:b/>
          <w:bCs/>
          <w:i/>
          <w:iCs/>
          <w:sz w:val="24"/>
          <w:szCs w:val="24"/>
        </w:rPr>
        <w:t>[Most Popular]</w:t>
      </w:r>
    </w:p>
    <w:p w:rsidR="00966DB7" w:rsidRPr="00966DB7" w:rsidRDefault="00966DB7" w:rsidP="00966DB7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আপনার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Courier New" w:eastAsia="Times New Roman" w:hAnsi="Courier New" w:cs="Courier New"/>
          <w:sz w:val="21"/>
          <w:szCs w:val="21"/>
        </w:rPr>
        <w:t>nhcsbd.org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Courier New" w:eastAsia="Times New Roman" w:hAnsi="Courier New" w:cs="Courier New"/>
          <w:sz w:val="21"/>
          <w:szCs w:val="21"/>
        </w:rPr>
        <w:t>amra11jon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সফটওয়্যারটি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সম্পূর্ণ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স্ট্যান্ডার্ড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আর্কিটেকচারে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সদস্য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সীমা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(Member Limit):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সর্বোচ্চ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sz w:val="24"/>
          <w:szCs w:val="24"/>
        </w:rPr>
        <w:t>৫</w:t>
      </w:r>
      <w:r w:rsidRPr="00966DB7">
        <w:rPr>
          <w:rFonts w:ascii="Arial" w:eastAsia="Times New Roman" w:hAnsi="Arial" w:cs="Arial"/>
          <w:sz w:val="24"/>
          <w:szCs w:val="24"/>
        </w:rPr>
        <w:t>,</w:t>
      </w:r>
      <w:r w:rsidRPr="00966DB7">
        <w:rPr>
          <w:rFonts w:ascii="Nirmala UI" w:eastAsia="Times New Roman" w:hAnsi="Nirmala UI" w:cs="Nirmala UI"/>
          <w:sz w:val="24"/>
          <w:szCs w:val="24"/>
        </w:rPr>
        <w:t>০০০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জন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সদস্য</w:t>
      </w:r>
      <w:proofErr w:type="spellEnd"/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ফিচারসমূহ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সম্পূর্ণ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অ্যাডমিন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ড্যাশবোর্ড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+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ডেডিকেটেড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মেম্বার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লগইন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প্যানেল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অ্যাডভান্সড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লোন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ডিস্ট্রিবিউশন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কিস্তি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(Installment)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ট্র্যাকিং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ইঞ্জিন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অটোমেটেড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ডিউ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অ্যালার্ট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ইনস্ট্যান্ট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এসএমএস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নোটিফিকেশন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ব্যাংক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রিকনসিলিয়েশন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ডাটাবেজ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হোস্টিং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66DB7">
        <w:rPr>
          <w:rFonts w:ascii="Arial" w:eastAsia="Times New Roman" w:hAnsi="Arial" w:cs="Arial"/>
          <w:sz w:val="24"/>
          <w:szCs w:val="24"/>
        </w:rPr>
        <w:t xml:space="preserve"> MySQL/PostgreSQL (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অপ্টিমাইজড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ভিপিএস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হোস্টিং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>)</w:t>
      </w:r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এককালীন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লাইসেন্স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ফি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(One-time Fee):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Tahoma" w:eastAsia="Times New Roman" w:hAnsi="Tahoma" w:cs="Tahoma"/>
          <w:b/>
          <w:bCs/>
          <w:sz w:val="24"/>
          <w:szCs w:val="24"/>
        </w:rPr>
        <w:t>৳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৫০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০০০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- </w:t>
      </w:r>
      <w:r w:rsidRPr="00966DB7">
        <w:rPr>
          <w:rFonts w:ascii="Tahoma" w:eastAsia="Times New Roman" w:hAnsi="Tahoma" w:cs="Tahoma"/>
          <w:b/>
          <w:bCs/>
          <w:sz w:val="24"/>
          <w:szCs w:val="24"/>
        </w:rPr>
        <w:t>৳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৬০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০০০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BDT</w:t>
      </w:r>
    </w:p>
    <w:p w:rsidR="00966DB7" w:rsidRPr="00966DB7" w:rsidRDefault="00966DB7" w:rsidP="00966DB7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বাৎসরিক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রিনিউয়াল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ফি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(Support &amp; Hosting):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Tahoma" w:eastAsia="Times New Roman" w:hAnsi="Tahoma" w:cs="Tahoma"/>
          <w:sz w:val="24"/>
          <w:szCs w:val="24"/>
        </w:rPr>
        <w:t>৳</w:t>
      </w:r>
      <w:r w:rsidRPr="00966DB7">
        <w:rPr>
          <w:rFonts w:ascii="Nirmala UI" w:eastAsia="Times New Roman" w:hAnsi="Nirmala UI" w:cs="Nirmala UI"/>
          <w:sz w:val="24"/>
          <w:szCs w:val="24"/>
        </w:rPr>
        <w:t>৮</w:t>
      </w:r>
      <w:r w:rsidRPr="00966DB7">
        <w:rPr>
          <w:rFonts w:ascii="Arial" w:eastAsia="Times New Roman" w:hAnsi="Arial" w:cs="Arial"/>
          <w:sz w:val="24"/>
          <w:szCs w:val="24"/>
        </w:rPr>
        <w:t>,</w:t>
      </w:r>
      <w:r w:rsidRPr="00966DB7">
        <w:rPr>
          <w:rFonts w:ascii="Nirmala UI" w:eastAsia="Times New Roman" w:hAnsi="Nirmala UI" w:cs="Nirmala UI"/>
          <w:sz w:val="24"/>
          <w:szCs w:val="24"/>
        </w:rPr>
        <w:t>০০০</w:t>
      </w:r>
      <w:r w:rsidRPr="00966DB7">
        <w:rPr>
          <w:rFonts w:ascii="Arial" w:eastAsia="Times New Roman" w:hAnsi="Arial" w:cs="Arial"/>
          <w:sz w:val="24"/>
          <w:szCs w:val="24"/>
        </w:rPr>
        <w:t xml:space="preserve"> - </w:t>
      </w:r>
      <w:r w:rsidRPr="00966DB7">
        <w:rPr>
          <w:rFonts w:ascii="Tahoma" w:eastAsia="Times New Roman" w:hAnsi="Tahoma" w:cs="Tahoma"/>
          <w:sz w:val="24"/>
          <w:szCs w:val="24"/>
        </w:rPr>
        <w:t>৳</w:t>
      </w:r>
      <w:r w:rsidRPr="00966DB7">
        <w:rPr>
          <w:rFonts w:ascii="Nirmala UI" w:eastAsia="Times New Roman" w:hAnsi="Nirmala UI" w:cs="Nirmala UI"/>
          <w:sz w:val="24"/>
          <w:szCs w:val="24"/>
        </w:rPr>
        <w:t>১০</w:t>
      </w:r>
      <w:r w:rsidRPr="00966DB7">
        <w:rPr>
          <w:rFonts w:ascii="Arial" w:eastAsia="Times New Roman" w:hAnsi="Arial" w:cs="Arial"/>
          <w:sz w:val="24"/>
          <w:szCs w:val="24"/>
        </w:rPr>
        <w:t>,</w:t>
      </w:r>
      <w:r w:rsidRPr="00966DB7">
        <w:rPr>
          <w:rFonts w:ascii="Nirmala UI" w:eastAsia="Times New Roman" w:hAnsi="Nirmala UI" w:cs="Nirmala UI"/>
          <w:sz w:val="24"/>
          <w:szCs w:val="24"/>
        </w:rPr>
        <w:t>০০০</w:t>
      </w:r>
      <w:r w:rsidRPr="00966DB7">
        <w:rPr>
          <w:rFonts w:ascii="Arial" w:eastAsia="Times New Roman" w:hAnsi="Arial" w:cs="Arial"/>
          <w:sz w:val="24"/>
          <w:szCs w:val="24"/>
        </w:rPr>
        <w:t xml:space="preserve"> BDT</w:t>
      </w:r>
    </w:p>
    <w:p w:rsidR="00966DB7" w:rsidRPr="00966DB7" w:rsidRDefault="00966DB7" w:rsidP="00966DB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D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66DB7" w:rsidRPr="00966DB7" w:rsidRDefault="00966DB7" w:rsidP="00966DB7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966DB7">
        <w:rPr>
          <w:rFonts w:ascii="Segoe UI Symbol" w:eastAsia="Times New Roman" w:hAnsi="Segoe UI Symbol" w:cs="Segoe UI Symbol"/>
          <w:b/>
          <w:bCs/>
          <w:sz w:val="24"/>
          <w:szCs w:val="24"/>
        </w:rPr>
        <w:t>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৩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. Enterprise Package (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মাল্টি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ব্রাঞ্চ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অর্গানাইজেশনের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>)</w:t>
      </w:r>
    </w:p>
    <w:p w:rsidR="00966DB7" w:rsidRPr="00966DB7" w:rsidRDefault="00966DB7" w:rsidP="00966DB7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যেসব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সমিতির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শাখা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(Branches)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রয়েছে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হেভি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ট্রাফিক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sz w:val="24"/>
          <w:szCs w:val="24"/>
        </w:rPr>
        <w:t>ও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লার্জ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সিকিউরিটি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প্রয়োজন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হাই</w:t>
      </w:r>
      <w:r w:rsidRPr="00966DB7">
        <w:rPr>
          <w:rFonts w:ascii="Arial" w:eastAsia="Times New Roman" w:hAnsi="Arial" w:cs="Arial"/>
          <w:sz w:val="24"/>
          <w:szCs w:val="24"/>
        </w:rPr>
        <w:t>-</w:t>
      </w:r>
      <w:r w:rsidRPr="00966DB7">
        <w:rPr>
          <w:rFonts w:ascii="Nirmala UI" w:eastAsia="Times New Roman" w:hAnsi="Nirmala UI" w:cs="Nirmala UI"/>
          <w:sz w:val="24"/>
          <w:szCs w:val="24"/>
        </w:rPr>
        <w:t>এন্ড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প্যাকেজ</w:t>
      </w:r>
      <w:proofErr w:type="spellEnd"/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সদস্য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সীমা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(Member Limit):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আনলিমিটেড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(Unlimited Members)</w:t>
      </w:r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মূল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ফিচারসমূহ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মাল্টি</w:t>
      </w:r>
      <w:r w:rsidRPr="00966DB7">
        <w:rPr>
          <w:rFonts w:ascii="Arial" w:eastAsia="Times New Roman" w:hAnsi="Arial" w:cs="Arial"/>
          <w:sz w:val="24"/>
          <w:szCs w:val="24"/>
        </w:rPr>
        <w:t>-</w:t>
      </w:r>
      <w:r w:rsidRPr="00966DB7">
        <w:rPr>
          <w:rFonts w:ascii="Nirmala UI" w:eastAsia="Times New Roman" w:hAnsi="Nirmala UI" w:cs="Nirmala UI"/>
          <w:sz w:val="24"/>
          <w:szCs w:val="24"/>
        </w:rPr>
        <w:t>ইউজার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রোল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পারমিশন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(Branch Manager, Field Officer, Auditor),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কাস্টম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রিপোর্টিং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ইঞ্জিন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রিয়েল</w:t>
      </w:r>
      <w:r w:rsidRPr="00966DB7">
        <w:rPr>
          <w:rFonts w:ascii="Arial" w:eastAsia="Times New Roman" w:hAnsi="Arial" w:cs="Arial"/>
          <w:sz w:val="24"/>
          <w:szCs w:val="24"/>
        </w:rPr>
        <w:t>-</w:t>
      </w:r>
      <w:r w:rsidRPr="00966DB7">
        <w:rPr>
          <w:rFonts w:ascii="Nirmala UI" w:eastAsia="Times New Roman" w:hAnsi="Nirmala UI" w:cs="Nirmala UI"/>
          <w:sz w:val="24"/>
          <w:szCs w:val="24"/>
        </w:rPr>
        <w:t>টাইম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সেন্ট্রাল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ক্যাশ</w:t>
      </w:r>
      <w:r w:rsidRPr="00966DB7">
        <w:rPr>
          <w:rFonts w:ascii="Arial" w:eastAsia="Times New Roman" w:hAnsi="Arial" w:cs="Arial"/>
          <w:sz w:val="24"/>
          <w:szCs w:val="24"/>
        </w:rPr>
        <w:t>-</w:t>
      </w:r>
      <w:r w:rsidRPr="00966DB7">
        <w:rPr>
          <w:rFonts w:ascii="Nirmala UI" w:eastAsia="Times New Roman" w:hAnsi="Nirmala UI" w:cs="Nirmala UI"/>
          <w:sz w:val="24"/>
          <w:szCs w:val="24"/>
        </w:rPr>
        <w:t>ফ্লো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অডিটিং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ক্লাউড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অটো</w:t>
      </w:r>
      <w:r w:rsidRPr="00966DB7">
        <w:rPr>
          <w:rFonts w:ascii="Arial" w:eastAsia="Times New Roman" w:hAnsi="Arial" w:cs="Arial"/>
          <w:sz w:val="24"/>
          <w:szCs w:val="24"/>
        </w:rPr>
        <w:t>-</w:t>
      </w:r>
      <w:r w:rsidRPr="00966DB7">
        <w:rPr>
          <w:rFonts w:ascii="Nirmala UI" w:eastAsia="Times New Roman" w:hAnsi="Nirmala UI" w:cs="Nirmala UI"/>
          <w:sz w:val="24"/>
          <w:szCs w:val="24"/>
        </w:rPr>
        <w:t>ব্যাকআপ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প্রায়োরিটি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টেকনিক্যাল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সাপোর্ট</w:t>
      </w:r>
      <w:proofErr w:type="spellEnd"/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ডাটাবেজ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হোস্টিং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66DB7">
        <w:rPr>
          <w:rFonts w:ascii="Arial" w:eastAsia="Times New Roman" w:hAnsi="Arial" w:cs="Arial"/>
          <w:sz w:val="24"/>
          <w:szCs w:val="24"/>
        </w:rPr>
        <w:t xml:space="preserve"> Oracle / MS SQL Server / PostgreSQL (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ডেডিকেটেড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ক্লাউড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ক্লাস্টার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>)</w:t>
      </w:r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এককালীন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লাইসেন্স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ফি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(One-time Fee):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Tahoma" w:eastAsia="Times New Roman" w:hAnsi="Tahoma" w:cs="Tahoma"/>
          <w:b/>
          <w:bCs/>
          <w:sz w:val="24"/>
          <w:szCs w:val="24"/>
        </w:rPr>
        <w:t>৳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২০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০০০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- </w:t>
      </w:r>
      <w:r w:rsidRPr="00966DB7">
        <w:rPr>
          <w:rFonts w:ascii="Tahoma" w:eastAsia="Times New Roman" w:hAnsi="Tahoma" w:cs="Tahoma"/>
          <w:b/>
          <w:bCs/>
          <w:sz w:val="24"/>
          <w:szCs w:val="24"/>
        </w:rPr>
        <w:t>৳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৫০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,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০০০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+ BDT</w:t>
      </w:r>
      <w:r w:rsidRPr="00966DB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রিকোয়ারমেন্ট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আলোচনা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সাপেক্ষে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>)</w:t>
      </w:r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বাৎসরিক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রিনিউয়াল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ফি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(Support &amp; Hosting):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কাস্টম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ক্লাউড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সার্ভারের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খরচ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D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66DB7" w:rsidRPr="00966DB7" w:rsidRDefault="00966DB7" w:rsidP="00966DB7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66DB7">
        <w:rPr>
          <w:rFonts w:ascii="Segoe UI Symbol" w:eastAsia="Times New Roman" w:hAnsi="Segoe UI Symbol" w:cs="Segoe UI Symbol"/>
          <w:b/>
          <w:bCs/>
          <w:sz w:val="30"/>
          <w:szCs w:val="30"/>
        </w:rPr>
        <w:t>⚠️</w:t>
      </w:r>
      <w:r w:rsidRPr="00966DB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30"/>
          <w:szCs w:val="30"/>
        </w:rPr>
        <w:t>অতিরিক্ত</w:t>
      </w:r>
      <w:proofErr w:type="spellEnd"/>
      <w:r w:rsidRPr="00966DB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30"/>
          <w:szCs w:val="30"/>
        </w:rPr>
        <w:t>খরচ</w:t>
      </w:r>
      <w:proofErr w:type="spellEnd"/>
      <w:r w:rsidRPr="00966DB7">
        <w:rPr>
          <w:rFonts w:ascii="Arial" w:eastAsia="Times New Roman" w:hAnsi="Arial" w:cs="Arial"/>
          <w:b/>
          <w:bCs/>
          <w:sz w:val="30"/>
          <w:szCs w:val="30"/>
        </w:rPr>
        <w:t xml:space="preserve"> (Client's Responsibility):</w:t>
      </w:r>
    </w:p>
    <w:p w:rsidR="00966DB7" w:rsidRPr="00966DB7" w:rsidRDefault="00966DB7" w:rsidP="00966DB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ডোমেইন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হোস্টিং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ক্লায়েন্ট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ডোমেইন</w:t>
      </w:r>
      <w:r w:rsidRPr="00966DB7">
        <w:rPr>
          <w:rFonts w:ascii="Arial" w:eastAsia="Times New Roman" w:hAnsi="Arial" w:cs="Arial"/>
          <w:sz w:val="24"/>
          <w:szCs w:val="24"/>
        </w:rPr>
        <w:t>-</w:t>
      </w:r>
      <w:r w:rsidRPr="00966DB7">
        <w:rPr>
          <w:rFonts w:ascii="Nirmala UI" w:eastAsia="Times New Roman" w:hAnsi="Nirmala UI" w:cs="Nirmala UI"/>
          <w:sz w:val="24"/>
          <w:szCs w:val="24"/>
        </w:rPr>
        <w:t>হোস্টিং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কিনলে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অন্যথায়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আপনার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কিনলে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প্যাকেজের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একচুয়াল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সার্ভার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কস্ট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যুক্ত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এসএমএস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মাস্কিং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>/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নন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মাস্কিং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চার্জ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বিটিআরসি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(BTRC)-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এসএমএস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গেটওয়ের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বাল্ক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এসএমএস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চার্জ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এসএমএস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sz w:val="24"/>
          <w:szCs w:val="24"/>
        </w:rPr>
        <w:t>৩০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sz w:val="24"/>
          <w:szCs w:val="24"/>
        </w:rPr>
        <w:t>৪৫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পয়সা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ক্লায়েন্টকে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পেমেন্ট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966DB7">
        <w:rPr>
          <w:rFonts w:ascii="Segoe UI Symbol" w:eastAsia="Times New Roman" w:hAnsi="Segoe UI Symbol" w:cs="Segoe UI Symbol"/>
          <w:b/>
          <w:bCs/>
          <w:sz w:val="30"/>
          <w:szCs w:val="30"/>
        </w:rPr>
        <w:t>💳</w:t>
      </w:r>
      <w:r w:rsidRPr="00966DB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30"/>
          <w:szCs w:val="30"/>
        </w:rPr>
        <w:t>পেমেন্ট</w:t>
      </w:r>
      <w:proofErr w:type="spellEnd"/>
      <w:r w:rsidRPr="00966DB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30"/>
          <w:szCs w:val="30"/>
        </w:rPr>
        <w:t>মেথড</w:t>
      </w:r>
      <w:proofErr w:type="spellEnd"/>
      <w:r w:rsidRPr="00966DB7">
        <w:rPr>
          <w:rFonts w:ascii="Arial" w:eastAsia="Times New Roman" w:hAnsi="Arial" w:cs="Arial"/>
          <w:b/>
          <w:bCs/>
          <w:sz w:val="30"/>
          <w:szCs w:val="30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b/>
          <w:bCs/>
          <w:sz w:val="30"/>
          <w:szCs w:val="30"/>
        </w:rPr>
        <w:t>স্ট্র্যাটেজি</w:t>
      </w:r>
      <w:proofErr w:type="spellEnd"/>
      <w:r w:rsidRPr="00966DB7">
        <w:rPr>
          <w:rFonts w:ascii="Arial" w:eastAsia="Times New Roman" w:hAnsi="Arial" w:cs="Arial"/>
          <w:b/>
          <w:bCs/>
          <w:sz w:val="30"/>
          <w:szCs w:val="30"/>
        </w:rPr>
        <w:t xml:space="preserve"> (Local Standard):</w:t>
      </w:r>
    </w:p>
    <w:p w:rsidR="00966DB7" w:rsidRPr="00966DB7" w:rsidRDefault="00966DB7" w:rsidP="00966DB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অগ্রিম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(Advance):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sz w:val="24"/>
          <w:szCs w:val="24"/>
        </w:rPr>
        <w:t>৫০</w:t>
      </w:r>
      <w:r w:rsidRPr="00966DB7">
        <w:rPr>
          <w:rFonts w:ascii="Arial" w:eastAsia="Times New Roman" w:hAnsi="Arial" w:cs="Arial"/>
          <w:sz w:val="24"/>
          <w:szCs w:val="24"/>
        </w:rPr>
        <w:t>% (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>)</w:t>
      </w:r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মিড</w:t>
      </w:r>
      <w:r w:rsidRPr="00966DB7">
        <w:rPr>
          <w:rFonts w:ascii="Arial" w:eastAsia="Times New Roman" w:hAnsi="Arial" w:cs="Arial"/>
          <w:b/>
          <w:bCs/>
          <w:sz w:val="24"/>
          <w:szCs w:val="24"/>
        </w:rPr>
        <w:t>-</w:t>
      </w:r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টার্ম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(Milestone):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sz w:val="24"/>
          <w:szCs w:val="24"/>
        </w:rPr>
        <w:t>২৫</w:t>
      </w:r>
      <w:r w:rsidRPr="00966DB7">
        <w:rPr>
          <w:rFonts w:ascii="Arial" w:eastAsia="Times New Roman" w:hAnsi="Arial" w:cs="Arial"/>
          <w:sz w:val="24"/>
          <w:szCs w:val="24"/>
        </w:rPr>
        <w:t>% (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সফটওয়্যার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রেডি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ডেমো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সার্ভারে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দেখানোর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>)</w:t>
      </w:r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966DB7">
        <w:rPr>
          <w:rFonts w:ascii="Nirmala UI" w:eastAsia="Times New Roman" w:hAnsi="Nirmala UI" w:cs="Nirmala UI"/>
          <w:b/>
          <w:bCs/>
          <w:sz w:val="24"/>
          <w:szCs w:val="24"/>
        </w:rPr>
        <w:t>ফাইনাল</w:t>
      </w:r>
      <w:proofErr w:type="spellEnd"/>
      <w:r w:rsidRPr="00966DB7">
        <w:rPr>
          <w:rFonts w:ascii="Arial" w:eastAsia="Times New Roman" w:hAnsi="Arial" w:cs="Arial"/>
          <w:b/>
          <w:bCs/>
          <w:sz w:val="24"/>
          <w:szCs w:val="24"/>
        </w:rPr>
        <w:t xml:space="preserve"> (Delivery):</w:t>
      </w:r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r w:rsidRPr="00966DB7">
        <w:rPr>
          <w:rFonts w:ascii="Nirmala UI" w:eastAsia="Times New Roman" w:hAnsi="Nirmala UI" w:cs="Nirmala UI"/>
          <w:sz w:val="24"/>
          <w:szCs w:val="24"/>
        </w:rPr>
        <w:t>২৫</w:t>
      </w:r>
      <w:r w:rsidRPr="00966DB7">
        <w:rPr>
          <w:rFonts w:ascii="Arial" w:eastAsia="Times New Roman" w:hAnsi="Arial" w:cs="Arial"/>
          <w:sz w:val="24"/>
          <w:szCs w:val="24"/>
        </w:rPr>
        <w:t>% (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ক্লায়েন্টের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ডোমেইনে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লাইভ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সাব</w:t>
      </w:r>
      <w:r w:rsidRPr="00966DB7">
        <w:rPr>
          <w:rFonts w:ascii="Arial" w:eastAsia="Times New Roman" w:hAnsi="Arial" w:cs="Arial"/>
          <w:sz w:val="24"/>
          <w:szCs w:val="24"/>
        </w:rPr>
        <w:t>-</w:t>
      </w:r>
      <w:r w:rsidRPr="00966DB7">
        <w:rPr>
          <w:rFonts w:ascii="Nirmala UI" w:eastAsia="Times New Roman" w:hAnsi="Nirmala UI" w:cs="Nirmala UI"/>
          <w:sz w:val="24"/>
          <w:szCs w:val="24"/>
        </w:rPr>
        <w:t>ডোমেন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মেইন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সার্ভার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সেটআপ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হ্যান্ডওভারের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66DB7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966DB7">
        <w:rPr>
          <w:rFonts w:ascii="Arial" w:eastAsia="Times New Roman" w:hAnsi="Arial" w:cs="Arial"/>
          <w:sz w:val="24"/>
          <w:szCs w:val="24"/>
        </w:rPr>
        <w:t>)</w:t>
      </w:r>
      <w:r w:rsidRPr="00966DB7">
        <w:rPr>
          <w:rFonts w:ascii="Nirmala UI" w:eastAsia="Times New Roman" w:hAnsi="Nirmala UI" w:cs="Nirmala UI"/>
          <w:sz w:val="24"/>
          <w:szCs w:val="24"/>
        </w:rPr>
        <w:t>।</w:t>
      </w:r>
    </w:p>
    <w:p w:rsidR="00966DB7" w:rsidRPr="00966DB7" w:rsidRDefault="00966DB7" w:rsidP="00966DB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6DB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6162" w:rsidRPr="00966DB7" w:rsidRDefault="00226162" w:rsidP="00966DB7">
      <w:bookmarkStart w:id="0" w:name="_GoBack"/>
      <w:bookmarkEnd w:id="0"/>
    </w:p>
    <w:sectPr w:rsidR="00226162" w:rsidRPr="00966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6F6237"/>
    <w:multiLevelType w:val="multilevel"/>
    <w:tmpl w:val="5C3A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6AF4"/>
    <w:multiLevelType w:val="multilevel"/>
    <w:tmpl w:val="E02A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0180A"/>
    <w:multiLevelType w:val="multilevel"/>
    <w:tmpl w:val="EB7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21EBD"/>
    <w:multiLevelType w:val="multilevel"/>
    <w:tmpl w:val="DB76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512D6"/>
    <w:multiLevelType w:val="multilevel"/>
    <w:tmpl w:val="C486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9B1"/>
    <w:rsid w:val="001079B1"/>
    <w:rsid w:val="00226162"/>
    <w:rsid w:val="0096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E0F77E-1E64-422A-BEC9-2E23B241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079B1"/>
    <w:rPr>
      <w:b/>
      <w:bCs/>
    </w:rPr>
  </w:style>
  <w:style w:type="character" w:customStyle="1" w:styleId="t286pc">
    <w:name w:val="t286pc"/>
    <w:basedOn w:val="DefaultParagraphFont"/>
    <w:rsid w:val="00966DB7"/>
  </w:style>
  <w:style w:type="character" w:styleId="Emphasis">
    <w:name w:val="Emphasis"/>
    <w:basedOn w:val="DefaultParagraphFont"/>
    <w:uiPriority w:val="20"/>
    <w:qFormat/>
    <w:rsid w:val="00966DB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66D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05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15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20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55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81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53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19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0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72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80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09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41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3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8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230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2026-05-25T13:58:00Z</dcterms:created>
  <dcterms:modified xsi:type="dcterms:W3CDTF">2026-05-25T14:32:00Z</dcterms:modified>
</cp:coreProperties>
</file>