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3.0" w:type="dxa"/>
        <w:jc w:val="left"/>
        <w:tblInd w:w="-255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522"/>
        <w:gridCol w:w="2069"/>
        <w:gridCol w:w="7592"/>
        <w:tblGridChange w:id="0">
          <w:tblGrid>
            <w:gridCol w:w="522"/>
            <w:gridCol w:w="2069"/>
            <w:gridCol w:w="7592"/>
          </w:tblGrid>
        </w:tblGridChange>
      </w:tblGrid>
      <w:tr>
        <w:trPr>
          <w:cantSplit w:val="0"/>
          <w:trHeight w:val="1200" w:hRule="atLeast"/>
          <w:tblHeader w:val="0"/>
        </w:trPr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Style w:val="Heading1"/>
              <w:keepLines w:val="0"/>
              <w:spacing w:after="0" w:before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UNITED INTERNATIONAL UNIVERSITY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5</wp:posOffset>
                  </wp:positionH>
                  <wp:positionV relativeFrom="paragraph">
                    <wp:posOffset>1905</wp:posOffset>
                  </wp:positionV>
                  <wp:extent cx="731520" cy="670560"/>
                  <wp:effectExtent b="0" l="0" r="0" t="0"/>
                  <wp:wrapSquare wrapText="bothSides" distB="0" distT="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670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Department of Computer Science and Engineering (CSE)</w:t>
            </w:r>
          </w:p>
          <w:p w:rsidR="00000000" w:rsidDel="00000000" w:rsidP="00000000" w:rsidRDefault="00000000" w:rsidRPr="00000000" w14:paraId="00000004">
            <w:pPr>
              <w:pStyle w:val="Heading1"/>
              <w:keepLines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Syllabus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ind w:left="-18" w:right="-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ind w:right="-10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Title 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Computer Networks </w:t>
            </w:r>
            <w:r w:rsidDel="00000000" w:rsidR="00000000" w:rsidRPr="00000000">
              <w:rPr>
                <w:rtl w:val="0"/>
              </w:rPr>
              <w:t xml:space="preserve">Laboratory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ind w:left="-18" w:right="-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ind w:left="-18" w:right="-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CSE 324/CSE 3712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ind w:left="-18" w:right="-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ind w:left="-18" w:right="-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Trimester and Year 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Spring 2022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ind w:left="-18" w:right="-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ind w:left="-18" w:right="-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Compulsory course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ind w:left="-18" w:right="-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ind w:left="-18" w:right="-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Credit Hours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ind w:left="-18" w:right="-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ind w:left="-18" w:right="-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ind w:left="-18" w:right="-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ind w:left="-18" w:right="-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Hours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Section B</w:t>
            </w:r>
            <w:r w:rsidDel="00000000" w:rsidR="00000000" w:rsidRPr="00000000">
              <w:rPr>
                <w:rtl w:val="0"/>
              </w:rPr>
              <w:t xml:space="preserve">: Wednesday, 2:00PM - 4:30PM 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ind w:left="-18" w:right="-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ind w:left="-18" w:right="-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Classroom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524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ind w:left="-18" w:right="-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ind w:left="-18" w:right="-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Instructor’s Name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Farhanaz Farheen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ind w:left="-18" w:right="-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ind w:left="-18" w:right="-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farheen@cse.uiu.ac.bd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ind w:right="-10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ind w:right="-10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Office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419-D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ind w:right="-10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ind w:left="-18" w:right="-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Counseling Hours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Wednesdays, 11.00 am to 1:00 pm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ind w:right="-10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ind w:left="-18" w:right="-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 Book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32">
            <w:pPr>
              <w:tabs>
                <w:tab w:val="left" w:pos="1284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Computer Networks Lab Manual version 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ind w:right="-10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ind w:left="-18" w:right="-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Cisco Networking Academy Materials provided in the lab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ind w:right="-108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ind w:left="-18" w:right="-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Rationale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3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course is necessary for helping the students achieve some practical basic knowledge in computer network issues and network applications using the existing protocols and architectures.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ind w:left="-18" w:right="-108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0183.0" w:type="dxa"/>
        <w:jc w:val="left"/>
        <w:tblInd w:w="-255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522"/>
        <w:gridCol w:w="9661"/>
        <w:tblGridChange w:id="0">
          <w:tblGrid>
            <w:gridCol w:w="522"/>
            <w:gridCol w:w="9661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ind w:right="-10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ind w:right="-10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Lecture Outline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right="-108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ind w:left="-18" w:right="-108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4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443.787323205866" w:type="dxa"/>
              <w:jc w:val="left"/>
              <w:tblLayout w:type="fixed"/>
              <w:tblLook w:val="0400"/>
            </w:tblPr>
            <w:tblGrid>
              <w:gridCol w:w="818.7873232058669"/>
              <w:gridCol w:w="3180"/>
              <w:gridCol w:w="2190"/>
              <w:gridCol w:w="3255"/>
              <w:tblGridChange w:id="0">
                <w:tblGrid>
                  <w:gridCol w:w="818.7873232058669"/>
                  <w:gridCol w:w="3180"/>
                  <w:gridCol w:w="2190"/>
                  <w:gridCol w:w="3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42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Week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4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Course Content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44">
                  <w:pP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Reading Reference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45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Activities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46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47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Introduction to Network Lab,</w:t>
                  </w:r>
                </w:p>
                <w:p w:rsidR="00000000" w:rsidDel="00000000" w:rsidP="00000000" w:rsidRDefault="00000000" w:rsidRPr="00000000" w14:paraId="0000004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Understanding Network, Networks Components and</w:t>
                  </w:r>
                </w:p>
                <w:p w:rsidR="00000000" w:rsidDel="00000000" w:rsidP="00000000" w:rsidRDefault="00000000" w:rsidRPr="00000000" w14:paraId="00000049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TCP/IP Properties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4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Lab Manual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4B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Q/A,</w:t>
                  </w:r>
                </w:p>
                <w:p w:rsidR="00000000" w:rsidDel="00000000" w:rsidP="00000000" w:rsidRDefault="00000000" w:rsidRPr="00000000" w14:paraId="0000004C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Lab Experiment, Assignment</w:t>
                  </w:r>
                </w:p>
                <w:p w:rsidR="00000000" w:rsidDel="00000000" w:rsidP="00000000" w:rsidRDefault="00000000" w:rsidRPr="00000000" w14:paraId="0000004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4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4F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IP Addressing and Subnetting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50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Lab Manual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51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Lab Experiment, Assignment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52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5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Introduction to Packet Tracer, Building a single-segment</w:t>
                  </w:r>
                </w:p>
                <w:p w:rsidR="00000000" w:rsidDel="00000000" w:rsidP="00000000" w:rsidRDefault="00000000" w:rsidRPr="00000000" w14:paraId="00000054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Network using PT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55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Lab Manual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56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Quiz 1</w:t>
                  </w:r>
                  <w:r w:rsidDel="00000000" w:rsidR="00000000" w:rsidRPr="00000000">
                    <w:rPr>
                      <w:rtl w:val="0"/>
                    </w:rPr>
                    <w:t xml:space="preserve">, Lab Experiment</w:t>
                  </w:r>
                </w:p>
                <w:p w:rsidR="00000000" w:rsidDel="00000000" w:rsidP="00000000" w:rsidRDefault="00000000" w:rsidRPr="00000000" w14:paraId="00000057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5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59">
                  <w:pPr>
                    <w:spacing w:line="240" w:lineRule="auto"/>
                    <w:rPr>
                      <w:color w:val="00000a"/>
                    </w:rPr>
                  </w:pPr>
                  <w:r w:rsidDel="00000000" w:rsidR="00000000" w:rsidRPr="00000000">
                    <w:rPr>
                      <w:color w:val="00000a"/>
                      <w:rtl w:val="0"/>
                    </w:rPr>
                    <w:t xml:space="preserve">Basic Router Configuration</w:t>
                  </w:r>
                </w:p>
                <w:p w:rsidR="00000000" w:rsidDel="00000000" w:rsidP="00000000" w:rsidRDefault="00000000" w:rsidRPr="00000000" w14:paraId="0000005A">
                  <w:pPr>
                    <w:spacing w:line="240" w:lineRule="auto"/>
                    <w:rPr>
                      <w:b w:val="1"/>
                      <w:color w:val="00000a"/>
                    </w:rPr>
                  </w:pPr>
                  <w:r w:rsidDel="00000000" w:rsidR="00000000" w:rsidRPr="00000000">
                    <w:rPr>
                      <w:b w:val="1"/>
                      <w:color w:val="00000a"/>
                      <w:rtl w:val="0"/>
                    </w:rPr>
                    <w:t xml:space="preserve">(Term Project Group)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5B">
                  <w:pP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Lab Manual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5C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Quiz 2</w:t>
                  </w:r>
                  <w:r w:rsidDel="00000000" w:rsidR="00000000" w:rsidRPr="00000000">
                    <w:rPr>
                      <w:rtl w:val="0"/>
                    </w:rPr>
                    <w:t xml:space="preserve">, Assignment, Lab Experiment</w:t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5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5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Internetworking using Routers/Routing Protocols (Static,</w:t>
                  </w:r>
                </w:p>
                <w:p w:rsidR="00000000" w:rsidDel="00000000" w:rsidP="00000000" w:rsidRDefault="00000000" w:rsidRPr="00000000" w14:paraId="0000005F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Default and Dynamic Routing)</w:t>
                  </w:r>
                </w:p>
                <w:p w:rsidR="00000000" w:rsidDel="00000000" w:rsidP="00000000" w:rsidRDefault="00000000" w:rsidRPr="00000000" w14:paraId="00000060">
                  <w:pP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(Term Project Assignment)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61">
                  <w:pP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Lab Manual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62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Quiz 3</w:t>
                  </w:r>
                  <w:r w:rsidDel="00000000" w:rsidR="00000000" w:rsidRPr="00000000">
                    <w:rPr>
                      <w:rtl w:val="0"/>
                    </w:rPr>
                    <w:t xml:space="preserve">, Lab Experiment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63">
                  <w:pP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64">
                  <w:pP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Mid-term Examination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65">
                  <w:pP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66">
                  <w:pP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Quiz, Practical (set up)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67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6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Dynamic Host Configuration Protocol (DHCP) and</w:t>
                  </w:r>
                </w:p>
                <w:p w:rsidR="00000000" w:rsidDel="00000000" w:rsidP="00000000" w:rsidRDefault="00000000" w:rsidRPr="00000000" w14:paraId="00000069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Introduction to Wireshark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6A">
                  <w:pP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Lab Manual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6B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Lab Experiment, Assignment</w:t>
                  </w:r>
                </w:p>
                <w:p w:rsidR="00000000" w:rsidDel="00000000" w:rsidP="00000000" w:rsidRDefault="00000000" w:rsidRPr="00000000" w14:paraId="0000006C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6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6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Basic Firewalls – Access Control Lists (ACLs)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6F">
                  <w:pP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Lab Manual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70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Quiz 4</w:t>
                  </w:r>
                  <w:r w:rsidDel="00000000" w:rsidR="00000000" w:rsidRPr="00000000">
                    <w:rPr>
                      <w:rtl w:val="0"/>
                    </w:rPr>
                    <w:t xml:space="preserve">, Lab Experiment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71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72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Network Address Translation (NAT) – Connecting to an</w:t>
                  </w:r>
                </w:p>
                <w:p w:rsidR="00000000" w:rsidDel="00000000" w:rsidP="00000000" w:rsidRDefault="00000000" w:rsidRPr="00000000" w14:paraId="0000007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ISP (Internet)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74">
                  <w:pP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Lab Manual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75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Quiz 5</w:t>
                  </w:r>
                  <w:r w:rsidDel="00000000" w:rsidR="00000000" w:rsidRPr="00000000">
                    <w:rPr>
                      <w:rtl w:val="0"/>
                    </w:rPr>
                    <w:t xml:space="preserve">, Lab Experiment, Assignment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76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77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Socket Programming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78">
                  <w:pP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Lab Manual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79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Quiz 6</w:t>
                  </w:r>
                  <w:r w:rsidDel="00000000" w:rsidR="00000000" w:rsidRPr="00000000">
                    <w:rPr>
                      <w:rtl w:val="0"/>
                    </w:rPr>
                    <w:t xml:space="preserve">, Lab Experiment, Assignment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7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7B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Introduction VLAN and Inter-VLAN Routing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7C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Lab Manual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7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Lab Experiment, Assignment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7E">
                  <w:pP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7F">
                  <w:pP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Final Exam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80">
                  <w:pP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81">
                  <w:pP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Quiz, Practical (set up)</w:t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Appendix 1: Assessment Methods</w:t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437.0" w:type="dxa"/>
        <w:jc w:val="left"/>
        <w:tblInd w:w="715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2537"/>
        <w:gridCol w:w="900"/>
        <w:tblGridChange w:id="0">
          <w:tblGrid>
            <w:gridCol w:w="2537"/>
            <w:gridCol w:w="9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0">
            <w:pPr>
              <w:spacing w:line="288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 Types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1">
            <w:pPr>
              <w:spacing w:line="288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2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Attendance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3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4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Home Assignments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5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6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Class Assessments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7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8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Midterm Assessment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9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A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 Assessment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B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C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 Project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D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E">
            <w:pPr>
              <w:spacing w:line="288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F">
            <w:pPr>
              <w:spacing w:line="288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Appendix 2: Grading Policy</w:t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056.0" w:type="dxa"/>
        <w:jc w:val="left"/>
        <w:tblInd w:w="715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484"/>
        <w:gridCol w:w="1140"/>
        <w:gridCol w:w="1431"/>
        <w:gridCol w:w="1487"/>
        <w:gridCol w:w="1083"/>
        <w:gridCol w:w="1431"/>
        <w:tblGridChange w:id="0">
          <w:tblGrid>
            <w:gridCol w:w="1484"/>
            <w:gridCol w:w="1140"/>
            <w:gridCol w:w="1431"/>
            <w:gridCol w:w="1487"/>
            <w:gridCol w:w="1083"/>
            <w:gridCol w:w="143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Letter Grade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Marks %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Grade Point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Letter Grade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Marks%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Grade Point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A (Plain)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90-100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4.00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C+ (Plus)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70-73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2.33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A- (Minus)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86-89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3.67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C (Plain)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66-69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2.00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B+ (Plus)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82-85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3.33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C- (Minus)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62-65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1.67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B (Plain)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78-81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3.00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D+ (Plus)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58-61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1.33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B- (Minus)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74-77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2.67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D (Plain)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55-57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1.00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 (Fail)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&lt;55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</w:tc>
      </w:tr>
    </w:tbl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100.0" w:type="dxa"/>
        <w:left w:w="103.0" w:type="dxa"/>
        <w:bottom w:w="100.0" w:type="dxa"/>
        <w:right w:w="120.0" w:type="dxa"/>
      </w:tblCellMar>
    </w:tblPr>
  </w:style>
  <w:style w:type="table" w:styleId="Table2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100.0" w:type="dxa"/>
        <w:left w:w="103.0" w:type="dxa"/>
        <w:bottom w:w="100.0" w:type="dxa"/>
        <w:right w:w="120.0" w:type="dxa"/>
      </w:tblCellMar>
    </w:tblPr>
  </w:style>
  <w:style w:type="table" w:styleId="Table3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100.0" w:type="dxa"/>
        <w:left w:w="103.0" w:type="dxa"/>
        <w:bottom w:w="100.0" w:type="dxa"/>
        <w:right w:w="120.0" w:type="dxa"/>
      </w:tblCellMar>
    </w:tblPr>
  </w:style>
  <w:style w:type="table" w:styleId="Table4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100.0" w:type="dxa"/>
        <w:left w:w="103.0" w:type="dxa"/>
        <w:bottom w:w="100.0" w:type="dxa"/>
        <w:right w:w="120.0" w:type="dxa"/>
      </w:tblCellMar>
    </w:tblPr>
  </w:style>
  <w:style w:type="table" w:styleId="Table5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100.0" w:type="dxa"/>
        <w:left w:w="103.0" w:type="dxa"/>
        <w:bottom w:w="100.0" w:type="dxa"/>
        <w:right w:w="12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