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Sanjana Easmin Shammy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755"/>
        <w:gridCol w:w="2160"/>
        <w:gridCol w:w="3420"/>
        <w:gridCol w:w="4050"/>
        <w:gridCol w:w="1710"/>
        <w:tblGridChange w:id="0">
          <w:tblGrid>
            <w:gridCol w:w="1305"/>
            <w:gridCol w:w="1755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rHeight w:val="473.2812499999999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Sanjana Easmin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Every Meeting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work in time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Needed no editing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in Initial User Evaluation and Findings: User Evaluation of lo-fi prototype(v1)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Md.Mahamudul Amin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Every Meeting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work in time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Needed no editing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in writing User Evaluation: Lo-Fi version 2, User Testing on Lo-Fi(v1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Mahfujur Rahman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Every Meeting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work in time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Needed no editing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in the Low-Fidelity Prototypes Demystified(v1) and User Testing on Lo-Fi(v1)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Mahmudul Hasan Ratul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Every Meeting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work in time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Needed no editing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in Shortlisted Ideas for Prototype, Findings: User Evaluation of lo-fi prototype(v1) &amp; latex 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Md.Mahamudul Amin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is a great teammate who is always willing to  help. I would love to work with him again.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was a pleasure working with you, and I'm eager to collaborate again in the future.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Mahfujur Rahman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 hard work and positive attitude are contagious. He consistently goes the extra mile to ensure success, and I would love to have him on my team again.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Thanks for your help on the research paper. I'd love to team up again.</w:t>
            </w:r>
          </w:p>
        </w:tc>
      </w:tr>
      <w:tr>
        <w:trPr>
          <w:cantSplit w:val="0"/>
          <w:trHeight w:val="428.2812499999999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Mahmudul Hasan Ratul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 unwavering dedication and attention to detail consistently impressed me. I would wholeheartedly recommend him  for any collaborative endeavor.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dedication, clear communication, and positive approach truly set you apart as a valuable team member. I look forward to the opportunity to collaborate with you again on upcoming projects.</w:t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success of our group project can be attributed to the strong collaboration within our team. Clear communication, mutual respect, and a shared goal played pivotal roles in our teamwork. The positive dynamics among team members not only facilitated meeting deadlines but also contributed to the production of high-quality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team faced some tough situations, like a challenging interview and differing opinions, but we stuck together and came out on top. We handled the hurdles well, and our teamwork was the key to our success.</w:t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Sanjana_Easmin_Shammy 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lG7OF1OJOXcXz2E4Za4hMySjyQ==">CgMxLjAyCGguZ2pkZ3hzOAByITFma2ZOLU14NzJuQWR4N2p1NHRLdl9YckQwOUlHaUZuMw==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