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Plabon Sarker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Team:  Group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 M. Shazid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 or chat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did his part of work on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out of 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Survey,  Affinity Diagram, Scenario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Jurayak Kader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 or chat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did his part of work on time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out of 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Survey,  Affinity Diagram,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Nizamul Haque Jisan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 or chat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did his part of work on time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out of 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Survey,  Affinity Diagram, Scenario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Plabon Sarker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was sick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Sick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group member can say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Sick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Mohammed Shahariar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 or chat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did his part of work on time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out of 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Survey,  Affinity Diagram, Scenario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d2e9" w:val="clear"/>
                <w:rtl w:val="0"/>
              </w:rPr>
              <w:t xml:space="preserve">S. M. Shazid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d2e9" w:val="clea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good performance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Jurayak Kader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contribution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d2e9" w:val="clear"/>
                <w:rtl w:val="0"/>
              </w:rPr>
              <w:t xml:space="preserve">Mohammed Shahariar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Helping mentality and appreciateable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Plabon Sarker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member will decide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tried my level best to do someting with my illness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_______________________________________</w:t>
      </w:r>
    </w:p>
    <w:sectPr>
      <w:footerReference r:id="rId6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