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Tasmia Hassan Shabonty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solves any problem within short time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lead on Figma Design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Ashfaqur Rahman Saad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finds all the necessary information for the project 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extracted most of the features from the collected data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Jubaer  Muhammad Shufol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remarkable information extraction capability in any user testing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lead on the user testing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Tasmima Hossain Jamim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significant writing skills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mostly dealt with the taking notes while user testing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Tasmia Hassan Shabonty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have a good compatibility with her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very appreciated. It has been nice working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Jubaer  Muhammad Shufol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have a good compatibility with him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very appreciated. It has been nice working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Tasmima Hossain Jamim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have a good compatibility with her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very appreciated. It has been nice working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Yes, I believe that we have worked as a team effectively, and our success was due to clear communication and collaboration.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Our group dynamics were positive, and we worked together to overcome challenges and achieve our goals.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 </w:t>
      </w:r>
      <w:r w:rsidDel="00000000" w:rsidR="00000000" w:rsidRPr="00000000">
        <w:rPr>
          <w:b w:val="1"/>
          <w:sz w:val="34"/>
          <w:szCs w:val="34"/>
          <w:rtl w:val="0"/>
        </w:rPr>
        <w:t xml:space="preserve">Ashfaqur Rahman Saad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MNqzBq9b4r+BE6MttMyWhszVRg==">CgMxLjAyCGguZ2pkZ3hzOAByITEzRzZFRjZxXzEyeHhObVpjTDlFOExLczNGSkRxRC1YUQ==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