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A0EA2A" w14:textId="77777777" w:rsidR="006A1A7D" w:rsidRDefault="006A1A7D" w:rsidP="006A1A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Touro University</w:t>
      </w: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Graduate School of Technology</w:t>
      </w: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Course: Artificial Intelligence</w:t>
      </w:r>
    </w:p>
    <w:p w14:paraId="578AE2BA" w14:textId="29DD29FF" w:rsidR="006A1A7D" w:rsidRPr="006A1A7D" w:rsidRDefault="006A1A7D" w:rsidP="006A1A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Name: Md </w:t>
      </w:r>
      <w:proofErr w:type="spellStart"/>
      <w:r w:rsidRPr="006A1A7D">
        <w:rPr>
          <w:rFonts w:ascii="Times New Roman" w:eastAsia="Times New Roman" w:hAnsi="Times New Roman" w:cs="Times New Roman"/>
          <w:sz w:val="24"/>
          <w:szCs w:val="24"/>
        </w:rPr>
        <w:t>Azizul</w:t>
      </w:r>
      <w:proofErr w:type="spellEnd"/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1A7D">
        <w:rPr>
          <w:rFonts w:ascii="Times New Roman" w:eastAsia="Times New Roman" w:hAnsi="Times New Roman" w:cs="Times New Roman"/>
          <w:sz w:val="24"/>
          <w:szCs w:val="24"/>
        </w:rPr>
        <w:t>Rahaman</w:t>
      </w:r>
      <w:proofErr w:type="spellEnd"/>
      <w:r w:rsidRPr="006A1A7D">
        <w:rPr>
          <w:rFonts w:ascii="Times New Roman" w:eastAsia="Times New Roman" w:hAnsi="Times New Roman" w:cs="Times New Roman"/>
          <w:sz w:val="24"/>
          <w:szCs w:val="24"/>
        </w:rPr>
        <w:br/>
        <w:t>Student ID: T00521393</w:t>
      </w:r>
    </w:p>
    <w:p w14:paraId="0628E519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14:paraId="69E9964B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>Artificial Intelligence (AI) has transformed manufacturing through predictive maintenance, reducing the estimated $50 billion in annual losses from unplanned equipment downtime. A single hour of downtime at automotive plants costs $1.3-2.8 million, while offshore oil platforms face losses exceeding $500,000 per day. This paper explores how AI optimizes predictive maintenance through real-world implementations and examines future improvements.</w:t>
      </w:r>
    </w:p>
    <w:p w14:paraId="4137AD83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Traditional Maintenance Limitations</w:t>
      </w:r>
    </w:p>
    <w:p w14:paraId="10085482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Maintenance: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The 'run-to-failure' approach costs 3-9 times more than planned maintenance due to emergency repairs and production downtime.</w:t>
      </w:r>
    </w:p>
    <w:p w14:paraId="2A9EB181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Preventive Maintenance: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Time-based servicing leads to inefficiency, with 30-40% of activities being unnecessary, wasting resources through premature component replacement.</w:t>
      </w:r>
    </w:p>
    <w:p w14:paraId="250C7722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AI Optimization in Predictive Maintenance</w:t>
      </w:r>
    </w:p>
    <w:p w14:paraId="6A4321F3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>AI-enabled systems integrate IoT sensors monitoring vibration, temperature, and electrical current with machine learning models. Supervised learning achieves 90%+ prediction accuracy versus 60-75% for traditional methods. Deep learning techniques detect subtle failure patterns, enabling interventions 2-12 weeks before failures occur.</w:t>
      </w:r>
    </w:p>
    <w:p w14:paraId="2C7A55DF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Key Benefits:</w:t>
      </w:r>
    </w:p>
    <w:p w14:paraId="6C3D29BF" w14:textId="77777777" w:rsidR="006A1A7D" w:rsidRPr="006A1A7D" w:rsidRDefault="006A1A7D" w:rsidP="000F7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>15-35% reduction in unplanned outages</w:t>
      </w:r>
    </w:p>
    <w:p w14:paraId="01776725" w14:textId="77777777" w:rsidR="006A1A7D" w:rsidRPr="006A1A7D" w:rsidRDefault="006A1A7D" w:rsidP="000F7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>15-45% decrease in maintenance costs</w:t>
      </w:r>
    </w:p>
    <w:p w14:paraId="5CBCB980" w14:textId="77777777" w:rsidR="006A1A7D" w:rsidRPr="006A1A7D" w:rsidRDefault="006A1A7D" w:rsidP="000F763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>25-50% reduction in mean time to repair</w:t>
      </w:r>
    </w:p>
    <w:p w14:paraId="4F255325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Real-World Success Stories</w:t>
      </w:r>
    </w:p>
    <w:p w14:paraId="65F38A1B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Siemens Gas Turbines: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12% improvement in availability, 28% reduction in maintenance costs, 8% fuel efficiency improvement.</w:t>
      </w:r>
    </w:p>
    <w:p w14:paraId="4B061B94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General Electric Locomotives: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15% downtime reduction, 20% cost decrease, 3-5% fuel efficiency gains across 12,000 locomotives.</w:t>
      </w:r>
    </w:p>
    <w:p w14:paraId="445CDA93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Boeing Aviation: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40% reduction in unplanned maintenance events, 25% cost decrease, improved aircraft availability.</w:t>
      </w:r>
    </w:p>
    <w:p w14:paraId="393A2320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Current Challenges</w:t>
      </w:r>
    </w:p>
    <w:p w14:paraId="066267C8" w14:textId="77777777" w:rsidR="006A1A7D" w:rsidRPr="006A1A7D" w:rsidRDefault="006A1A7D" w:rsidP="000F7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Inconsistent sensor calibration and legacy equipment integration</w:t>
      </w:r>
    </w:p>
    <w:p w14:paraId="08341F61" w14:textId="77777777" w:rsidR="006A1A7D" w:rsidRPr="006A1A7D" w:rsidRDefault="006A1A7D" w:rsidP="000F7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Workforce Training: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Engineers need new skills to interpret AI insights</w:t>
      </w:r>
    </w:p>
    <w:p w14:paraId="52A476CC" w14:textId="77777777" w:rsidR="006A1A7D" w:rsidRPr="006A1A7D" w:rsidRDefault="006A1A7D" w:rsidP="000F763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IoT systems create new vulnerabilities requiring robust security</w:t>
      </w:r>
    </w:p>
    <w:p w14:paraId="0A6E508C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Future Improvements</w:t>
      </w:r>
    </w:p>
    <w:p w14:paraId="4514B592" w14:textId="77777777" w:rsidR="006A1A7D" w:rsidRPr="006A1A7D" w:rsidRDefault="006A1A7D" w:rsidP="000F7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Self-Learning Systems: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Reinforcement learning for adaptive models</w:t>
      </w:r>
    </w:p>
    <w:p w14:paraId="46866A0C" w14:textId="77777777" w:rsidR="006A1A7D" w:rsidRPr="006A1A7D" w:rsidRDefault="006A1A7D" w:rsidP="000F7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Augmented Reality: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Real-time technician guidance with AR overlays</w:t>
      </w:r>
    </w:p>
    <w:p w14:paraId="2D9F1731" w14:textId="77777777" w:rsidR="006A1A7D" w:rsidRPr="006A1A7D" w:rsidRDefault="006A1A7D" w:rsidP="000F7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Edge Computing: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Real-time analysis with global-scale learning</w:t>
      </w:r>
    </w:p>
    <w:p w14:paraId="4B497B8E" w14:textId="77777777" w:rsidR="006A1A7D" w:rsidRPr="006A1A7D" w:rsidRDefault="006A1A7D" w:rsidP="000F7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SME Expansion: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Cloud-based solutions for smaller manufacturers</w:t>
      </w:r>
    </w:p>
    <w:p w14:paraId="5D15DEBC" w14:textId="77777777" w:rsidR="006A1A7D" w:rsidRPr="006A1A7D" w:rsidRDefault="006A1A7D" w:rsidP="000F763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Sustainability:</w:t>
      </w: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 Reduced waste and extended equipment lifespans</w:t>
      </w:r>
    </w:p>
    <w:p w14:paraId="2B0EBE92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6FB1AC92" w14:textId="77777777" w:rsidR="006A1A7D" w:rsidRPr="006A1A7D" w:rsidRDefault="006A1A7D" w:rsidP="000F763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>AI-driven predictive maintenance surpasses traditional methods in efficiency and cost-effectiveness by combining IoT sensors, big data, and machine learning to forecast failures before they occur. While challenges remain, advancing technologies promise greater benefits. This represents a paradigm shift from reactive problem-solving to proactive optimization, supporting global sustainability and industrial resilience.</w:t>
      </w:r>
    </w:p>
    <w:p w14:paraId="0E364C76" w14:textId="77777777" w:rsidR="006A1A7D" w:rsidRPr="006A1A7D" w:rsidRDefault="006A1A7D" w:rsidP="006A1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1A7D">
        <w:rPr>
          <w:rFonts w:ascii="Times New Roman" w:eastAsia="Times New Roman" w:hAnsi="Times New Roman" w:cs="Times New Roman"/>
          <w:b/>
          <w:bCs/>
          <w:sz w:val="28"/>
          <w:szCs w:val="28"/>
        </w:rPr>
        <w:t>References</w:t>
      </w:r>
    </w:p>
    <w:p w14:paraId="5420023D" w14:textId="77777777" w:rsidR="006A1A7D" w:rsidRPr="006A1A7D" w:rsidRDefault="006A1A7D" w:rsidP="000F7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Boeing. (2022). Predictive maintenance in aviation: Enhancing fleet reliability. </w:t>
      </w:r>
      <w:r w:rsidRPr="006A1A7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https://www.boeing.com/reports/predictive-maintenance-aviation</w:t>
      </w:r>
    </w:p>
    <w:p w14:paraId="6B02C0EA" w14:textId="77777777" w:rsidR="006A1A7D" w:rsidRPr="006A1A7D" w:rsidRDefault="006A1A7D" w:rsidP="000F7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General Electric. (2020). Brilliant Manufacturing: AI in locomotive maintenance. </w:t>
      </w:r>
      <w:r w:rsidRPr="006A1A7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https://www.ge.com/reports/brilliant-manufacturing-locomotive</w:t>
      </w:r>
    </w:p>
    <w:p w14:paraId="63AFBA48" w14:textId="77777777" w:rsidR="006A1A7D" w:rsidRPr="006A1A7D" w:rsidRDefault="006A1A7D" w:rsidP="000F7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McKinsey &amp; Company. (2018). The case for predictive maintenance in manufacturing. </w:t>
      </w:r>
      <w:r w:rsidRPr="006A1A7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https://www.mckinsey.com/capabilities/operations/our-insights/the-case-for-predictive-maintenance</w:t>
      </w:r>
    </w:p>
    <w:p w14:paraId="678A3DF0" w14:textId="77777777" w:rsidR="006A1A7D" w:rsidRPr="006A1A7D" w:rsidRDefault="006A1A7D" w:rsidP="000F7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Mobley, R. K. (2002). An introduction to predictive maintenance. Butterworth-Heinemann. </w:t>
      </w:r>
      <w:r w:rsidRPr="006A1A7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https://doi.org/10.1016/B978-075067531-4/50003-5</w:t>
      </w:r>
    </w:p>
    <w:p w14:paraId="3D76FB9A" w14:textId="77777777" w:rsidR="006A1A7D" w:rsidRPr="006A1A7D" w:rsidRDefault="006A1A7D" w:rsidP="000F7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Siemens. (2021). AI-driven predictive maintenance in energy systems. </w:t>
      </w:r>
      <w:r w:rsidRPr="006A1A7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https://www.siemens-energy.com/global/en/news/magazine/2021/predictive-maintenance-ai.html</w:t>
      </w:r>
    </w:p>
    <w:p w14:paraId="189F0D80" w14:textId="16E22247" w:rsidR="006A1A7D" w:rsidRPr="006A1A7D" w:rsidRDefault="006A1A7D" w:rsidP="000F7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1A7D">
        <w:rPr>
          <w:rFonts w:ascii="Times New Roman" w:eastAsia="Times New Roman" w:hAnsi="Times New Roman" w:cs="Times New Roman"/>
          <w:sz w:val="24"/>
          <w:szCs w:val="24"/>
        </w:rPr>
        <w:t xml:space="preserve">Statista. (2023). Cost of downtime in manufacturing worldwide. </w:t>
      </w:r>
      <w:bookmarkStart w:id="0" w:name="_GoBack"/>
      <w:r w:rsidRPr="006A1A7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https://www.statista.com/statistics/1227723/manufacturing-downtime-cost-worldwide</w:t>
      </w:r>
      <w:bookmarkEnd w:id="0"/>
    </w:p>
    <w:p w14:paraId="2CB880D7" w14:textId="77777777" w:rsidR="002D24B1" w:rsidRDefault="002D24B1"/>
    <w:sectPr w:rsidR="002D24B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BDEC2" w14:textId="77777777" w:rsidR="00A7732E" w:rsidRDefault="00A7732E" w:rsidP="006A1A7D">
      <w:pPr>
        <w:spacing w:after="0" w:line="240" w:lineRule="auto"/>
      </w:pPr>
      <w:r>
        <w:separator/>
      </w:r>
    </w:p>
  </w:endnote>
  <w:endnote w:type="continuationSeparator" w:id="0">
    <w:p w14:paraId="3B788D2E" w14:textId="77777777" w:rsidR="00A7732E" w:rsidRDefault="00A7732E" w:rsidP="006A1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82980007"/>
      <w:docPartObj>
        <w:docPartGallery w:val="Page Numbers (Bottom of Page)"/>
        <w:docPartUnique/>
      </w:docPartObj>
    </w:sdtPr>
    <w:sdtContent>
      <w:p w14:paraId="1F930FE7" w14:textId="10888099" w:rsidR="006A1A7D" w:rsidRDefault="006A1A7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8DFB544" w14:textId="77777777" w:rsidR="006A1A7D" w:rsidRDefault="006A1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9584EC" w14:textId="77777777" w:rsidR="00A7732E" w:rsidRDefault="00A7732E" w:rsidP="006A1A7D">
      <w:pPr>
        <w:spacing w:after="0" w:line="240" w:lineRule="auto"/>
      </w:pPr>
      <w:r>
        <w:separator/>
      </w:r>
    </w:p>
  </w:footnote>
  <w:footnote w:type="continuationSeparator" w:id="0">
    <w:p w14:paraId="5E87FEAF" w14:textId="77777777" w:rsidR="00A7732E" w:rsidRDefault="00A7732E" w:rsidP="006A1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70805"/>
    <w:multiLevelType w:val="multilevel"/>
    <w:tmpl w:val="8EB8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93C68"/>
    <w:multiLevelType w:val="multilevel"/>
    <w:tmpl w:val="2BC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0B093F"/>
    <w:multiLevelType w:val="multilevel"/>
    <w:tmpl w:val="B69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7D"/>
    <w:rsid w:val="000F7638"/>
    <w:rsid w:val="002D24B1"/>
    <w:rsid w:val="00462F21"/>
    <w:rsid w:val="006A1A7D"/>
    <w:rsid w:val="00846767"/>
    <w:rsid w:val="00A7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19FD9D"/>
  <w15:chartTrackingRefBased/>
  <w15:docId w15:val="{765E44CF-9FF0-489B-B9D2-ADB6ED44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1A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1A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A1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A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A1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A7D"/>
  </w:style>
  <w:style w:type="paragraph" w:styleId="Footer">
    <w:name w:val="footer"/>
    <w:basedOn w:val="Normal"/>
    <w:link w:val="FooterChar"/>
    <w:uiPriority w:val="99"/>
    <w:unhideWhenUsed/>
    <w:rsid w:val="006A1A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AZIZUL RAHAMAN</dc:creator>
  <cp:keywords/>
  <dc:description/>
  <cp:lastModifiedBy>AZIZUL RAHAMAN</cp:lastModifiedBy>
  <cp:revision>4</cp:revision>
  <dcterms:created xsi:type="dcterms:W3CDTF">2025-09-17T17:40:00Z</dcterms:created>
  <dcterms:modified xsi:type="dcterms:W3CDTF">2025-09-17T17:48:00Z</dcterms:modified>
</cp:coreProperties>
</file>