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90AD" w14:textId="56E1330F" w:rsidR="00310DEE" w:rsidRPr="00310DEE" w:rsidRDefault="00310DEE" w:rsidP="00310DEE">
      <w:pPr>
        <w:jc w:val="center"/>
        <w:rPr>
          <w:rFonts w:ascii="Times New Roman" w:hAnsi="Times New Roman" w:cs="Times New Roman"/>
          <w:b/>
          <w:bCs/>
        </w:rPr>
      </w:pPr>
      <w:r w:rsidRPr="00310DEE">
        <w:rPr>
          <w:rFonts w:ascii="Times New Roman" w:hAnsi="Times New Roman" w:cs="Times New Roman"/>
          <w:b/>
          <w:bCs/>
        </w:rPr>
        <w:fldChar w:fldCharType="begin"/>
      </w:r>
      <w:r w:rsidRPr="00310DEE">
        <w:rPr>
          <w:rFonts w:ascii="Times New Roman" w:hAnsi="Times New Roman" w:cs="Times New Roman"/>
          <w:b/>
          <w:bCs/>
        </w:rPr>
        <w:instrText>HYPERLINK "https://touro.instructure.com/courses/149080/assignments/1285898/submissions/87030"</w:instrText>
      </w:r>
      <w:r w:rsidRPr="00310DEE">
        <w:rPr>
          <w:rFonts w:ascii="Times New Roman" w:hAnsi="Times New Roman" w:cs="Times New Roman"/>
          <w:b/>
          <w:bCs/>
        </w:rPr>
      </w:r>
      <w:r w:rsidRPr="00310DEE">
        <w:rPr>
          <w:rFonts w:ascii="Times New Roman" w:hAnsi="Times New Roman" w:cs="Times New Roman"/>
          <w:b/>
          <w:bCs/>
        </w:rPr>
        <w:fldChar w:fldCharType="separate"/>
      </w:r>
      <w:r w:rsidRPr="00310DEE">
        <w:rPr>
          <w:rStyle w:val="Hyperlink"/>
          <w:rFonts w:ascii="Times New Roman" w:hAnsi="Times New Roman" w:cs="Times New Roman"/>
          <w:b/>
          <w:bCs/>
          <w:color w:val="auto"/>
          <w:u w:val="none"/>
        </w:rPr>
        <w:t>Module 1 Activities 1.1-1.4 (Submission link)</w:t>
      </w:r>
      <w:r w:rsidRPr="00310DEE">
        <w:rPr>
          <w:rFonts w:ascii="Times New Roman" w:hAnsi="Times New Roman" w:cs="Times New Roman"/>
          <w:b/>
          <w:bCs/>
        </w:rPr>
        <w:fldChar w:fldCharType="end"/>
      </w:r>
    </w:p>
    <w:p w14:paraId="688F7348" w14:textId="22A35CD8" w:rsidR="00002548" w:rsidRPr="00236824" w:rsidRDefault="00002548" w:rsidP="00236824">
      <w:pPr>
        <w:jc w:val="both"/>
        <w:rPr>
          <w:rFonts w:ascii="Times New Roman" w:hAnsi="Times New Roman" w:cs="Times New Roman"/>
          <w:b/>
          <w:bCs/>
        </w:rPr>
      </w:pPr>
      <w:r w:rsidRPr="00236824">
        <w:rPr>
          <w:rFonts w:ascii="Times New Roman" w:hAnsi="Times New Roman" w:cs="Times New Roman"/>
          <w:b/>
          <w:bCs/>
        </w:rPr>
        <w:t>Activity 1-1: Determining the Corporate Need for IT Security Professionals</w:t>
      </w:r>
    </w:p>
    <w:p w14:paraId="3429743D" w14:textId="77777777" w:rsidR="00002548" w:rsidRPr="00236824" w:rsidRDefault="00002548" w:rsidP="00236824">
      <w:pPr>
        <w:jc w:val="both"/>
        <w:rPr>
          <w:rFonts w:ascii="Times New Roman" w:hAnsi="Times New Roman" w:cs="Times New Roman"/>
        </w:rPr>
      </w:pPr>
      <w:r w:rsidRPr="00236824">
        <w:rPr>
          <w:rFonts w:ascii="Times New Roman" w:hAnsi="Times New Roman" w:cs="Times New Roman"/>
          <w:b/>
          <w:bCs/>
        </w:rPr>
        <w:t xml:space="preserve">Objective: </w:t>
      </w:r>
      <w:r w:rsidRPr="00236824">
        <w:rPr>
          <w:rFonts w:ascii="Times New Roman" w:hAnsi="Times New Roman" w:cs="Times New Roman"/>
        </w:rPr>
        <w:t>Examine current job postings for IT security professionals and identify the key skills companies seek.</w:t>
      </w:r>
    </w:p>
    <w:p w14:paraId="058E83AA" w14:textId="6591F0EC" w:rsidR="00002548" w:rsidRPr="00236824" w:rsidRDefault="00236824" w:rsidP="00236824">
      <w:pPr>
        <w:jc w:val="both"/>
        <w:rPr>
          <w:rFonts w:ascii="Times New Roman" w:hAnsi="Times New Roman" w:cs="Times New Roman"/>
        </w:rPr>
      </w:pPr>
      <w:r w:rsidRPr="00236824">
        <w:rPr>
          <w:rFonts w:ascii="Times New Roman" w:hAnsi="Times New Roman" w:cs="Times New Roman"/>
          <w:b/>
          <w:bCs/>
        </w:rPr>
        <w:t xml:space="preserve">Step 1 </w:t>
      </w:r>
      <w:r w:rsidRPr="00236824">
        <w:rPr>
          <w:rFonts w:ascii="Times New Roman" w:hAnsi="Times New Roman" w:cs="Times New Roman"/>
          <w:b/>
          <w:bCs/>
        </w:rPr>
        <w:t>—</w:t>
      </w:r>
      <w:r w:rsidR="00002548" w:rsidRPr="00236824">
        <w:rPr>
          <w:rFonts w:ascii="Times New Roman" w:hAnsi="Times New Roman" w:cs="Times New Roman"/>
        </w:rPr>
        <w:t>Open Indeed</w:t>
      </w:r>
      <w:r w:rsidR="00002548" w:rsidRPr="00236824">
        <w:rPr>
          <w:rFonts w:ascii="Times New Roman" w:hAnsi="Times New Roman" w:cs="Times New Roman"/>
        </w:rPr>
        <w:t xml:space="preserve">. </w:t>
      </w:r>
      <w:r w:rsidR="00002548" w:rsidRPr="00236824">
        <w:rPr>
          <w:rFonts w:ascii="Times New Roman" w:hAnsi="Times New Roman" w:cs="Times New Roman"/>
        </w:rPr>
        <w:t xml:space="preserve">I used </w:t>
      </w:r>
      <w:r w:rsidR="00002548" w:rsidRPr="00236824">
        <w:rPr>
          <w:rFonts w:ascii="Times New Roman" w:hAnsi="Times New Roman" w:cs="Times New Roman"/>
        </w:rPr>
        <w:t xml:space="preserve">it </w:t>
      </w:r>
      <w:r w:rsidR="00002548" w:rsidRPr="00236824">
        <w:rPr>
          <w:rFonts w:ascii="Times New Roman" w:hAnsi="Times New Roman" w:cs="Times New Roman"/>
        </w:rPr>
        <w:t>for the search.</w:t>
      </w:r>
    </w:p>
    <w:p w14:paraId="594523BD" w14:textId="2DFAC473" w:rsidR="0069245B" w:rsidRDefault="0069245B" w:rsidP="0069245B">
      <w:r w:rsidRPr="0069245B">
        <w:drawing>
          <wp:inline distT="0" distB="0" distL="0" distR="0" wp14:anchorId="084F4353" wp14:editId="65E1E7F0">
            <wp:extent cx="5593080" cy="6667500"/>
            <wp:effectExtent l="0" t="0" r="7620" b="0"/>
            <wp:docPr id="121634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45546" name=""/>
                    <pic:cNvPicPr/>
                  </pic:nvPicPr>
                  <pic:blipFill>
                    <a:blip r:embed="rId7"/>
                    <a:stretch>
                      <a:fillRect/>
                    </a:stretch>
                  </pic:blipFill>
                  <pic:spPr>
                    <a:xfrm>
                      <a:off x="0" y="0"/>
                      <a:ext cx="5593080" cy="6667500"/>
                    </a:xfrm>
                    <a:prstGeom prst="rect">
                      <a:avLst/>
                    </a:prstGeom>
                  </pic:spPr>
                </pic:pic>
              </a:graphicData>
            </a:graphic>
          </wp:inline>
        </w:drawing>
      </w:r>
    </w:p>
    <w:p w14:paraId="69C10DB5" w14:textId="3BC37DBD" w:rsidR="00002548" w:rsidRPr="00236824" w:rsidRDefault="0069245B" w:rsidP="00236824">
      <w:pPr>
        <w:jc w:val="both"/>
        <w:rPr>
          <w:rFonts w:ascii="Times New Roman" w:hAnsi="Times New Roman" w:cs="Times New Roman"/>
          <w:b/>
          <w:bCs/>
        </w:rPr>
      </w:pPr>
      <w:r w:rsidRPr="00236824">
        <w:rPr>
          <w:rFonts w:ascii="Times New Roman" w:hAnsi="Times New Roman" w:cs="Times New Roman"/>
          <w:b/>
          <w:bCs/>
        </w:rPr>
        <w:lastRenderedPageBreak/>
        <w:t xml:space="preserve">Step </w:t>
      </w:r>
      <w:proofErr w:type="gramStart"/>
      <w:r w:rsidRPr="00236824">
        <w:rPr>
          <w:rFonts w:ascii="Times New Roman" w:hAnsi="Times New Roman" w:cs="Times New Roman"/>
          <w:b/>
          <w:bCs/>
        </w:rPr>
        <w:t>2</w:t>
      </w:r>
      <w:r w:rsidR="00236824" w:rsidRPr="00236824">
        <w:rPr>
          <w:rFonts w:ascii="Times New Roman" w:hAnsi="Times New Roman" w:cs="Times New Roman"/>
          <w:b/>
          <w:bCs/>
        </w:rPr>
        <w:t xml:space="preserve"> </w:t>
      </w:r>
      <w:r w:rsidR="00236824" w:rsidRPr="00236824">
        <w:rPr>
          <w:rFonts w:ascii="Times New Roman" w:hAnsi="Times New Roman" w:cs="Times New Roman"/>
          <w:b/>
          <w:bCs/>
        </w:rPr>
        <w:t xml:space="preserve"> —</w:t>
      </w:r>
      <w:proofErr w:type="gramEnd"/>
      <w:r w:rsidR="00236824" w:rsidRPr="00236824">
        <w:rPr>
          <w:rFonts w:ascii="Times New Roman" w:hAnsi="Times New Roman" w:cs="Times New Roman"/>
          <w:b/>
          <w:bCs/>
        </w:rPr>
        <w:t xml:space="preserve"> </w:t>
      </w:r>
      <w:r w:rsidRPr="00236824">
        <w:rPr>
          <w:rFonts w:ascii="Times New Roman" w:hAnsi="Times New Roman" w:cs="Times New Roman"/>
        </w:rPr>
        <w:t xml:space="preserve">After </w:t>
      </w:r>
      <w:r w:rsidR="00002548" w:rsidRPr="00002548">
        <w:rPr>
          <w:rFonts w:ascii="Times New Roman" w:hAnsi="Times New Roman" w:cs="Times New Roman"/>
        </w:rPr>
        <w:t xml:space="preserve">Opened Indeed </w:t>
      </w:r>
      <w:r w:rsidR="00002548" w:rsidRPr="00236824">
        <w:rPr>
          <w:rFonts w:ascii="Times New Roman" w:hAnsi="Times New Roman" w:cs="Times New Roman"/>
        </w:rPr>
        <w:t>I saw 600+</w:t>
      </w:r>
      <w:r w:rsidR="00002548" w:rsidRPr="00002548">
        <w:rPr>
          <w:rFonts w:ascii="Times New Roman" w:hAnsi="Times New Roman" w:cs="Times New Roman"/>
        </w:rPr>
        <w:t xml:space="preserve"> IT Security jobs in New York, NY at the time I checked.</w:t>
      </w:r>
    </w:p>
    <w:p w14:paraId="62099032" w14:textId="77777777" w:rsidR="0069245B" w:rsidRPr="00236824" w:rsidRDefault="0069245B" w:rsidP="00236824">
      <w:pPr>
        <w:jc w:val="both"/>
        <w:rPr>
          <w:rFonts w:ascii="Times New Roman" w:hAnsi="Times New Roman" w:cs="Times New Roman"/>
        </w:rPr>
      </w:pPr>
    </w:p>
    <w:p w14:paraId="78156F8D" w14:textId="751A0DE9" w:rsidR="00B7140A" w:rsidRPr="00236824" w:rsidRDefault="0069245B" w:rsidP="00236824">
      <w:pPr>
        <w:jc w:val="both"/>
        <w:rPr>
          <w:rFonts w:ascii="Times New Roman" w:hAnsi="Times New Roman" w:cs="Times New Roman"/>
          <w:b/>
          <w:bCs/>
        </w:rPr>
      </w:pPr>
      <w:r w:rsidRPr="00236824">
        <w:rPr>
          <w:rFonts w:ascii="Times New Roman" w:hAnsi="Times New Roman" w:cs="Times New Roman"/>
          <w:b/>
          <w:bCs/>
        </w:rPr>
        <w:t xml:space="preserve">Step </w:t>
      </w:r>
      <w:proofErr w:type="gramStart"/>
      <w:r w:rsidRPr="00236824">
        <w:rPr>
          <w:rFonts w:ascii="Times New Roman" w:hAnsi="Times New Roman" w:cs="Times New Roman"/>
          <w:b/>
          <w:bCs/>
        </w:rPr>
        <w:t>3</w:t>
      </w:r>
      <w:r w:rsidR="00236824" w:rsidRPr="00236824">
        <w:rPr>
          <w:rFonts w:ascii="Times New Roman" w:hAnsi="Times New Roman" w:cs="Times New Roman"/>
          <w:b/>
          <w:bCs/>
        </w:rPr>
        <w:t xml:space="preserve"> </w:t>
      </w:r>
      <w:r w:rsidR="00236824" w:rsidRPr="00236824">
        <w:rPr>
          <w:rFonts w:ascii="Times New Roman" w:hAnsi="Times New Roman" w:cs="Times New Roman"/>
          <w:b/>
          <w:bCs/>
        </w:rPr>
        <w:t xml:space="preserve"> —</w:t>
      </w:r>
      <w:proofErr w:type="gramEnd"/>
      <w:r w:rsidR="00236824" w:rsidRPr="00236824">
        <w:rPr>
          <w:rFonts w:ascii="Times New Roman" w:hAnsi="Times New Roman" w:cs="Times New Roman"/>
          <w:b/>
          <w:bCs/>
        </w:rPr>
        <w:t xml:space="preserve"> </w:t>
      </w:r>
      <w:r w:rsidR="00B7140A" w:rsidRPr="00236824">
        <w:rPr>
          <w:rFonts w:ascii="Times New Roman" w:hAnsi="Times New Roman" w:cs="Times New Roman"/>
          <w:b/>
          <w:bCs/>
        </w:rPr>
        <w:t>Selected Job Postings</w:t>
      </w:r>
    </w:p>
    <w:tbl>
      <w:tblPr>
        <w:tblStyle w:val="TableGrid"/>
        <w:tblW w:w="0" w:type="auto"/>
        <w:tblLook w:val="04A0" w:firstRow="1" w:lastRow="0" w:firstColumn="1" w:lastColumn="0" w:noHBand="0" w:noVBand="1"/>
      </w:tblPr>
      <w:tblGrid>
        <w:gridCol w:w="336"/>
        <w:gridCol w:w="2829"/>
        <w:gridCol w:w="1248"/>
        <w:gridCol w:w="2688"/>
        <w:gridCol w:w="2249"/>
      </w:tblGrid>
      <w:tr w:rsidR="00236824" w:rsidRPr="00236824" w14:paraId="4D523D5B" w14:textId="77777777" w:rsidTr="0069245B">
        <w:tc>
          <w:tcPr>
            <w:tcW w:w="0" w:type="auto"/>
            <w:hideMark/>
          </w:tcPr>
          <w:p w14:paraId="5763F694" w14:textId="08A684B8" w:rsidR="0069245B" w:rsidRPr="0069245B" w:rsidRDefault="0069245B" w:rsidP="0069245B">
            <w:pPr>
              <w:spacing w:after="160" w:line="278" w:lineRule="auto"/>
              <w:rPr>
                <w:rFonts w:ascii="Times New Roman" w:hAnsi="Times New Roman" w:cs="Times New Roman"/>
                <w:b/>
                <w:bCs/>
              </w:rPr>
            </w:pPr>
          </w:p>
        </w:tc>
        <w:tc>
          <w:tcPr>
            <w:tcW w:w="0" w:type="auto"/>
            <w:hideMark/>
          </w:tcPr>
          <w:p w14:paraId="30F75D4A" w14:textId="77777777" w:rsidR="0069245B" w:rsidRPr="0069245B" w:rsidRDefault="0069245B" w:rsidP="0069245B">
            <w:pPr>
              <w:spacing w:after="160" w:line="278" w:lineRule="auto"/>
              <w:rPr>
                <w:rFonts w:ascii="Times New Roman" w:hAnsi="Times New Roman" w:cs="Times New Roman"/>
                <w:b/>
                <w:bCs/>
              </w:rPr>
            </w:pPr>
            <w:r w:rsidRPr="0069245B">
              <w:rPr>
                <w:rFonts w:ascii="Times New Roman" w:hAnsi="Times New Roman" w:cs="Times New Roman"/>
                <w:b/>
                <w:bCs/>
              </w:rPr>
              <w:t>Job Title &amp; Company</w:t>
            </w:r>
          </w:p>
        </w:tc>
        <w:tc>
          <w:tcPr>
            <w:tcW w:w="0" w:type="auto"/>
            <w:hideMark/>
          </w:tcPr>
          <w:p w14:paraId="1CC2AB57" w14:textId="77777777" w:rsidR="0069245B" w:rsidRPr="0069245B" w:rsidRDefault="0069245B" w:rsidP="0069245B">
            <w:pPr>
              <w:spacing w:after="160" w:line="278" w:lineRule="auto"/>
              <w:rPr>
                <w:rFonts w:ascii="Times New Roman" w:hAnsi="Times New Roman" w:cs="Times New Roman"/>
                <w:b/>
                <w:bCs/>
              </w:rPr>
            </w:pPr>
            <w:r w:rsidRPr="0069245B">
              <w:rPr>
                <w:rFonts w:ascii="Times New Roman" w:hAnsi="Times New Roman" w:cs="Times New Roman"/>
                <w:b/>
                <w:bCs/>
              </w:rPr>
              <w:t>Salary Range / Type</w:t>
            </w:r>
          </w:p>
        </w:tc>
        <w:tc>
          <w:tcPr>
            <w:tcW w:w="0" w:type="auto"/>
            <w:hideMark/>
          </w:tcPr>
          <w:p w14:paraId="7333D8B5" w14:textId="77777777" w:rsidR="0069245B" w:rsidRPr="0069245B" w:rsidRDefault="0069245B" w:rsidP="0069245B">
            <w:pPr>
              <w:spacing w:after="160" w:line="278" w:lineRule="auto"/>
              <w:rPr>
                <w:rFonts w:ascii="Times New Roman" w:hAnsi="Times New Roman" w:cs="Times New Roman"/>
                <w:b/>
                <w:bCs/>
              </w:rPr>
            </w:pPr>
            <w:r w:rsidRPr="0069245B">
              <w:rPr>
                <w:rFonts w:ascii="Times New Roman" w:hAnsi="Times New Roman" w:cs="Times New Roman"/>
                <w:b/>
                <w:bCs/>
              </w:rPr>
              <w:t>Key Technical Skills Requested</w:t>
            </w:r>
          </w:p>
        </w:tc>
        <w:tc>
          <w:tcPr>
            <w:tcW w:w="0" w:type="auto"/>
            <w:hideMark/>
          </w:tcPr>
          <w:p w14:paraId="270D891F" w14:textId="77777777" w:rsidR="0069245B" w:rsidRPr="0069245B" w:rsidRDefault="0069245B" w:rsidP="0069245B">
            <w:pPr>
              <w:spacing w:after="160" w:line="278" w:lineRule="auto"/>
              <w:rPr>
                <w:rFonts w:ascii="Times New Roman" w:hAnsi="Times New Roman" w:cs="Times New Roman"/>
                <w:b/>
                <w:bCs/>
              </w:rPr>
            </w:pPr>
            <w:r w:rsidRPr="0069245B">
              <w:rPr>
                <w:rFonts w:ascii="Times New Roman" w:hAnsi="Times New Roman" w:cs="Times New Roman"/>
                <w:b/>
                <w:bCs/>
              </w:rPr>
              <w:t>Key Non-Technical Skills / Notes</w:t>
            </w:r>
          </w:p>
        </w:tc>
      </w:tr>
      <w:tr w:rsidR="00236824" w:rsidRPr="00236824" w14:paraId="646740E2" w14:textId="77777777" w:rsidTr="0069245B">
        <w:tc>
          <w:tcPr>
            <w:tcW w:w="0" w:type="auto"/>
            <w:hideMark/>
          </w:tcPr>
          <w:p w14:paraId="6708B6C1" w14:textId="77777777"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1</w:t>
            </w:r>
          </w:p>
        </w:tc>
        <w:tc>
          <w:tcPr>
            <w:tcW w:w="0" w:type="auto"/>
            <w:hideMark/>
          </w:tcPr>
          <w:p w14:paraId="5457FD21" w14:textId="77777777"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 xml:space="preserve">Information Security Officer – </w:t>
            </w:r>
            <w:proofErr w:type="spellStart"/>
            <w:r w:rsidRPr="0069245B">
              <w:rPr>
                <w:rFonts w:ascii="Times New Roman" w:hAnsi="Times New Roman" w:cs="Times New Roman"/>
              </w:rPr>
              <w:t>ConnectOne</w:t>
            </w:r>
            <w:proofErr w:type="spellEnd"/>
            <w:r w:rsidRPr="0069245B">
              <w:rPr>
                <w:rFonts w:ascii="Times New Roman" w:hAnsi="Times New Roman" w:cs="Times New Roman"/>
              </w:rPr>
              <w:t xml:space="preserve"> Bank (Englewood Cliffs, NJ)</w:t>
            </w:r>
          </w:p>
        </w:tc>
        <w:tc>
          <w:tcPr>
            <w:tcW w:w="0" w:type="auto"/>
            <w:hideMark/>
          </w:tcPr>
          <w:p w14:paraId="4E96ADDC" w14:textId="77777777"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$175 k – $230 k / Full-time</w:t>
            </w:r>
          </w:p>
        </w:tc>
        <w:tc>
          <w:tcPr>
            <w:tcW w:w="0" w:type="auto"/>
            <w:hideMark/>
          </w:tcPr>
          <w:p w14:paraId="3DDACFCE" w14:textId="77777777" w:rsidR="0069245B" w:rsidRPr="00236824" w:rsidRDefault="0069245B" w:rsidP="0069245B">
            <w:pPr>
              <w:spacing w:after="160" w:line="278" w:lineRule="auto"/>
              <w:rPr>
                <w:rFonts w:ascii="Times New Roman" w:hAnsi="Times New Roman" w:cs="Times New Roman"/>
              </w:rPr>
            </w:pPr>
            <w:r w:rsidRPr="0069245B">
              <w:rPr>
                <w:rFonts w:ascii="Times New Roman" w:hAnsi="Times New Roman" w:cs="Times New Roman"/>
              </w:rPr>
              <w:t xml:space="preserve">Regulatory </w:t>
            </w:r>
            <w:proofErr w:type="gramStart"/>
            <w:r w:rsidRPr="0069245B">
              <w:rPr>
                <w:rFonts w:ascii="Times New Roman" w:hAnsi="Times New Roman" w:cs="Times New Roman"/>
              </w:rPr>
              <w:t>compliance  NIST</w:t>
            </w:r>
            <w:proofErr w:type="gramEnd"/>
            <w:r w:rsidRPr="0069245B">
              <w:rPr>
                <w:rFonts w:ascii="Times New Roman" w:hAnsi="Times New Roman" w:cs="Times New Roman"/>
              </w:rPr>
              <w:t xml:space="preserve"> standards Information security policies</w:t>
            </w:r>
          </w:p>
          <w:p w14:paraId="0598A6B8" w14:textId="48F01823"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Risk management</w:t>
            </w:r>
          </w:p>
        </w:tc>
        <w:tc>
          <w:tcPr>
            <w:tcW w:w="0" w:type="auto"/>
            <w:hideMark/>
          </w:tcPr>
          <w:p w14:paraId="4C9CB367" w14:textId="77777777" w:rsidR="0069245B" w:rsidRPr="00236824" w:rsidRDefault="0069245B" w:rsidP="0069245B">
            <w:pPr>
              <w:spacing w:after="160" w:line="278" w:lineRule="auto"/>
              <w:rPr>
                <w:rFonts w:ascii="Times New Roman" w:hAnsi="Times New Roman" w:cs="Times New Roman"/>
              </w:rPr>
            </w:pPr>
            <w:r w:rsidRPr="0069245B">
              <w:rPr>
                <w:rFonts w:ascii="Times New Roman" w:hAnsi="Times New Roman" w:cs="Times New Roman"/>
              </w:rPr>
              <w:t>Leadership</w:t>
            </w:r>
          </w:p>
          <w:p w14:paraId="17D86699" w14:textId="77777777" w:rsidR="0069245B" w:rsidRPr="00236824" w:rsidRDefault="0069245B" w:rsidP="0069245B">
            <w:pPr>
              <w:spacing w:after="160" w:line="278" w:lineRule="auto"/>
              <w:rPr>
                <w:rFonts w:ascii="Times New Roman" w:hAnsi="Times New Roman" w:cs="Times New Roman"/>
              </w:rPr>
            </w:pPr>
            <w:r w:rsidRPr="0069245B">
              <w:rPr>
                <w:rFonts w:ascii="Times New Roman" w:hAnsi="Times New Roman" w:cs="Times New Roman"/>
              </w:rPr>
              <w:t>Policy development Bachelor’s degree required</w:t>
            </w:r>
          </w:p>
          <w:p w14:paraId="4C40937F" w14:textId="76A0F4B3"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Strong communication</w:t>
            </w:r>
          </w:p>
        </w:tc>
      </w:tr>
      <w:tr w:rsidR="00236824" w:rsidRPr="00236824" w14:paraId="1A5817DA" w14:textId="77777777" w:rsidTr="0069245B">
        <w:tc>
          <w:tcPr>
            <w:tcW w:w="0" w:type="auto"/>
            <w:hideMark/>
          </w:tcPr>
          <w:p w14:paraId="6830FE75" w14:textId="77777777"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2</w:t>
            </w:r>
          </w:p>
        </w:tc>
        <w:tc>
          <w:tcPr>
            <w:tcW w:w="0" w:type="auto"/>
            <w:hideMark/>
          </w:tcPr>
          <w:p w14:paraId="3A9EBEF9" w14:textId="77777777"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 xml:space="preserve">Lead Security Engineer – </w:t>
            </w:r>
            <w:proofErr w:type="spellStart"/>
            <w:r w:rsidRPr="0069245B">
              <w:rPr>
                <w:rFonts w:ascii="Times New Roman" w:hAnsi="Times New Roman" w:cs="Times New Roman"/>
              </w:rPr>
              <w:t>Practising</w:t>
            </w:r>
            <w:proofErr w:type="spellEnd"/>
            <w:r w:rsidRPr="0069245B">
              <w:rPr>
                <w:rFonts w:ascii="Times New Roman" w:hAnsi="Times New Roman" w:cs="Times New Roman"/>
              </w:rPr>
              <w:t xml:space="preserve"> Law Institute (NYC)</w:t>
            </w:r>
          </w:p>
        </w:tc>
        <w:tc>
          <w:tcPr>
            <w:tcW w:w="0" w:type="auto"/>
            <w:hideMark/>
          </w:tcPr>
          <w:p w14:paraId="77112295" w14:textId="77777777"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$140 k – $175 k / Full-time</w:t>
            </w:r>
          </w:p>
        </w:tc>
        <w:tc>
          <w:tcPr>
            <w:tcW w:w="0" w:type="auto"/>
            <w:hideMark/>
          </w:tcPr>
          <w:p w14:paraId="00B7EF28" w14:textId="77777777" w:rsidR="0069245B" w:rsidRPr="00236824" w:rsidRDefault="0069245B" w:rsidP="0069245B">
            <w:pPr>
              <w:spacing w:after="160" w:line="278" w:lineRule="auto"/>
              <w:rPr>
                <w:rFonts w:ascii="Times New Roman" w:hAnsi="Times New Roman" w:cs="Times New Roman"/>
              </w:rPr>
            </w:pPr>
            <w:r w:rsidRPr="0069245B">
              <w:rPr>
                <w:rFonts w:ascii="Times New Roman" w:hAnsi="Times New Roman" w:cs="Times New Roman"/>
              </w:rPr>
              <w:t xml:space="preserve">Network security </w:t>
            </w:r>
          </w:p>
          <w:p w14:paraId="3E565FB1" w14:textId="77777777" w:rsidR="0069245B" w:rsidRPr="00236824" w:rsidRDefault="0069245B" w:rsidP="0069245B">
            <w:pPr>
              <w:spacing w:after="160" w:line="278" w:lineRule="auto"/>
              <w:rPr>
                <w:rFonts w:ascii="Times New Roman" w:hAnsi="Times New Roman" w:cs="Times New Roman"/>
              </w:rPr>
            </w:pPr>
            <w:r w:rsidRPr="0069245B">
              <w:rPr>
                <w:rFonts w:ascii="Times New Roman" w:hAnsi="Times New Roman" w:cs="Times New Roman"/>
              </w:rPr>
              <w:t>Threat analysis Vulnerability management</w:t>
            </w:r>
          </w:p>
          <w:p w14:paraId="67689CF2" w14:textId="2C5B1C38"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Secure architecture</w:t>
            </w:r>
          </w:p>
        </w:tc>
        <w:tc>
          <w:tcPr>
            <w:tcW w:w="0" w:type="auto"/>
            <w:hideMark/>
          </w:tcPr>
          <w:p w14:paraId="6F042068" w14:textId="77777777" w:rsidR="0069245B" w:rsidRPr="00236824" w:rsidRDefault="0069245B" w:rsidP="0069245B">
            <w:pPr>
              <w:spacing w:after="160" w:line="278" w:lineRule="auto"/>
              <w:rPr>
                <w:rFonts w:ascii="Times New Roman" w:hAnsi="Times New Roman" w:cs="Times New Roman"/>
              </w:rPr>
            </w:pPr>
            <w:r w:rsidRPr="0069245B">
              <w:rPr>
                <w:rFonts w:ascii="Times New Roman" w:hAnsi="Times New Roman" w:cs="Times New Roman"/>
              </w:rPr>
              <w:t>Attention to detail</w:t>
            </w:r>
          </w:p>
          <w:p w14:paraId="3359E2A1" w14:textId="22021CCA"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Team coordination Problem solving</w:t>
            </w:r>
          </w:p>
        </w:tc>
      </w:tr>
      <w:tr w:rsidR="00236824" w:rsidRPr="00236824" w14:paraId="676A4B73" w14:textId="77777777" w:rsidTr="0069245B">
        <w:tc>
          <w:tcPr>
            <w:tcW w:w="0" w:type="auto"/>
            <w:hideMark/>
          </w:tcPr>
          <w:p w14:paraId="4097C61C" w14:textId="77777777"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3</w:t>
            </w:r>
          </w:p>
        </w:tc>
        <w:tc>
          <w:tcPr>
            <w:tcW w:w="0" w:type="auto"/>
            <w:hideMark/>
          </w:tcPr>
          <w:p w14:paraId="1997F7B1" w14:textId="77777777"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Manager – Cyber Strategy &amp; Transformation (ServiceNow) – Deloitte (NYC)</w:t>
            </w:r>
          </w:p>
        </w:tc>
        <w:tc>
          <w:tcPr>
            <w:tcW w:w="0" w:type="auto"/>
            <w:hideMark/>
          </w:tcPr>
          <w:p w14:paraId="7605FAC5" w14:textId="77777777"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$144 k – $265 k / Full-time</w:t>
            </w:r>
          </w:p>
        </w:tc>
        <w:tc>
          <w:tcPr>
            <w:tcW w:w="0" w:type="auto"/>
            <w:hideMark/>
          </w:tcPr>
          <w:p w14:paraId="0E3443CA" w14:textId="77777777" w:rsidR="0069245B" w:rsidRPr="00236824" w:rsidRDefault="0069245B" w:rsidP="0069245B">
            <w:pPr>
              <w:spacing w:after="160" w:line="278" w:lineRule="auto"/>
              <w:rPr>
                <w:rFonts w:ascii="Times New Roman" w:hAnsi="Times New Roman" w:cs="Times New Roman"/>
              </w:rPr>
            </w:pPr>
            <w:r w:rsidRPr="0069245B">
              <w:rPr>
                <w:rFonts w:ascii="Times New Roman" w:hAnsi="Times New Roman" w:cs="Times New Roman"/>
              </w:rPr>
              <w:t xml:space="preserve">Cyber strategy </w:t>
            </w:r>
          </w:p>
          <w:p w14:paraId="74EEDB8F" w14:textId="77777777" w:rsidR="0069245B" w:rsidRPr="00236824" w:rsidRDefault="0069245B" w:rsidP="0069245B">
            <w:pPr>
              <w:spacing w:after="160" w:line="278" w:lineRule="auto"/>
              <w:rPr>
                <w:rFonts w:ascii="Times New Roman" w:hAnsi="Times New Roman" w:cs="Times New Roman"/>
              </w:rPr>
            </w:pPr>
            <w:r w:rsidRPr="0069245B">
              <w:rPr>
                <w:rFonts w:ascii="Times New Roman" w:hAnsi="Times New Roman" w:cs="Times New Roman"/>
              </w:rPr>
              <w:t xml:space="preserve">Incident response </w:t>
            </w:r>
          </w:p>
          <w:p w14:paraId="61375D77" w14:textId="77777777" w:rsidR="0069245B" w:rsidRPr="00236824" w:rsidRDefault="0069245B" w:rsidP="0069245B">
            <w:pPr>
              <w:spacing w:after="160" w:line="278" w:lineRule="auto"/>
              <w:rPr>
                <w:rFonts w:ascii="Times New Roman" w:hAnsi="Times New Roman" w:cs="Times New Roman"/>
              </w:rPr>
            </w:pPr>
            <w:r w:rsidRPr="0069245B">
              <w:rPr>
                <w:rFonts w:ascii="Times New Roman" w:hAnsi="Times New Roman" w:cs="Times New Roman"/>
              </w:rPr>
              <w:t>Cloud security</w:t>
            </w:r>
          </w:p>
          <w:p w14:paraId="5E723D9E" w14:textId="20A125E4"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Governance frameworks</w:t>
            </w:r>
          </w:p>
        </w:tc>
        <w:tc>
          <w:tcPr>
            <w:tcW w:w="0" w:type="auto"/>
            <w:hideMark/>
          </w:tcPr>
          <w:p w14:paraId="74856B45" w14:textId="77777777" w:rsidR="0069245B" w:rsidRPr="00236824" w:rsidRDefault="0069245B" w:rsidP="0069245B">
            <w:pPr>
              <w:spacing w:after="160" w:line="278" w:lineRule="auto"/>
              <w:rPr>
                <w:rFonts w:ascii="Times New Roman" w:hAnsi="Times New Roman" w:cs="Times New Roman"/>
              </w:rPr>
            </w:pPr>
            <w:r w:rsidRPr="0069245B">
              <w:rPr>
                <w:rFonts w:ascii="Times New Roman" w:hAnsi="Times New Roman" w:cs="Times New Roman"/>
              </w:rPr>
              <w:t>Client communication Leadership</w:t>
            </w:r>
          </w:p>
          <w:p w14:paraId="5FB2BF85" w14:textId="5481040E"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Project management</w:t>
            </w:r>
          </w:p>
        </w:tc>
      </w:tr>
      <w:tr w:rsidR="00236824" w:rsidRPr="00236824" w14:paraId="0BF941BA" w14:textId="77777777" w:rsidTr="0069245B">
        <w:tc>
          <w:tcPr>
            <w:tcW w:w="0" w:type="auto"/>
            <w:hideMark/>
          </w:tcPr>
          <w:p w14:paraId="73DD5776" w14:textId="77777777"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4</w:t>
            </w:r>
          </w:p>
        </w:tc>
        <w:tc>
          <w:tcPr>
            <w:tcW w:w="0" w:type="auto"/>
            <w:hideMark/>
          </w:tcPr>
          <w:p w14:paraId="0D713E29" w14:textId="77777777"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Manager, Network Security, Tech &amp; Data Risk Management – Capital One (NYC)</w:t>
            </w:r>
          </w:p>
        </w:tc>
        <w:tc>
          <w:tcPr>
            <w:tcW w:w="0" w:type="auto"/>
            <w:hideMark/>
          </w:tcPr>
          <w:p w14:paraId="4C6A5AC6" w14:textId="77777777"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Not listed / Full-time</w:t>
            </w:r>
          </w:p>
        </w:tc>
        <w:tc>
          <w:tcPr>
            <w:tcW w:w="0" w:type="auto"/>
            <w:hideMark/>
          </w:tcPr>
          <w:p w14:paraId="27293A65" w14:textId="284F2E5A"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Data risk management Network security Compliance controls Cloud environments</w:t>
            </w:r>
          </w:p>
        </w:tc>
        <w:tc>
          <w:tcPr>
            <w:tcW w:w="0" w:type="auto"/>
            <w:hideMark/>
          </w:tcPr>
          <w:p w14:paraId="3167AEDD" w14:textId="77777777" w:rsidR="0069245B" w:rsidRPr="00236824" w:rsidRDefault="0069245B" w:rsidP="0069245B">
            <w:pPr>
              <w:spacing w:after="160" w:line="278" w:lineRule="auto"/>
              <w:rPr>
                <w:rFonts w:ascii="Times New Roman" w:hAnsi="Times New Roman" w:cs="Times New Roman"/>
              </w:rPr>
            </w:pPr>
            <w:r w:rsidRPr="0069245B">
              <w:rPr>
                <w:rFonts w:ascii="Times New Roman" w:hAnsi="Times New Roman" w:cs="Times New Roman"/>
              </w:rPr>
              <w:t xml:space="preserve">Collaboration </w:t>
            </w:r>
          </w:p>
          <w:p w14:paraId="73B1EDB6" w14:textId="7635CA80" w:rsidR="0069245B" w:rsidRPr="0069245B" w:rsidRDefault="0069245B" w:rsidP="0069245B">
            <w:pPr>
              <w:spacing w:after="160" w:line="278" w:lineRule="auto"/>
              <w:rPr>
                <w:rFonts w:ascii="Times New Roman" w:hAnsi="Times New Roman" w:cs="Times New Roman"/>
              </w:rPr>
            </w:pPr>
            <w:r w:rsidRPr="0069245B">
              <w:rPr>
                <w:rFonts w:ascii="Times New Roman" w:hAnsi="Times New Roman" w:cs="Times New Roman"/>
              </w:rPr>
              <w:t>Policy reporting Analytical thinking</w:t>
            </w:r>
          </w:p>
        </w:tc>
      </w:tr>
      <w:tr w:rsidR="00B7140A" w:rsidRPr="00236824" w14:paraId="0FFA2C67" w14:textId="77777777" w:rsidTr="0069245B">
        <w:tc>
          <w:tcPr>
            <w:tcW w:w="0" w:type="auto"/>
          </w:tcPr>
          <w:p w14:paraId="141A1B6C" w14:textId="0B8623FE" w:rsidR="00B7140A" w:rsidRPr="00236824" w:rsidRDefault="00B7140A" w:rsidP="0069245B">
            <w:pPr>
              <w:rPr>
                <w:rFonts w:ascii="Times New Roman" w:hAnsi="Times New Roman" w:cs="Times New Roman"/>
              </w:rPr>
            </w:pPr>
            <w:r w:rsidRPr="00236824">
              <w:rPr>
                <w:rFonts w:ascii="Times New Roman" w:hAnsi="Times New Roman" w:cs="Times New Roman"/>
              </w:rPr>
              <w:t>5</w:t>
            </w:r>
          </w:p>
        </w:tc>
        <w:tc>
          <w:tcPr>
            <w:tcW w:w="0" w:type="auto"/>
          </w:tcPr>
          <w:p w14:paraId="489AA86B" w14:textId="0DCA7CFB" w:rsidR="00B7140A" w:rsidRPr="00236824" w:rsidRDefault="00B7140A" w:rsidP="0069245B">
            <w:pPr>
              <w:rPr>
                <w:rFonts w:ascii="Times New Roman" w:hAnsi="Times New Roman" w:cs="Times New Roman"/>
              </w:rPr>
            </w:pPr>
            <w:r w:rsidRPr="00236824">
              <w:rPr>
                <w:rFonts w:ascii="Times New Roman" w:hAnsi="Times New Roman" w:cs="Times New Roman"/>
              </w:rPr>
              <w:t xml:space="preserve">Chief Security Officer (CSO) – </w:t>
            </w:r>
            <w:proofErr w:type="spellStart"/>
            <w:r w:rsidRPr="00236824">
              <w:rPr>
                <w:rFonts w:ascii="Times New Roman" w:hAnsi="Times New Roman" w:cs="Times New Roman"/>
              </w:rPr>
              <w:t>Silverseal</w:t>
            </w:r>
            <w:proofErr w:type="spellEnd"/>
            <w:r w:rsidRPr="00236824">
              <w:rPr>
                <w:rFonts w:ascii="Times New Roman" w:hAnsi="Times New Roman" w:cs="Times New Roman"/>
              </w:rPr>
              <w:t xml:space="preserve"> (New York, NY)</w:t>
            </w:r>
          </w:p>
        </w:tc>
        <w:tc>
          <w:tcPr>
            <w:tcW w:w="0" w:type="auto"/>
          </w:tcPr>
          <w:p w14:paraId="703BF4D3" w14:textId="3799921F" w:rsidR="00B7140A" w:rsidRPr="00236824" w:rsidRDefault="00B7140A" w:rsidP="0069245B">
            <w:pPr>
              <w:rPr>
                <w:rFonts w:ascii="Times New Roman" w:hAnsi="Times New Roman" w:cs="Times New Roman"/>
              </w:rPr>
            </w:pPr>
            <w:r w:rsidRPr="00236824">
              <w:rPr>
                <w:rFonts w:ascii="Times New Roman" w:hAnsi="Times New Roman" w:cs="Times New Roman"/>
              </w:rPr>
              <w:t>$160 K – $200 K / Full-time</w:t>
            </w:r>
          </w:p>
        </w:tc>
        <w:tc>
          <w:tcPr>
            <w:tcW w:w="0" w:type="auto"/>
          </w:tcPr>
          <w:p w14:paraId="34200EE3" w14:textId="77777777" w:rsidR="00B7140A" w:rsidRPr="00236824" w:rsidRDefault="00B7140A" w:rsidP="0069245B">
            <w:pPr>
              <w:rPr>
                <w:rFonts w:ascii="Times New Roman" w:hAnsi="Times New Roman" w:cs="Times New Roman"/>
              </w:rPr>
            </w:pPr>
            <w:r w:rsidRPr="00236824">
              <w:rPr>
                <w:rFonts w:ascii="Times New Roman" w:hAnsi="Times New Roman" w:cs="Times New Roman"/>
              </w:rPr>
              <w:t>Enterprise risk management</w:t>
            </w:r>
          </w:p>
          <w:p w14:paraId="6166087B" w14:textId="77777777" w:rsidR="00B7140A" w:rsidRPr="00236824" w:rsidRDefault="00B7140A" w:rsidP="0069245B">
            <w:pPr>
              <w:rPr>
                <w:rFonts w:ascii="Times New Roman" w:hAnsi="Times New Roman" w:cs="Times New Roman"/>
              </w:rPr>
            </w:pPr>
            <w:r w:rsidRPr="00236824">
              <w:rPr>
                <w:rFonts w:ascii="Times New Roman" w:hAnsi="Times New Roman" w:cs="Times New Roman"/>
              </w:rPr>
              <w:t>Incident response</w:t>
            </w:r>
          </w:p>
          <w:p w14:paraId="5B88FB7D" w14:textId="77777777" w:rsidR="00B7140A" w:rsidRPr="00236824" w:rsidRDefault="00B7140A" w:rsidP="0069245B">
            <w:pPr>
              <w:rPr>
                <w:rFonts w:ascii="Times New Roman" w:hAnsi="Times New Roman" w:cs="Times New Roman"/>
              </w:rPr>
            </w:pPr>
            <w:r w:rsidRPr="00236824">
              <w:rPr>
                <w:rFonts w:ascii="Times New Roman" w:hAnsi="Times New Roman" w:cs="Times New Roman"/>
              </w:rPr>
              <w:t xml:space="preserve">Policy development </w:t>
            </w:r>
          </w:p>
          <w:p w14:paraId="472C2854" w14:textId="4FADD9CA" w:rsidR="00B7140A" w:rsidRPr="00236824" w:rsidRDefault="00B7140A" w:rsidP="0069245B">
            <w:pPr>
              <w:rPr>
                <w:rFonts w:ascii="Times New Roman" w:hAnsi="Times New Roman" w:cs="Times New Roman"/>
              </w:rPr>
            </w:pPr>
            <w:r w:rsidRPr="00236824">
              <w:rPr>
                <w:rFonts w:ascii="Times New Roman" w:hAnsi="Times New Roman" w:cs="Times New Roman"/>
              </w:rPr>
              <w:t>Crisis management</w:t>
            </w:r>
          </w:p>
        </w:tc>
        <w:tc>
          <w:tcPr>
            <w:tcW w:w="0" w:type="auto"/>
          </w:tcPr>
          <w:p w14:paraId="7C53A6FB" w14:textId="124FCF70" w:rsidR="00B7140A" w:rsidRPr="00236824" w:rsidRDefault="00B7140A" w:rsidP="00B7140A">
            <w:pPr>
              <w:rPr>
                <w:rFonts w:ascii="Times New Roman" w:hAnsi="Times New Roman" w:cs="Times New Roman"/>
              </w:rPr>
            </w:pPr>
            <w:r w:rsidRPr="00236824">
              <w:rPr>
                <w:rFonts w:ascii="Times New Roman" w:hAnsi="Times New Roman" w:cs="Times New Roman"/>
              </w:rPr>
              <w:t>Executive leadership Strategic planning</w:t>
            </w:r>
          </w:p>
          <w:p w14:paraId="04140B17" w14:textId="77777777" w:rsidR="00B7140A" w:rsidRPr="00236824" w:rsidRDefault="00B7140A" w:rsidP="0069245B">
            <w:pPr>
              <w:rPr>
                <w:rFonts w:ascii="Times New Roman" w:hAnsi="Times New Roman" w:cs="Times New Roman"/>
              </w:rPr>
            </w:pPr>
          </w:p>
        </w:tc>
      </w:tr>
    </w:tbl>
    <w:p w14:paraId="24C72864" w14:textId="77777777" w:rsidR="0069245B" w:rsidRDefault="0069245B" w:rsidP="0069245B"/>
    <w:p w14:paraId="6062EBB7" w14:textId="2245FD71" w:rsidR="00B7140A" w:rsidRPr="00236824" w:rsidRDefault="00B7140A" w:rsidP="00B7140A">
      <w:pPr>
        <w:rPr>
          <w:rFonts w:ascii="Times New Roman" w:hAnsi="Times New Roman" w:cs="Times New Roman"/>
          <w:b/>
          <w:bCs/>
        </w:rPr>
      </w:pPr>
      <w:r w:rsidRPr="00236824">
        <w:rPr>
          <w:rFonts w:ascii="Times New Roman" w:hAnsi="Times New Roman" w:cs="Times New Roman"/>
          <w:b/>
          <w:bCs/>
        </w:rPr>
        <w:t>Step 4</w:t>
      </w:r>
      <w:r w:rsidR="00310DEE" w:rsidRPr="00236824">
        <w:rPr>
          <w:rFonts w:ascii="Times New Roman" w:hAnsi="Times New Roman" w:cs="Times New Roman"/>
          <w:b/>
          <w:bCs/>
        </w:rPr>
        <w:t xml:space="preserve"> </w:t>
      </w:r>
      <w:r w:rsidR="00310DEE" w:rsidRPr="00236824">
        <w:rPr>
          <w:rFonts w:ascii="Times New Roman" w:hAnsi="Times New Roman" w:cs="Times New Roman"/>
          <w:b/>
          <w:bCs/>
        </w:rPr>
        <w:t>—</w:t>
      </w:r>
      <w:r w:rsidR="00236824" w:rsidRPr="00236824">
        <w:rPr>
          <w:rFonts w:ascii="Times New Roman" w:hAnsi="Times New Roman" w:cs="Times New Roman"/>
          <w:b/>
          <w:bCs/>
        </w:rPr>
        <w:t xml:space="preserve"> </w:t>
      </w:r>
      <w:r w:rsidRPr="00236824">
        <w:rPr>
          <w:rFonts w:ascii="Times New Roman" w:hAnsi="Times New Roman" w:cs="Times New Roman"/>
        </w:rPr>
        <w:t>I finished search and I exited it, I have some common finding from job search</w:t>
      </w:r>
    </w:p>
    <w:p w14:paraId="4554022D" w14:textId="77777777" w:rsidR="00B7140A" w:rsidRPr="00B7140A" w:rsidRDefault="00B7140A" w:rsidP="00B7140A">
      <w:pPr>
        <w:rPr>
          <w:rFonts w:ascii="Times New Roman" w:hAnsi="Times New Roman" w:cs="Times New Roman"/>
          <w:b/>
          <w:bCs/>
        </w:rPr>
      </w:pPr>
      <w:r w:rsidRPr="00B7140A">
        <w:rPr>
          <w:rFonts w:ascii="Times New Roman" w:hAnsi="Times New Roman" w:cs="Times New Roman"/>
          <w:b/>
          <w:bCs/>
        </w:rPr>
        <w:lastRenderedPageBreak/>
        <w:t>Top Technical Skills</w:t>
      </w:r>
    </w:p>
    <w:p w14:paraId="42E458C8" w14:textId="77777777" w:rsidR="00B7140A" w:rsidRPr="00B7140A" w:rsidRDefault="00B7140A" w:rsidP="00B7140A">
      <w:pPr>
        <w:numPr>
          <w:ilvl w:val="0"/>
          <w:numId w:val="3"/>
        </w:numPr>
        <w:rPr>
          <w:rFonts w:ascii="Times New Roman" w:hAnsi="Times New Roman" w:cs="Times New Roman"/>
        </w:rPr>
      </w:pPr>
      <w:r w:rsidRPr="00B7140A">
        <w:rPr>
          <w:rFonts w:ascii="Times New Roman" w:hAnsi="Times New Roman" w:cs="Times New Roman"/>
        </w:rPr>
        <w:t>Network &amp; cloud security (AWS, Azure)</w:t>
      </w:r>
    </w:p>
    <w:p w14:paraId="4D2EC1BA" w14:textId="77777777" w:rsidR="00B7140A" w:rsidRPr="00B7140A" w:rsidRDefault="00B7140A" w:rsidP="00B7140A">
      <w:pPr>
        <w:numPr>
          <w:ilvl w:val="0"/>
          <w:numId w:val="3"/>
        </w:numPr>
        <w:rPr>
          <w:rFonts w:ascii="Times New Roman" w:hAnsi="Times New Roman" w:cs="Times New Roman"/>
        </w:rPr>
      </w:pPr>
      <w:r w:rsidRPr="00B7140A">
        <w:rPr>
          <w:rFonts w:ascii="Times New Roman" w:hAnsi="Times New Roman" w:cs="Times New Roman"/>
        </w:rPr>
        <w:t>Vulnerability assessment / risk management</w:t>
      </w:r>
    </w:p>
    <w:p w14:paraId="15CAEAF1" w14:textId="77777777" w:rsidR="00B7140A" w:rsidRPr="00B7140A" w:rsidRDefault="00B7140A" w:rsidP="00B7140A">
      <w:pPr>
        <w:numPr>
          <w:ilvl w:val="0"/>
          <w:numId w:val="3"/>
        </w:numPr>
        <w:rPr>
          <w:rFonts w:ascii="Times New Roman" w:hAnsi="Times New Roman" w:cs="Times New Roman"/>
        </w:rPr>
      </w:pPr>
      <w:r w:rsidRPr="00B7140A">
        <w:rPr>
          <w:rFonts w:ascii="Times New Roman" w:hAnsi="Times New Roman" w:cs="Times New Roman"/>
        </w:rPr>
        <w:t>Regulatory &amp; compliance frameworks (NIST, ISO, HIPAA)</w:t>
      </w:r>
    </w:p>
    <w:p w14:paraId="24A3E862" w14:textId="77777777" w:rsidR="00B7140A" w:rsidRPr="00B7140A" w:rsidRDefault="00B7140A" w:rsidP="00B7140A">
      <w:pPr>
        <w:numPr>
          <w:ilvl w:val="0"/>
          <w:numId w:val="3"/>
        </w:numPr>
        <w:rPr>
          <w:rFonts w:ascii="Times New Roman" w:hAnsi="Times New Roman" w:cs="Times New Roman"/>
        </w:rPr>
      </w:pPr>
      <w:r w:rsidRPr="00B7140A">
        <w:rPr>
          <w:rFonts w:ascii="Times New Roman" w:hAnsi="Times New Roman" w:cs="Times New Roman"/>
        </w:rPr>
        <w:t>Incident response / security operations</w:t>
      </w:r>
    </w:p>
    <w:p w14:paraId="3F16C05B" w14:textId="77777777" w:rsidR="00B7140A" w:rsidRPr="00B7140A" w:rsidRDefault="00B7140A" w:rsidP="00B7140A">
      <w:pPr>
        <w:numPr>
          <w:ilvl w:val="0"/>
          <w:numId w:val="3"/>
        </w:numPr>
        <w:rPr>
          <w:rFonts w:ascii="Times New Roman" w:hAnsi="Times New Roman" w:cs="Times New Roman"/>
        </w:rPr>
      </w:pPr>
      <w:r w:rsidRPr="00B7140A">
        <w:rPr>
          <w:rFonts w:ascii="Times New Roman" w:hAnsi="Times New Roman" w:cs="Times New Roman"/>
        </w:rPr>
        <w:t>Secure architecture and data protection</w:t>
      </w:r>
    </w:p>
    <w:p w14:paraId="66DE4B35" w14:textId="77777777" w:rsidR="00B7140A" w:rsidRPr="00B7140A" w:rsidRDefault="00B7140A" w:rsidP="00B7140A">
      <w:pPr>
        <w:rPr>
          <w:rFonts w:ascii="Times New Roman" w:hAnsi="Times New Roman" w:cs="Times New Roman"/>
          <w:b/>
          <w:bCs/>
        </w:rPr>
      </w:pPr>
      <w:r w:rsidRPr="00B7140A">
        <w:rPr>
          <w:rFonts w:ascii="Times New Roman" w:hAnsi="Times New Roman" w:cs="Times New Roman"/>
          <w:b/>
          <w:bCs/>
        </w:rPr>
        <w:t>Top Non-Technical Skills</w:t>
      </w:r>
    </w:p>
    <w:p w14:paraId="78F81C86" w14:textId="77777777" w:rsidR="00B7140A" w:rsidRPr="00B7140A" w:rsidRDefault="00B7140A" w:rsidP="00B7140A">
      <w:pPr>
        <w:numPr>
          <w:ilvl w:val="0"/>
          <w:numId w:val="4"/>
        </w:numPr>
        <w:rPr>
          <w:rFonts w:ascii="Times New Roman" w:hAnsi="Times New Roman" w:cs="Times New Roman"/>
        </w:rPr>
      </w:pPr>
      <w:r w:rsidRPr="00B7140A">
        <w:rPr>
          <w:rFonts w:ascii="Times New Roman" w:hAnsi="Times New Roman" w:cs="Times New Roman"/>
        </w:rPr>
        <w:t>Leadership and team coordination</w:t>
      </w:r>
    </w:p>
    <w:p w14:paraId="616B2C93" w14:textId="77777777" w:rsidR="00B7140A" w:rsidRPr="00B7140A" w:rsidRDefault="00B7140A" w:rsidP="00B7140A">
      <w:pPr>
        <w:numPr>
          <w:ilvl w:val="0"/>
          <w:numId w:val="4"/>
        </w:numPr>
        <w:rPr>
          <w:rFonts w:ascii="Times New Roman" w:hAnsi="Times New Roman" w:cs="Times New Roman"/>
        </w:rPr>
      </w:pPr>
      <w:r w:rsidRPr="00B7140A">
        <w:rPr>
          <w:rFonts w:ascii="Times New Roman" w:hAnsi="Times New Roman" w:cs="Times New Roman"/>
        </w:rPr>
        <w:t>Strong communication (oral and written)</w:t>
      </w:r>
    </w:p>
    <w:p w14:paraId="6799F2D2" w14:textId="77777777" w:rsidR="00B7140A" w:rsidRPr="00B7140A" w:rsidRDefault="00B7140A" w:rsidP="00B7140A">
      <w:pPr>
        <w:numPr>
          <w:ilvl w:val="0"/>
          <w:numId w:val="4"/>
        </w:numPr>
        <w:rPr>
          <w:rFonts w:ascii="Times New Roman" w:hAnsi="Times New Roman" w:cs="Times New Roman"/>
        </w:rPr>
      </w:pPr>
      <w:r w:rsidRPr="00B7140A">
        <w:rPr>
          <w:rFonts w:ascii="Times New Roman" w:hAnsi="Times New Roman" w:cs="Times New Roman"/>
        </w:rPr>
        <w:t>Analytical and problem-solving ability</w:t>
      </w:r>
    </w:p>
    <w:p w14:paraId="18053FF4" w14:textId="77777777" w:rsidR="00B7140A" w:rsidRPr="00B7140A" w:rsidRDefault="00B7140A" w:rsidP="00B7140A">
      <w:pPr>
        <w:numPr>
          <w:ilvl w:val="0"/>
          <w:numId w:val="4"/>
        </w:numPr>
        <w:rPr>
          <w:rFonts w:ascii="Times New Roman" w:hAnsi="Times New Roman" w:cs="Times New Roman"/>
        </w:rPr>
      </w:pPr>
      <w:r w:rsidRPr="00B7140A">
        <w:rPr>
          <w:rFonts w:ascii="Times New Roman" w:hAnsi="Times New Roman" w:cs="Times New Roman"/>
        </w:rPr>
        <w:t>Collaboration with executives and clients</w:t>
      </w:r>
    </w:p>
    <w:p w14:paraId="1C732911" w14:textId="77777777" w:rsidR="00B7140A" w:rsidRPr="00B7140A" w:rsidRDefault="00B7140A" w:rsidP="00B7140A">
      <w:pPr>
        <w:numPr>
          <w:ilvl w:val="0"/>
          <w:numId w:val="4"/>
        </w:numPr>
        <w:rPr>
          <w:rFonts w:ascii="Times New Roman" w:hAnsi="Times New Roman" w:cs="Times New Roman"/>
        </w:rPr>
      </w:pPr>
      <w:r w:rsidRPr="00B7140A">
        <w:rPr>
          <w:rFonts w:ascii="Times New Roman" w:hAnsi="Times New Roman" w:cs="Times New Roman"/>
        </w:rPr>
        <w:t xml:space="preserve">Bachelor’s degree and/or industry certifications (CISSP, CISM, CEH, </w:t>
      </w:r>
      <w:proofErr w:type="spellStart"/>
      <w:r w:rsidRPr="00B7140A">
        <w:rPr>
          <w:rFonts w:ascii="Times New Roman" w:hAnsi="Times New Roman" w:cs="Times New Roman"/>
        </w:rPr>
        <w:t>PenTest</w:t>
      </w:r>
      <w:proofErr w:type="spellEnd"/>
      <w:r w:rsidRPr="00B7140A">
        <w:rPr>
          <w:rFonts w:ascii="Times New Roman" w:hAnsi="Times New Roman" w:cs="Times New Roman"/>
        </w:rPr>
        <w:t>+)</w:t>
      </w:r>
    </w:p>
    <w:p w14:paraId="30439AE7" w14:textId="77777777" w:rsidR="00B7140A" w:rsidRPr="00236824" w:rsidRDefault="00B7140A" w:rsidP="00B7140A">
      <w:pPr>
        <w:rPr>
          <w:rFonts w:ascii="Times New Roman" w:hAnsi="Times New Roman" w:cs="Times New Roman"/>
          <w:b/>
          <w:bCs/>
        </w:rPr>
      </w:pPr>
    </w:p>
    <w:p w14:paraId="0A638504" w14:textId="77777777" w:rsidR="00B7140A" w:rsidRPr="00B7140A" w:rsidRDefault="00B7140A" w:rsidP="00B7140A">
      <w:pPr>
        <w:rPr>
          <w:rFonts w:ascii="Times New Roman" w:hAnsi="Times New Roman" w:cs="Times New Roman"/>
          <w:b/>
          <w:bCs/>
        </w:rPr>
      </w:pPr>
      <w:r w:rsidRPr="00B7140A">
        <w:rPr>
          <w:rFonts w:ascii="Times New Roman" w:hAnsi="Times New Roman" w:cs="Times New Roman"/>
          <w:b/>
          <w:bCs/>
        </w:rPr>
        <w:t>Conclusion</w:t>
      </w:r>
    </w:p>
    <w:p w14:paraId="26F298C3" w14:textId="59246811" w:rsidR="00B7140A" w:rsidRPr="00B7140A" w:rsidRDefault="00B7140A" w:rsidP="00236824">
      <w:pPr>
        <w:jc w:val="both"/>
        <w:rPr>
          <w:rFonts w:ascii="Times New Roman" w:hAnsi="Times New Roman" w:cs="Times New Roman"/>
        </w:rPr>
      </w:pPr>
      <w:r w:rsidRPr="00B7140A">
        <w:rPr>
          <w:rFonts w:ascii="Times New Roman" w:hAnsi="Times New Roman" w:cs="Times New Roman"/>
        </w:rPr>
        <w:t xml:space="preserve">The Indeed.com search for IT Security jobs in the </w:t>
      </w:r>
      <w:r w:rsidRPr="00236824">
        <w:rPr>
          <w:rFonts w:ascii="Times New Roman" w:hAnsi="Times New Roman" w:cs="Times New Roman"/>
        </w:rPr>
        <w:t xml:space="preserve">New York </w:t>
      </w:r>
      <w:r w:rsidRPr="00B7140A">
        <w:rPr>
          <w:rFonts w:ascii="Times New Roman" w:hAnsi="Times New Roman" w:cs="Times New Roman"/>
        </w:rPr>
        <w:t>area returned more than 600 openings, indicating a very strong demand for security professionals. Employers consistently look for expertise in network security, compliance, and risk management, paired with soft skills such as leadership and communication. The wide range of roles</w:t>
      </w:r>
      <w:r w:rsidRPr="00236824">
        <w:rPr>
          <w:rFonts w:ascii="Times New Roman" w:hAnsi="Times New Roman" w:cs="Times New Roman"/>
        </w:rPr>
        <w:t xml:space="preserve"> </w:t>
      </w:r>
      <w:r w:rsidRPr="00B7140A">
        <w:rPr>
          <w:rFonts w:ascii="Times New Roman" w:hAnsi="Times New Roman" w:cs="Times New Roman"/>
        </w:rPr>
        <w:t>from security engineer to chief security officer</w:t>
      </w:r>
      <w:r w:rsidRPr="00236824">
        <w:rPr>
          <w:rFonts w:ascii="Times New Roman" w:hAnsi="Times New Roman" w:cs="Times New Roman"/>
        </w:rPr>
        <w:t xml:space="preserve"> </w:t>
      </w:r>
      <w:r w:rsidRPr="00B7140A">
        <w:rPr>
          <w:rFonts w:ascii="Times New Roman" w:hAnsi="Times New Roman" w:cs="Times New Roman"/>
        </w:rPr>
        <w:t>demonstrates the career diversity and high earning potential in the IT security field.</w:t>
      </w:r>
    </w:p>
    <w:p w14:paraId="44A62390" w14:textId="77777777" w:rsidR="00002548" w:rsidRPr="00236824" w:rsidRDefault="00002548">
      <w:pPr>
        <w:rPr>
          <w:rFonts w:ascii="Times New Roman" w:hAnsi="Times New Roman" w:cs="Times New Roman"/>
        </w:rPr>
      </w:pPr>
    </w:p>
    <w:p w14:paraId="244FEB4C" w14:textId="2D60CA5B" w:rsidR="00B7140A" w:rsidRPr="00236824" w:rsidRDefault="00B7140A" w:rsidP="00B7140A">
      <w:pPr>
        <w:rPr>
          <w:rFonts w:ascii="Times New Roman" w:hAnsi="Times New Roman" w:cs="Times New Roman"/>
          <w:b/>
          <w:bCs/>
        </w:rPr>
      </w:pPr>
      <w:r w:rsidRPr="00236824">
        <w:rPr>
          <w:rFonts w:ascii="Times New Roman" w:hAnsi="Times New Roman" w:cs="Times New Roman"/>
          <w:b/>
          <w:bCs/>
        </w:rPr>
        <w:t>Activity 1-2</w:t>
      </w:r>
      <w:r w:rsidRPr="00236824">
        <w:rPr>
          <w:rFonts w:ascii="Times New Roman" w:hAnsi="Times New Roman" w:cs="Times New Roman"/>
        </w:rPr>
        <w:t xml:space="preserve"> </w:t>
      </w:r>
      <w:r w:rsidRPr="00236824">
        <w:rPr>
          <w:rFonts w:ascii="Times New Roman" w:hAnsi="Times New Roman" w:cs="Times New Roman"/>
          <w:b/>
          <w:bCs/>
        </w:rPr>
        <w:t>Examining the Top 25 Most Dangerous Software Flaws</w:t>
      </w:r>
    </w:p>
    <w:p w14:paraId="48C01A67" w14:textId="77777777" w:rsidR="0001261B" w:rsidRPr="0001261B" w:rsidRDefault="0001261B" w:rsidP="0001261B">
      <w:pPr>
        <w:rPr>
          <w:rFonts w:ascii="Times New Roman" w:hAnsi="Times New Roman" w:cs="Times New Roman"/>
          <w:b/>
          <w:bCs/>
        </w:rPr>
      </w:pPr>
      <w:r w:rsidRPr="0001261B">
        <w:rPr>
          <w:rFonts w:ascii="Times New Roman" w:hAnsi="Times New Roman" w:cs="Times New Roman"/>
          <w:b/>
          <w:bCs/>
        </w:rPr>
        <w:t xml:space="preserve">Objective: </w:t>
      </w:r>
      <w:r w:rsidRPr="0001261B">
        <w:rPr>
          <w:rFonts w:ascii="Times New Roman" w:hAnsi="Times New Roman" w:cs="Times New Roman"/>
        </w:rPr>
        <w:t>Examine the SANS list of the most common network exploits and understand several major vulnerabilities that attackers often use.</w:t>
      </w:r>
    </w:p>
    <w:p w14:paraId="25B5B748" w14:textId="77777777" w:rsidR="0001261B" w:rsidRPr="00236824" w:rsidRDefault="0001261B" w:rsidP="00B7140A">
      <w:pPr>
        <w:rPr>
          <w:rFonts w:ascii="Times New Roman" w:hAnsi="Times New Roman" w:cs="Times New Roman"/>
          <w:b/>
          <w:bCs/>
        </w:rPr>
      </w:pPr>
    </w:p>
    <w:p w14:paraId="13538E75" w14:textId="77777777" w:rsidR="008C2D51" w:rsidRPr="00236824" w:rsidRDefault="008C2D51" w:rsidP="0001261B">
      <w:pPr>
        <w:rPr>
          <w:rFonts w:ascii="Times New Roman" w:hAnsi="Times New Roman" w:cs="Times New Roman"/>
          <w:b/>
          <w:bCs/>
        </w:rPr>
      </w:pPr>
      <w:r w:rsidRPr="00236824">
        <w:rPr>
          <w:rFonts w:ascii="Times New Roman" w:hAnsi="Times New Roman" w:cs="Times New Roman"/>
          <w:b/>
          <w:bCs/>
        </w:rPr>
        <w:t>Step 1 — Start your web browser</w:t>
      </w:r>
    </w:p>
    <w:p w14:paraId="71CD8964" w14:textId="0C903525" w:rsidR="0001261B" w:rsidRPr="0001261B" w:rsidRDefault="0001261B" w:rsidP="00236824">
      <w:pPr>
        <w:jc w:val="both"/>
        <w:rPr>
          <w:rFonts w:ascii="Times New Roman" w:hAnsi="Times New Roman" w:cs="Times New Roman"/>
        </w:rPr>
      </w:pPr>
      <w:r w:rsidRPr="0001261B">
        <w:rPr>
          <w:rFonts w:ascii="Times New Roman" w:hAnsi="Times New Roman" w:cs="Times New Roman"/>
        </w:rPr>
        <w:t xml:space="preserve">I opened Google Chrome and entered </w:t>
      </w:r>
      <w:hyperlink r:id="rId8" w:tgtFrame="_new" w:history="1">
        <w:r w:rsidRPr="0001261B">
          <w:rPr>
            <w:rStyle w:val="Hyperlink"/>
            <w:rFonts w:ascii="Times New Roman" w:hAnsi="Times New Roman" w:cs="Times New Roman"/>
          </w:rPr>
          <w:t>https://www.sans.org</w:t>
        </w:r>
      </w:hyperlink>
      <w:r w:rsidRPr="0001261B">
        <w:rPr>
          <w:rFonts w:ascii="Times New Roman" w:hAnsi="Times New Roman" w:cs="Times New Roman"/>
        </w:rPr>
        <w:t xml:space="preserve"> in the address bar.</w:t>
      </w:r>
      <w:r w:rsidRPr="0001261B">
        <w:rPr>
          <w:rFonts w:ascii="Times New Roman" w:hAnsi="Times New Roman" w:cs="Times New Roman"/>
        </w:rPr>
        <w:br/>
        <w:t>The home page loaded showing the text</w:t>
      </w:r>
      <w:r w:rsidRPr="00236824">
        <w:rPr>
          <w:rFonts w:ascii="Times New Roman" w:hAnsi="Times New Roman" w:cs="Times New Roman"/>
        </w:rPr>
        <w:t xml:space="preserve">, </w:t>
      </w:r>
      <w:r w:rsidRPr="0001261B">
        <w:rPr>
          <w:rFonts w:ascii="Times New Roman" w:hAnsi="Times New Roman" w:cs="Times New Roman"/>
        </w:rPr>
        <w:t>World-Class, Expert-Led Cybersecurity Training</w:t>
      </w:r>
      <w:r w:rsidRPr="00236824">
        <w:rPr>
          <w:rFonts w:ascii="Times New Roman" w:hAnsi="Times New Roman" w:cs="Times New Roman"/>
        </w:rPr>
        <w:t xml:space="preserve"> </w:t>
      </w:r>
      <w:r w:rsidRPr="0001261B">
        <w:rPr>
          <w:rFonts w:ascii="Times New Roman" w:hAnsi="Times New Roman" w:cs="Times New Roman"/>
        </w:rPr>
        <w:t>and navigation options such as Training, Learning Paths, and Community Resources.</w:t>
      </w:r>
    </w:p>
    <w:p w14:paraId="4E6B481E" w14:textId="4FB37D4F" w:rsidR="0001261B" w:rsidRDefault="0001261B" w:rsidP="00B7140A">
      <w:r w:rsidRPr="0001261B">
        <w:lastRenderedPageBreak/>
        <w:drawing>
          <wp:inline distT="0" distB="0" distL="0" distR="0" wp14:anchorId="33DB2946" wp14:editId="7DE93E01">
            <wp:extent cx="5943600" cy="6435090"/>
            <wp:effectExtent l="0" t="0" r="0" b="3810"/>
            <wp:docPr id="11085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4594" name=""/>
                    <pic:cNvPicPr/>
                  </pic:nvPicPr>
                  <pic:blipFill>
                    <a:blip r:embed="rId9"/>
                    <a:stretch>
                      <a:fillRect/>
                    </a:stretch>
                  </pic:blipFill>
                  <pic:spPr>
                    <a:xfrm>
                      <a:off x="0" y="0"/>
                      <a:ext cx="5943600" cy="6435090"/>
                    </a:xfrm>
                    <a:prstGeom prst="rect">
                      <a:avLst/>
                    </a:prstGeom>
                  </pic:spPr>
                </pic:pic>
              </a:graphicData>
            </a:graphic>
          </wp:inline>
        </w:drawing>
      </w:r>
    </w:p>
    <w:p w14:paraId="531073CB" w14:textId="77777777" w:rsidR="008C2D51" w:rsidRDefault="008C2D51" w:rsidP="00B7140A"/>
    <w:p w14:paraId="19ECD07B" w14:textId="77777777" w:rsidR="008C2D51" w:rsidRPr="00236824" w:rsidRDefault="008C2D51" w:rsidP="00236824">
      <w:pPr>
        <w:rPr>
          <w:rFonts w:ascii="Times New Roman" w:hAnsi="Times New Roman" w:cs="Times New Roman"/>
          <w:b/>
          <w:bCs/>
        </w:rPr>
      </w:pPr>
      <w:r w:rsidRPr="00236824">
        <w:rPr>
          <w:rFonts w:ascii="Times New Roman" w:hAnsi="Times New Roman" w:cs="Times New Roman"/>
          <w:b/>
          <w:bCs/>
        </w:rPr>
        <w:t>Step 2 — Under Resources, click the Top 25 Programming Errors link</w:t>
      </w:r>
    </w:p>
    <w:p w14:paraId="18E0DF2B" w14:textId="090168AF" w:rsidR="008C2D51" w:rsidRPr="008C2D51" w:rsidRDefault="008C2D51" w:rsidP="00236824">
      <w:pPr>
        <w:rPr>
          <w:rFonts w:ascii="Times New Roman" w:hAnsi="Times New Roman" w:cs="Times New Roman"/>
        </w:rPr>
      </w:pPr>
      <w:r w:rsidRPr="00236824">
        <w:rPr>
          <w:rFonts w:ascii="Times New Roman" w:hAnsi="Times New Roman" w:cs="Times New Roman"/>
        </w:rPr>
        <w:t>From the SANS home page, I hovered over Community Resources in the top menu and selected</w:t>
      </w:r>
      <w:r w:rsidRPr="00236824">
        <w:rPr>
          <w:rFonts w:ascii="Times New Roman" w:hAnsi="Times New Roman" w:cs="Times New Roman"/>
        </w:rPr>
        <w:t xml:space="preserve">. </w:t>
      </w:r>
      <w:r w:rsidRPr="00236824">
        <w:rPr>
          <w:rFonts w:ascii="Times New Roman" w:hAnsi="Times New Roman" w:cs="Times New Roman"/>
        </w:rPr>
        <w:t>Top 25 Programming Errors.</w:t>
      </w:r>
      <w:r w:rsidRPr="00236824">
        <w:rPr>
          <w:rFonts w:ascii="Times New Roman" w:hAnsi="Times New Roman" w:cs="Times New Roman"/>
        </w:rPr>
        <w:br/>
        <w:t>This opened the page titled Dangerous Software Errors.</w:t>
      </w:r>
      <w:r w:rsidRPr="00236824">
        <w:rPr>
          <w:rFonts w:ascii="Times New Roman" w:hAnsi="Times New Roman" w:cs="Times New Roman"/>
        </w:rPr>
        <w:t xml:space="preserve"> </w:t>
      </w:r>
      <w:r w:rsidRPr="008C2D51">
        <w:rPr>
          <w:rFonts w:ascii="Times New Roman" w:hAnsi="Times New Roman" w:cs="Times New Roman"/>
        </w:rPr>
        <w:t>The page displayed details about what is included in the Top 25 list</w:t>
      </w:r>
      <w:r w:rsidR="00236824">
        <w:rPr>
          <w:rFonts w:ascii="Times New Roman" w:hAnsi="Times New Roman" w:cs="Times New Roman"/>
        </w:rPr>
        <w:t xml:space="preserve"> </w:t>
      </w:r>
      <w:r w:rsidRPr="008C2D51">
        <w:rPr>
          <w:rFonts w:ascii="Times New Roman" w:hAnsi="Times New Roman" w:cs="Times New Roman"/>
        </w:rPr>
        <w:t xml:space="preserve">ranking data, CWE links, remediation cost, detection methods, attack </w:t>
      </w:r>
      <w:r w:rsidRPr="008C2D51">
        <w:rPr>
          <w:rFonts w:ascii="Times New Roman" w:hAnsi="Times New Roman" w:cs="Times New Roman"/>
        </w:rPr>
        <w:lastRenderedPageBreak/>
        <w:t>frequency, and prevention techniques.</w:t>
      </w:r>
      <w:r w:rsidRPr="008C2D51">
        <w:rPr>
          <w:rFonts w:ascii="Times New Roman" w:hAnsi="Times New Roman" w:cs="Times New Roman"/>
        </w:rPr>
        <w:br/>
        <w:t>Links were also provided to:</w:t>
      </w:r>
    </w:p>
    <w:p w14:paraId="05DE330A" w14:textId="77777777" w:rsidR="008C2D51" w:rsidRPr="008C2D51" w:rsidRDefault="008C2D51" w:rsidP="00236824">
      <w:pPr>
        <w:numPr>
          <w:ilvl w:val="0"/>
          <w:numId w:val="5"/>
        </w:numPr>
        <w:rPr>
          <w:rFonts w:ascii="Times New Roman" w:hAnsi="Times New Roman" w:cs="Times New Roman"/>
        </w:rPr>
      </w:pPr>
      <w:r w:rsidRPr="008C2D51">
        <w:rPr>
          <w:rFonts w:ascii="Times New Roman" w:hAnsi="Times New Roman" w:cs="Times New Roman"/>
        </w:rPr>
        <w:t>The New 25 Most Dangerous Programming Errors</w:t>
      </w:r>
    </w:p>
    <w:p w14:paraId="3858C5E0" w14:textId="77777777" w:rsidR="008C2D51" w:rsidRPr="008C2D51" w:rsidRDefault="008C2D51" w:rsidP="00236824">
      <w:pPr>
        <w:numPr>
          <w:ilvl w:val="0"/>
          <w:numId w:val="5"/>
        </w:numPr>
        <w:rPr>
          <w:rFonts w:ascii="Times New Roman" w:hAnsi="Times New Roman" w:cs="Times New Roman"/>
        </w:rPr>
      </w:pPr>
      <w:r w:rsidRPr="008C2D51">
        <w:rPr>
          <w:rFonts w:ascii="Times New Roman" w:hAnsi="Times New Roman" w:cs="Times New Roman"/>
        </w:rPr>
        <w:t>The Scoring System</w:t>
      </w:r>
    </w:p>
    <w:p w14:paraId="40ABE18A" w14:textId="77777777" w:rsidR="008C2D51" w:rsidRPr="008C2D51" w:rsidRDefault="008C2D51" w:rsidP="00236824">
      <w:pPr>
        <w:numPr>
          <w:ilvl w:val="0"/>
          <w:numId w:val="5"/>
        </w:numPr>
        <w:rPr>
          <w:rFonts w:ascii="Times New Roman" w:hAnsi="Times New Roman" w:cs="Times New Roman"/>
        </w:rPr>
      </w:pPr>
      <w:r w:rsidRPr="008C2D51">
        <w:rPr>
          <w:rFonts w:ascii="Times New Roman" w:hAnsi="Times New Roman" w:cs="Times New Roman"/>
        </w:rPr>
        <w:t>The Risk Management System</w:t>
      </w:r>
    </w:p>
    <w:p w14:paraId="3881E27C" w14:textId="77777777" w:rsidR="008C2D51" w:rsidRPr="00236824" w:rsidRDefault="008C2D51" w:rsidP="00236824">
      <w:pPr>
        <w:pStyle w:val="ListParagraph"/>
        <w:numPr>
          <w:ilvl w:val="0"/>
          <w:numId w:val="5"/>
        </w:numPr>
        <w:rPr>
          <w:rFonts w:ascii="Times New Roman" w:hAnsi="Times New Roman" w:cs="Times New Roman"/>
        </w:rPr>
      </w:pPr>
      <w:r w:rsidRPr="00236824">
        <w:rPr>
          <w:rFonts w:ascii="Times New Roman" w:hAnsi="Times New Roman" w:cs="Times New Roman"/>
        </w:rPr>
        <w:t>This step connects users to SANS Institute’s collaboration with MITRE CWE, which identifies the 25 most common and dangerous software flaws exploited by attackers</w:t>
      </w:r>
    </w:p>
    <w:p w14:paraId="214B3ECA" w14:textId="77777777" w:rsidR="008C2D51" w:rsidRDefault="008C2D51" w:rsidP="00B7140A"/>
    <w:p w14:paraId="19751640" w14:textId="04EFA351" w:rsidR="008C2D51" w:rsidRDefault="008C2D51" w:rsidP="00B7140A">
      <w:r w:rsidRPr="008C2D51">
        <w:drawing>
          <wp:inline distT="0" distB="0" distL="0" distR="0" wp14:anchorId="7859062E" wp14:editId="2A2CDCB3">
            <wp:extent cx="5943600" cy="3425825"/>
            <wp:effectExtent l="0" t="0" r="0" b="3175"/>
            <wp:docPr id="11094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5054" name=""/>
                    <pic:cNvPicPr/>
                  </pic:nvPicPr>
                  <pic:blipFill>
                    <a:blip r:embed="rId10"/>
                    <a:stretch>
                      <a:fillRect/>
                    </a:stretch>
                  </pic:blipFill>
                  <pic:spPr>
                    <a:xfrm>
                      <a:off x="0" y="0"/>
                      <a:ext cx="5943600" cy="3425825"/>
                    </a:xfrm>
                    <a:prstGeom prst="rect">
                      <a:avLst/>
                    </a:prstGeom>
                  </pic:spPr>
                </pic:pic>
              </a:graphicData>
            </a:graphic>
          </wp:inline>
        </w:drawing>
      </w:r>
    </w:p>
    <w:p w14:paraId="28FF13E6" w14:textId="77777777" w:rsidR="008C2D51" w:rsidRDefault="008C2D51" w:rsidP="00B7140A"/>
    <w:p w14:paraId="6EF077E5" w14:textId="2544295E" w:rsidR="008C2D51" w:rsidRPr="00236824" w:rsidRDefault="008C2D51" w:rsidP="00236824">
      <w:pPr>
        <w:rPr>
          <w:rFonts w:ascii="Times New Roman" w:hAnsi="Times New Roman" w:cs="Times New Roman"/>
          <w:b/>
          <w:bCs/>
        </w:rPr>
      </w:pPr>
      <w:r w:rsidRPr="00236824">
        <w:rPr>
          <w:rFonts w:ascii="Times New Roman" w:hAnsi="Times New Roman" w:cs="Times New Roman"/>
          <w:b/>
          <w:bCs/>
        </w:rPr>
        <w:t>Step 3</w:t>
      </w:r>
      <w:r w:rsidRPr="00236824">
        <w:rPr>
          <w:rFonts w:ascii="Times New Roman" w:hAnsi="Times New Roman" w:cs="Times New Roman"/>
          <w:b/>
          <w:bCs/>
        </w:rPr>
        <w:t xml:space="preserve"> - </w:t>
      </w:r>
      <w:r w:rsidRPr="00236824">
        <w:rPr>
          <w:rFonts w:ascii="Times New Roman" w:hAnsi="Times New Roman" w:cs="Times New Roman"/>
          <w:b/>
          <w:bCs/>
        </w:rPr>
        <w:t>Read the contents of the Top 25 list</w:t>
      </w:r>
    </w:p>
    <w:p w14:paraId="4B7E423A" w14:textId="7DC454B6" w:rsidR="008C2D51" w:rsidRPr="008C2D51" w:rsidRDefault="008C2D51" w:rsidP="00236824">
      <w:pPr>
        <w:rPr>
          <w:rFonts w:ascii="Times New Roman" w:hAnsi="Times New Roman" w:cs="Times New Roman"/>
        </w:rPr>
      </w:pPr>
      <w:r w:rsidRPr="008C2D51">
        <w:rPr>
          <w:rFonts w:ascii="Times New Roman" w:hAnsi="Times New Roman" w:cs="Times New Roman"/>
        </w:rPr>
        <w:t>I scrolled through the CWE Top 25 Most Dangerous Software Errors page.</w:t>
      </w:r>
      <w:r w:rsidRPr="008C2D51">
        <w:rPr>
          <w:rFonts w:ascii="Times New Roman" w:hAnsi="Times New Roman" w:cs="Times New Roman"/>
        </w:rPr>
        <w:br/>
        <w:t>It lists the 25 most common and high-impact programming flaws that attackers frequently exploit.</w:t>
      </w:r>
      <w:r w:rsidR="00236824">
        <w:rPr>
          <w:rFonts w:ascii="Times New Roman" w:hAnsi="Times New Roman" w:cs="Times New Roman"/>
        </w:rPr>
        <w:t xml:space="preserve"> </w:t>
      </w:r>
      <w:r w:rsidRPr="008C2D51">
        <w:rPr>
          <w:rFonts w:ascii="Times New Roman" w:hAnsi="Times New Roman" w:cs="Times New Roman"/>
        </w:rPr>
        <w:t>Each entry links to the MITRE CWE site, where users can read full definitions, examples, attack patterns, and mitigations.</w:t>
      </w:r>
      <w:r w:rsidRPr="008C2D51">
        <w:rPr>
          <w:rFonts w:ascii="Times New Roman" w:hAnsi="Times New Roman" w:cs="Times New Roman"/>
        </w:rPr>
        <w:br/>
        <w:t>The list also includes scoring details that show how the SANS/MITRE framework ranks these weaknesses based on:</w:t>
      </w:r>
    </w:p>
    <w:p w14:paraId="45BF99AA" w14:textId="77777777" w:rsidR="008C2D51" w:rsidRPr="008C2D51" w:rsidRDefault="008C2D51" w:rsidP="00236824">
      <w:pPr>
        <w:numPr>
          <w:ilvl w:val="0"/>
          <w:numId w:val="6"/>
        </w:numPr>
        <w:rPr>
          <w:rFonts w:ascii="Times New Roman" w:hAnsi="Times New Roman" w:cs="Times New Roman"/>
        </w:rPr>
      </w:pPr>
      <w:r w:rsidRPr="008C2D51">
        <w:rPr>
          <w:rFonts w:ascii="Times New Roman" w:hAnsi="Times New Roman" w:cs="Times New Roman"/>
        </w:rPr>
        <w:t>Frequency in reported vulnerabilities</w:t>
      </w:r>
    </w:p>
    <w:p w14:paraId="6276EC7E" w14:textId="77777777" w:rsidR="008C2D51" w:rsidRPr="008C2D51" w:rsidRDefault="008C2D51" w:rsidP="00236824">
      <w:pPr>
        <w:numPr>
          <w:ilvl w:val="0"/>
          <w:numId w:val="6"/>
        </w:numPr>
        <w:rPr>
          <w:rFonts w:ascii="Times New Roman" w:hAnsi="Times New Roman" w:cs="Times New Roman"/>
        </w:rPr>
      </w:pPr>
      <w:r w:rsidRPr="008C2D51">
        <w:rPr>
          <w:rFonts w:ascii="Times New Roman" w:hAnsi="Times New Roman" w:cs="Times New Roman"/>
        </w:rPr>
        <w:t>Severity of potential impact</w:t>
      </w:r>
    </w:p>
    <w:p w14:paraId="075B8088" w14:textId="77777777" w:rsidR="008C2D51" w:rsidRPr="008C2D51" w:rsidRDefault="008C2D51" w:rsidP="00236824">
      <w:pPr>
        <w:numPr>
          <w:ilvl w:val="0"/>
          <w:numId w:val="6"/>
        </w:numPr>
        <w:rPr>
          <w:rFonts w:ascii="Times New Roman" w:hAnsi="Times New Roman" w:cs="Times New Roman"/>
        </w:rPr>
      </w:pPr>
      <w:r w:rsidRPr="008C2D51">
        <w:rPr>
          <w:rFonts w:ascii="Times New Roman" w:hAnsi="Times New Roman" w:cs="Times New Roman"/>
        </w:rPr>
        <w:lastRenderedPageBreak/>
        <w:t>Ease of detection and exploitability</w:t>
      </w:r>
    </w:p>
    <w:p w14:paraId="0E27B247" w14:textId="77777777" w:rsidR="008C2D51" w:rsidRDefault="008C2D51" w:rsidP="00B7140A"/>
    <w:p w14:paraId="3C204A2F" w14:textId="7B1F40EA" w:rsidR="008C2D51" w:rsidRDefault="008C2D51" w:rsidP="008C2D51">
      <w:pPr>
        <w:jc w:val="center"/>
      </w:pPr>
      <w:r w:rsidRPr="008C2D51">
        <w:drawing>
          <wp:inline distT="0" distB="0" distL="0" distR="0" wp14:anchorId="790A5D0C" wp14:editId="575D719E">
            <wp:extent cx="5389245" cy="6953250"/>
            <wp:effectExtent l="0" t="0" r="1905" b="0"/>
            <wp:docPr id="41272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27060" name=""/>
                    <pic:cNvPicPr/>
                  </pic:nvPicPr>
                  <pic:blipFill>
                    <a:blip r:embed="rId11"/>
                    <a:stretch>
                      <a:fillRect/>
                    </a:stretch>
                  </pic:blipFill>
                  <pic:spPr>
                    <a:xfrm>
                      <a:off x="0" y="0"/>
                      <a:ext cx="5389245" cy="6953250"/>
                    </a:xfrm>
                    <a:prstGeom prst="rect">
                      <a:avLst/>
                    </a:prstGeom>
                  </pic:spPr>
                </pic:pic>
              </a:graphicData>
            </a:graphic>
          </wp:inline>
        </w:drawing>
      </w:r>
    </w:p>
    <w:p w14:paraId="7D82D83D" w14:textId="51CD957A" w:rsidR="008C2D51" w:rsidRPr="00236824" w:rsidRDefault="008C2D51" w:rsidP="008C2D51">
      <w:pPr>
        <w:rPr>
          <w:rFonts w:ascii="Times New Roman" w:hAnsi="Times New Roman" w:cs="Times New Roman"/>
        </w:rPr>
      </w:pPr>
      <w:r w:rsidRPr="00236824">
        <w:rPr>
          <w:rFonts w:ascii="Times New Roman" w:hAnsi="Times New Roman" w:cs="Times New Roman"/>
        </w:rPr>
        <w:t>This list helps developers and security professionals understand which software flaws are the most critical to fix or test for.</w:t>
      </w:r>
    </w:p>
    <w:p w14:paraId="3CF10D85" w14:textId="77777777" w:rsidR="005B2497" w:rsidRPr="00236824" w:rsidRDefault="005B2497" w:rsidP="008C2D51">
      <w:pPr>
        <w:rPr>
          <w:rFonts w:ascii="Times New Roman" w:hAnsi="Times New Roman" w:cs="Times New Roman"/>
        </w:rPr>
      </w:pPr>
    </w:p>
    <w:p w14:paraId="3FD26CC8" w14:textId="77777777" w:rsidR="005B2497" w:rsidRPr="005B2497" w:rsidRDefault="005B2497" w:rsidP="005B2497">
      <w:pPr>
        <w:rPr>
          <w:rFonts w:ascii="Times New Roman" w:hAnsi="Times New Roman" w:cs="Times New Roman"/>
          <w:b/>
          <w:bCs/>
        </w:rPr>
      </w:pPr>
      <w:r w:rsidRPr="005B2497">
        <w:rPr>
          <w:rFonts w:ascii="Times New Roman" w:hAnsi="Times New Roman" w:cs="Times New Roman"/>
          <w:b/>
          <w:bCs/>
        </w:rPr>
        <w:t>Step 4 — Investigate the first few flaws by clicking the CWE links</w:t>
      </w:r>
    </w:p>
    <w:p w14:paraId="06A40CB3" w14:textId="6129F1DF" w:rsidR="005B2497" w:rsidRPr="00236824" w:rsidRDefault="005B2497" w:rsidP="005B2497">
      <w:pPr>
        <w:rPr>
          <w:rFonts w:ascii="Times New Roman" w:hAnsi="Times New Roman" w:cs="Times New Roman"/>
        </w:rPr>
      </w:pPr>
      <w:r w:rsidRPr="005B2497">
        <w:rPr>
          <w:rFonts w:ascii="Times New Roman" w:hAnsi="Times New Roman" w:cs="Times New Roman"/>
        </w:rPr>
        <w:t>I clicked the first few CWE IDs and reviewed their descriptions.</w:t>
      </w:r>
      <w:r w:rsidRPr="00236824">
        <w:rPr>
          <w:rFonts w:ascii="Times New Roman" w:hAnsi="Times New Roman" w:cs="Times New Roman"/>
        </w:rPr>
        <w:t xml:space="preserve"> </w:t>
      </w:r>
      <w:r w:rsidRPr="005B2497">
        <w:rPr>
          <w:rFonts w:ascii="Times New Roman" w:hAnsi="Times New Roman" w:cs="Times New Roman"/>
        </w:rPr>
        <w:t>Below is a short table summarizing the key details for the top five flaws:</w:t>
      </w:r>
    </w:p>
    <w:tbl>
      <w:tblPr>
        <w:tblStyle w:val="TableGrid"/>
        <w:tblW w:w="9880" w:type="dxa"/>
        <w:tblLook w:val="04A0" w:firstRow="1" w:lastRow="0" w:firstColumn="1" w:lastColumn="0" w:noHBand="0" w:noVBand="1"/>
      </w:tblPr>
      <w:tblGrid>
        <w:gridCol w:w="1847"/>
        <w:gridCol w:w="1882"/>
        <w:gridCol w:w="2091"/>
        <w:gridCol w:w="2123"/>
        <w:gridCol w:w="1937"/>
      </w:tblGrid>
      <w:tr w:rsidR="005B2497" w:rsidRPr="00236824" w14:paraId="50B81471" w14:textId="77777777" w:rsidTr="005B2497">
        <w:trPr>
          <w:trHeight w:val="660"/>
        </w:trPr>
        <w:tc>
          <w:tcPr>
            <w:tcW w:w="1914" w:type="dxa"/>
            <w:vAlign w:val="center"/>
          </w:tcPr>
          <w:p w14:paraId="3147B665" w14:textId="082C7B83" w:rsidR="005B2497" w:rsidRPr="00236824" w:rsidRDefault="005B2497" w:rsidP="005B2497">
            <w:pPr>
              <w:rPr>
                <w:rFonts w:ascii="Times New Roman" w:hAnsi="Times New Roman" w:cs="Times New Roman"/>
              </w:rPr>
            </w:pPr>
            <w:r w:rsidRPr="00236824">
              <w:rPr>
                <w:rStyle w:val="Strong"/>
                <w:rFonts w:ascii="Times New Roman" w:hAnsi="Times New Roman" w:cs="Times New Roman"/>
              </w:rPr>
              <w:t>Rank / CWE ID</w:t>
            </w:r>
          </w:p>
        </w:tc>
        <w:tc>
          <w:tcPr>
            <w:tcW w:w="1931" w:type="dxa"/>
            <w:vAlign w:val="center"/>
          </w:tcPr>
          <w:p w14:paraId="272D09D3" w14:textId="2D8B1227" w:rsidR="005B2497" w:rsidRPr="00236824" w:rsidRDefault="005B2497" w:rsidP="005B2497">
            <w:pPr>
              <w:rPr>
                <w:rFonts w:ascii="Times New Roman" w:hAnsi="Times New Roman" w:cs="Times New Roman"/>
              </w:rPr>
            </w:pPr>
            <w:r w:rsidRPr="00236824">
              <w:rPr>
                <w:rStyle w:val="Strong"/>
                <w:rFonts w:ascii="Times New Roman" w:hAnsi="Times New Roman" w:cs="Times New Roman"/>
              </w:rPr>
              <w:t>Name of Flaw</w:t>
            </w:r>
          </w:p>
        </w:tc>
        <w:tc>
          <w:tcPr>
            <w:tcW w:w="2091" w:type="dxa"/>
            <w:vAlign w:val="center"/>
          </w:tcPr>
          <w:p w14:paraId="05DEA1EC" w14:textId="4B443989" w:rsidR="005B2497" w:rsidRPr="00236824" w:rsidRDefault="005B2497" w:rsidP="005B2497">
            <w:pPr>
              <w:rPr>
                <w:rFonts w:ascii="Times New Roman" w:hAnsi="Times New Roman" w:cs="Times New Roman"/>
              </w:rPr>
            </w:pPr>
            <w:r w:rsidRPr="00236824">
              <w:rPr>
                <w:rStyle w:val="Strong"/>
                <w:rFonts w:ascii="Times New Roman" w:hAnsi="Times New Roman" w:cs="Times New Roman"/>
              </w:rPr>
              <w:t>Description / Cause</w:t>
            </w:r>
          </w:p>
        </w:tc>
        <w:tc>
          <w:tcPr>
            <w:tcW w:w="1986" w:type="dxa"/>
            <w:vAlign w:val="center"/>
          </w:tcPr>
          <w:p w14:paraId="48F68C09" w14:textId="13600EAB" w:rsidR="005B2497" w:rsidRPr="00236824" w:rsidRDefault="005B2497" w:rsidP="005B2497">
            <w:pPr>
              <w:rPr>
                <w:rFonts w:ascii="Times New Roman" w:hAnsi="Times New Roman" w:cs="Times New Roman"/>
              </w:rPr>
            </w:pPr>
            <w:r w:rsidRPr="00236824">
              <w:rPr>
                <w:rStyle w:val="Strong"/>
                <w:rFonts w:ascii="Times New Roman" w:hAnsi="Times New Roman" w:cs="Times New Roman"/>
              </w:rPr>
              <w:t>Applicable Platform(s)</w:t>
            </w:r>
          </w:p>
        </w:tc>
        <w:tc>
          <w:tcPr>
            <w:tcW w:w="1958" w:type="dxa"/>
            <w:vAlign w:val="center"/>
          </w:tcPr>
          <w:p w14:paraId="3567230A" w14:textId="671F7E0D" w:rsidR="005B2497" w:rsidRPr="00236824" w:rsidRDefault="005B2497" w:rsidP="005B2497">
            <w:pPr>
              <w:rPr>
                <w:rFonts w:ascii="Times New Roman" w:hAnsi="Times New Roman" w:cs="Times New Roman"/>
              </w:rPr>
            </w:pPr>
            <w:r w:rsidRPr="00236824">
              <w:rPr>
                <w:rStyle w:val="Strong"/>
                <w:rFonts w:ascii="Times New Roman" w:hAnsi="Times New Roman" w:cs="Times New Roman"/>
              </w:rPr>
              <w:t xml:space="preserve">Consequences if </w:t>
            </w:r>
            <w:proofErr w:type="gramStart"/>
            <w:r w:rsidRPr="00236824">
              <w:rPr>
                <w:rStyle w:val="Strong"/>
                <w:rFonts w:ascii="Times New Roman" w:hAnsi="Times New Roman" w:cs="Times New Roman"/>
              </w:rPr>
              <w:t>Exploited</w:t>
            </w:r>
            <w:proofErr w:type="gramEnd"/>
          </w:p>
        </w:tc>
      </w:tr>
      <w:tr w:rsidR="005B2497" w:rsidRPr="00236824" w14:paraId="054DA940" w14:textId="77777777" w:rsidTr="005B2497">
        <w:trPr>
          <w:trHeight w:val="660"/>
        </w:trPr>
        <w:tc>
          <w:tcPr>
            <w:tcW w:w="19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tblGrid>
            <w:tr w:rsidR="005B2497" w:rsidRPr="00236824" w14:paraId="0F8F3336" w14:textId="77777777" w:rsidTr="00173EE4">
              <w:trPr>
                <w:tblCellSpacing w:w="15" w:type="dxa"/>
              </w:trPr>
              <w:tc>
                <w:tcPr>
                  <w:tcW w:w="0" w:type="auto"/>
                  <w:vAlign w:val="center"/>
                  <w:hideMark/>
                </w:tcPr>
                <w:p w14:paraId="18A1BAFD" w14:textId="77777777" w:rsidR="005B2497" w:rsidRPr="00236824" w:rsidRDefault="005B2497" w:rsidP="005B2497">
                  <w:pPr>
                    <w:rPr>
                      <w:rFonts w:ascii="Times New Roman" w:hAnsi="Times New Roman" w:cs="Times New Roman"/>
                    </w:rPr>
                  </w:pPr>
                  <w:r w:rsidRPr="00236824">
                    <w:rPr>
                      <w:rFonts w:ascii="Times New Roman" w:hAnsi="Times New Roman" w:cs="Times New Roman"/>
                    </w:rPr>
                    <w:t xml:space="preserve">1 / </w:t>
                  </w:r>
                  <w:hyperlink r:id="rId12" w:tgtFrame="_new" w:history="1">
                    <w:r w:rsidRPr="00236824">
                      <w:rPr>
                        <w:rStyle w:val="Hyperlink"/>
                        <w:rFonts w:ascii="Times New Roman" w:hAnsi="Times New Roman" w:cs="Times New Roman"/>
                        <w:color w:val="auto"/>
                      </w:rPr>
                      <w:t>CWE-787</w:t>
                    </w:r>
                  </w:hyperlink>
                </w:p>
              </w:tc>
            </w:tr>
          </w:tbl>
          <w:p w14:paraId="4A80C27B" w14:textId="77777777" w:rsidR="005B2497" w:rsidRPr="00236824" w:rsidRDefault="005B2497" w:rsidP="005B2497">
            <w:pPr>
              <w:rPr>
                <w:rStyle w:val="Strong"/>
                <w:rFonts w:ascii="Times New Roman" w:hAnsi="Times New Roman" w:cs="Times New Roman"/>
              </w:rPr>
            </w:pPr>
          </w:p>
        </w:tc>
        <w:tc>
          <w:tcPr>
            <w:tcW w:w="19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tblGrid>
            <w:tr w:rsidR="005B2497" w:rsidRPr="00236824" w14:paraId="0520F108" w14:textId="77777777" w:rsidTr="00173EE4">
              <w:trPr>
                <w:tblCellSpacing w:w="15" w:type="dxa"/>
              </w:trPr>
              <w:tc>
                <w:tcPr>
                  <w:tcW w:w="0" w:type="auto"/>
                  <w:vAlign w:val="center"/>
                  <w:hideMark/>
                </w:tcPr>
                <w:p w14:paraId="03AC540C" w14:textId="764BCA90" w:rsidR="005B2497" w:rsidRPr="00236824" w:rsidRDefault="005B2497" w:rsidP="005B2497">
                  <w:pPr>
                    <w:rPr>
                      <w:rFonts w:ascii="Times New Roman" w:hAnsi="Times New Roman" w:cs="Times New Roman"/>
                    </w:rPr>
                  </w:pPr>
                  <w:r w:rsidRPr="00236824">
                    <w:rPr>
                      <w:rFonts w:ascii="Times New Roman" w:hAnsi="Times New Roman" w:cs="Times New Roman"/>
                    </w:rPr>
                    <w:t>Out-of-Bounds Write</w:t>
                  </w:r>
                </w:p>
              </w:tc>
            </w:tr>
          </w:tbl>
          <w:p w14:paraId="48B1D807" w14:textId="77777777" w:rsidR="005B2497" w:rsidRPr="00236824" w:rsidRDefault="005B2497" w:rsidP="005B2497">
            <w:pPr>
              <w:rPr>
                <w:rStyle w:val="Strong"/>
                <w:rFonts w:ascii="Times New Roman" w:hAnsi="Times New Roman" w:cs="Times New Roman"/>
              </w:rPr>
            </w:pPr>
          </w:p>
        </w:tc>
        <w:tc>
          <w:tcPr>
            <w:tcW w:w="2091" w:type="dxa"/>
          </w:tcPr>
          <w:p w14:paraId="69B9723C" w14:textId="028D4BDB" w:rsidR="005B2497" w:rsidRPr="00236824" w:rsidRDefault="005B2497" w:rsidP="005B2497">
            <w:pPr>
              <w:rPr>
                <w:rStyle w:val="Strong"/>
                <w:rFonts w:ascii="Times New Roman" w:hAnsi="Times New Roman" w:cs="Times New Roman"/>
              </w:rPr>
            </w:pPr>
            <w:r w:rsidRPr="00236824">
              <w:rPr>
                <w:rFonts w:ascii="Times New Roman" w:hAnsi="Times New Roman" w:cs="Times New Roman"/>
              </w:rPr>
              <w:t>Program writes data outside the memory buffer due to bad indexing or pointer misuse.</w:t>
            </w:r>
          </w:p>
        </w:tc>
        <w:tc>
          <w:tcPr>
            <w:tcW w:w="1986" w:type="dxa"/>
          </w:tcPr>
          <w:p w14:paraId="0A606501" w14:textId="20F299EE" w:rsidR="005B2497" w:rsidRPr="00236824" w:rsidRDefault="005B2497" w:rsidP="005B2497">
            <w:pPr>
              <w:rPr>
                <w:rStyle w:val="Strong"/>
                <w:rFonts w:ascii="Times New Roman" w:hAnsi="Times New Roman" w:cs="Times New Roman"/>
              </w:rPr>
            </w:pPr>
            <w:r w:rsidRPr="00236824">
              <w:rPr>
                <w:rFonts w:ascii="Times New Roman" w:hAnsi="Times New Roman" w:cs="Times New Roman"/>
              </w:rPr>
              <w:t>System software, firmware, embedded C/C++ apps</w:t>
            </w:r>
          </w:p>
        </w:tc>
        <w:tc>
          <w:tcPr>
            <w:tcW w:w="1958" w:type="dxa"/>
          </w:tcPr>
          <w:p w14:paraId="2F0F9ED9" w14:textId="43C9E440" w:rsidR="005B2497" w:rsidRPr="00236824" w:rsidRDefault="005B2497" w:rsidP="005B2497">
            <w:pPr>
              <w:rPr>
                <w:rFonts w:ascii="Times New Roman" w:hAnsi="Times New Roman" w:cs="Times New Roman"/>
              </w:rPr>
            </w:pPr>
            <w:r w:rsidRPr="00236824">
              <w:rPr>
                <w:rFonts w:ascii="Times New Roman" w:hAnsi="Times New Roman" w:cs="Times New Roman"/>
              </w:rPr>
              <w:t>Memory corruption, crash, privilege escalation, remote code execution</w:t>
            </w:r>
          </w:p>
        </w:tc>
      </w:tr>
      <w:tr w:rsidR="005B2497" w:rsidRPr="00236824" w14:paraId="63B570E2" w14:textId="77777777" w:rsidTr="005B2497">
        <w:trPr>
          <w:trHeight w:val="660"/>
        </w:trPr>
        <w:tc>
          <w:tcPr>
            <w:tcW w:w="1914" w:type="dxa"/>
          </w:tcPr>
          <w:p w14:paraId="369BD92D" w14:textId="1F5315F8" w:rsidR="005B2497" w:rsidRPr="00236824" w:rsidRDefault="005B2497" w:rsidP="005B2497">
            <w:pPr>
              <w:rPr>
                <w:rFonts w:ascii="Times New Roman" w:hAnsi="Times New Roman" w:cs="Times New Roman"/>
              </w:rPr>
            </w:pPr>
            <w:r w:rsidRPr="00236824">
              <w:rPr>
                <w:rFonts w:ascii="Times New Roman" w:hAnsi="Times New Roman" w:cs="Times New Roman"/>
              </w:rPr>
              <w:t xml:space="preserve">2 / </w:t>
            </w:r>
            <w:hyperlink r:id="rId13" w:tgtFrame="_new" w:history="1">
              <w:r w:rsidRPr="00236824">
                <w:rPr>
                  <w:rStyle w:val="Hyperlink"/>
                  <w:rFonts w:ascii="Times New Roman" w:hAnsi="Times New Roman" w:cs="Times New Roman"/>
                  <w:color w:val="auto"/>
                </w:rPr>
                <w:t>CWE-79</w:t>
              </w:r>
            </w:hyperlink>
          </w:p>
        </w:tc>
        <w:tc>
          <w:tcPr>
            <w:tcW w:w="1931" w:type="dxa"/>
          </w:tcPr>
          <w:p w14:paraId="13E75F2E" w14:textId="01F57301" w:rsidR="005B2497" w:rsidRPr="00236824" w:rsidRDefault="005B2497" w:rsidP="005B2497">
            <w:pPr>
              <w:rPr>
                <w:rFonts w:ascii="Times New Roman" w:hAnsi="Times New Roman" w:cs="Times New Roman"/>
              </w:rPr>
            </w:pPr>
            <w:r w:rsidRPr="00236824">
              <w:rPr>
                <w:rFonts w:ascii="Times New Roman" w:hAnsi="Times New Roman" w:cs="Times New Roman"/>
              </w:rPr>
              <w:t>Cross-Site Scripting (XSS)</w:t>
            </w:r>
          </w:p>
        </w:tc>
        <w:tc>
          <w:tcPr>
            <w:tcW w:w="2091" w:type="dxa"/>
          </w:tcPr>
          <w:p w14:paraId="2E3B144B" w14:textId="1D39906D" w:rsidR="005B2497" w:rsidRPr="00236824" w:rsidRDefault="005B2497" w:rsidP="005B2497">
            <w:pPr>
              <w:rPr>
                <w:rFonts w:ascii="Times New Roman" w:hAnsi="Times New Roman" w:cs="Times New Roman"/>
              </w:rPr>
            </w:pPr>
            <w:r w:rsidRPr="00236824">
              <w:rPr>
                <w:rFonts w:ascii="Times New Roman" w:hAnsi="Times New Roman" w:cs="Times New Roman"/>
              </w:rPr>
              <w:t>User input is not sanitized before displayed on a web page.</w:t>
            </w:r>
          </w:p>
        </w:tc>
        <w:tc>
          <w:tcPr>
            <w:tcW w:w="1986" w:type="dxa"/>
          </w:tcPr>
          <w:p w14:paraId="2B865E02" w14:textId="22DD3865" w:rsidR="005B2497" w:rsidRPr="00236824" w:rsidRDefault="005B2497" w:rsidP="005B2497">
            <w:pPr>
              <w:rPr>
                <w:rFonts w:ascii="Times New Roman" w:hAnsi="Times New Roman" w:cs="Times New Roman"/>
              </w:rPr>
            </w:pPr>
            <w:r w:rsidRPr="00236824">
              <w:rPr>
                <w:rFonts w:ascii="Times New Roman" w:hAnsi="Times New Roman" w:cs="Times New Roman"/>
              </w:rPr>
              <w:t>Web applications (HTML/JavaScript)</w:t>
            </w:r>
          </w:p>
        </w:tc>
        <w:tc>
          <w:tcPr>
            <w:tcW w:w="1958" w:type="dxa"/>
          </w:tcPr>
          <w:p w14:paraId="5CD1479E" w14:textId="1BFD81EB" w:rsidR="005B2497" w:rsidRPr="00236824" w:rsidRDefault="005B2497" w:rsidP="005B2497">
            <w:pPr>
              <w:rPr>
                <w:rFonts w:ascii="Times New Roman" w:hAnsi="Times New Roman" w:cs="Times New Roman"/>
              </w:rPr>
            </w:pPr>
            <w:r w:rsidRPr="00236824">
              <w:rPr>
                <w:rFonts w:ascii="Times New Roman" w:hAnsi="Times New Roman" w:cs="Times New Roman"/>
              </w:rPr>
              <w:t>Session hijacking, credential theft, phishing attacks</w:t>
            </w:r>
          </w:p>
        </w:tc>
      </w:tr>
      <w:tr w:rsidR="005B2497" w:rsidRPr="00236824" w14:paraId="21CDF2D7" w14:textId="77777777" w:rsidTr="005B2497">
        <w:trPr>
          <w:trHeight w:val="660"/>
        </w:trPr>
        <w:tc>
          <w:tcPr>
            <w:tcW w:w="1914" w:type="dxa"/>
          </w:tcPr>
          <w:p w14:paraId="574C1EDE" w14:textId="5F3F6DF1" w:rsidR="005B2497" w:rsidRPr="00236824" w:rsidRDefault="005B2497" w:rsidP="005B2497">
            <w:pPr>
              <w:rPr>
                <w:rFonts w:ascii="Times New Roman" w:hAnsi="Times New Roman" w:cs="Times New Roman"/>
              </w:rPr>
            </w:pPr>
            <w:r w:rsidRPr="00236824">
              <w:rPr>
                <w:rFonts w:ascii="Times New Roman" w:hAnsi="Times New Roman" w:cs="Times New Roman"/>
              </w:rPr>
              <w:t xml:space="preserve">3 / </w:t>
            </w:r>
            <w:hyperlink r:id="rId14" w:tgtFrame="_new" w:history="1">
              <w:r w:rsidRPr="00236824">
                <w:rPr>
                  <w:rStyle w:val="Hyperlink"/>
                  <w:rFonts w:ascii="Times New Roman" w:hAnsi="Times New Roman" w:cs="Times New Roman"/>
                  <w:color w:val="auto"/>
                </w:rPr>
                <w:t>CWE-89</w:t>
              </w:r>
            </w:hyperlink>
          </w:p>
        </w:tc>
        <w:tc>
          <w:tcPr>
            <w:tcW w:w="19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tblGrid>
            <w:tr w:rsidR="005B2497" w:rsidRPr="00236824" w14:paraId="0D03A662" w14:textId="77777777" w:rsidTr="001161B2">
              <w:trPr>
                <w:tblCellSpacing w:w="15" w:type="dxa"/>
              </w:trPr>
              <w:tc>
                <w:tcPr>
                  <w:tcW w:w="0" w:type="auto"/>
                  <w:vAlign w:val="center"/>
                  <w:hideMark/>
                </w:tcPr>
                <w:p w14:paraId="64DCFDDB" w14:textId="77777777" w:rsidR="005B2497" w:rsidRPr="00236824" w:rsidRDefault="005B2497" w:rsidP="005B2497">
                  <w:pPr>
                    <w:rPr>
                      <w:rFonts w:ascii="Times New Roman" w:hAnsi="Times New Roman" w:cs="Times New Roman"/>
                    </w:rPr>
                  </w:pPr>
                  <w:r w:rsidRPr="00236824">
                    <w:rPr>
                      <w:rFonts w:ascii="Times New Roman" w:hAnsi="Times New Roman" w:cs="Times New Roman"/>
                    </w:rPr>
                    <w:t>SQL Injection</w:t>
                  </w:r>
                </w:p>
              </w:tc>
            </w:tr>
          </w:tbl>
          <w:p w14:paraId="1E4902B1" w14:textId="77777777" w:rsidR="005B2497" w:rsidRPr="00236824" w:rsidRDefault="005B2497" w:rsidP="005B2497">
            <w:pPr>
              <w:rPr>
                <w:rFonts w:ascii="Times New Roman" w:hAnsi="Times New Roman" w:cs="Times New Roman"/>
              </w:rPr>
            </w:pPr>
          </w:p>
        </w:tc>
        <w:tc>
          <w:tcPr>
            <w:tcW w:w="2091" w:type="dxa"/>
          </w:tcPr>
          <w:tbl>
            <w:tblPr>
              <w:tblW w:w="1875" w:type="dxa"/>
              <w:tblCellSpacing w:w="15" w:type="dxa"/>
              <w:tblCellMar>
                <w:top w:w="15" w:type="dxa"/>
                <w:left w:w="15" w:type="dxa"/>
                <w:bottom w:w="15" w:type="dxa"/>
                <w:right w:w="15" w:type="dxa"/>
              </w:tblCellMar>
              <w:tblLook w:val="04A0" w:firstRow="1" w:lastRow="0" w:firstColumn="1" w:lastColumn="0" w:noHBand="0" w:noVBand="1"/>
            </w:tblPr>
            <w:tblGrid>
              <w:gridCol w:w="1875"/>
            </w:tblGrid>
            <w:tr w:rsidR="005B2497" w:rsidRPr="00236824" w14:paraId="4A50A4B8" w14:textId="77777777" w:rsidTr="005B2497">
              <w:trPr>
                <w:tblCellSpacing w:w="15" w:type="dxa"/>
              </w:trPr>
              <w:tc>
                <w:tcPr>
                  <w:tcW w:w="1815" w:type="dxa"/>
                  <w:vAlign w:val="center"/>
                  <w:hideMark/>
                </w:tcPr>
                <w:p w14:paraId="6012BFB0" w14:textId="080DB572" w:rsidR="005B2497" w:rsidRPr="00236824" w:rsidRDefault="005B2497" w:rsidP="005B2497">
                  <w:pPr>
                    <w:rPr>
                      <w:rFonts w:ascii="Times New Roman" w:hAnsi="Times New Roman" w:cs="Times New Roman"/>
                    </w:rPr>
                  </w:pPr>
                  <w:r w:rsidRPr="00236824">
                    <w:rPr>
                      <w:rFonts w:ascii="Times New Roman" w:hAnsi="Times New Roman" w:cs="Times New Roman"/>
                    </w:rPr>
                    <w:t>Input is directly inserted into SQL queries without validation or escaping.</w:t>
                  </w:r>
                </w:p>
              </w:tc>
            </w:tr>
          </w:tbl>
          <w:p w14:paraId="71F9042F" w14:textId="77777777" w:rsidR="005B2497" w:rsidRPr="00236824" w:rsidRDefault="005B2497" w:rsidP="005B2497">
            <w:pPr>
              <w:rPr>
                <w:rFonts w:ascii="Times New Roman" w:hAnsi="Times New Roman" w:cs="Times New Roman"/>
              </w:rPr>
            </w:pPr>
          </w:p>
        </w:tc>
        <w:tc>
          <w:tcPr>
            <w:tcW w:w="1986" w:type="dxa"/>
          </w:tcPr>
          <w:p w14:paraId="79226EA4" w14:textId="52DF1942" w:rsidR="005B2497" w:rsidRPr="00236824" w:rsidRDefault="005B2497" w:rsidP="005B2497">
            <w:pPr>
              <w:rPr>
                <w:rFonts w:ascii="Times New Roman" w:hAnsi="Times New Roman" w:cs="Times New Roman"/>
              </w:rPr>
            </w:pPr>
            <w:r w:rsidRPr="00236824">
              <w:rPr>
                <w:rFonts w:ascii="Times New Roman" w:hAnsi="Times New Roman" w:cs="Times New Roman"/>
              </w:rPr>
              <w:t>Database-driven apps (web, mobile, desktop)</w:t>
            </w:r>
          </w:p>
        </w:tc>
        <w:tc>
          <w:tcPr>
            <w:tcW w:w="1958" w:type="dxa"/>
          </w:tcPr>
          <w:p w14:paraId="38FB7540" w14:textId="40D866EE" w:rsidR="005B2497" w:rsidRPr="00236824" w:rsidRDefault="005B2497" w:rsidP="005B2497">
            <w:pPr>
              <w:rPr>
                <w:rFonts w:ascii="Times New Roman" w:hAnsi="Times New Roman" w:cs="Times New Roman"/>
              </w:rPr>
            </w:pPr>
            <w:r w:rsidRPr="00236824">
              <w:rPr>
                <w:rFonts w:ascii="Times New Roman" w:hAnsi="Times New Roman" w:cs="Times New Roman"/>
              </w:rPr>
              <w:t>Data theft, unauthorized modification, database control</w:t>
            </w:r>
          </w:p>
        </w:tc>
      </w:tr>
      <w:tr w:rsidR="005B2497" w:rsidRPr="00236824" w14:paraId="51102CFC" w14:textId="77777777" w:rsidTr="005B2497">
        <w:trPr>
          <w:trHeight w:val="660"/>
        </w:trPr>
        <w:tc>
          <w:tcPr>
            <w:tcW w:w="1914" w:type="dxa"/>
          </w:tcPr>
          <w:p w14:paraId="1EC7ED7A" w14:textId="380F2398" w:rsidR="005B2497" w:rsidRPr="00236824" w:rsidRDefault="00310DEE" w:rsidP="005B2497">
            <w:pPr>
              <w:rPr>
                <w:rFonts w:ascii="Times New Roman" w:hAnsi="Times New Roman" w:cs="Times New Roman"/>
              </w:rPr>
            </w:pPr>
            <w:r w:rsidRPr="00236824">
              <w:rPr>
                <w:rFonts w:ascii="Times New Roman" w:hAnsi="Times New Roman" w:cs="Times New Roman"/>
              </w:rPr>
              <w:t xml:space="preserve">4 / </w:t>
            </w:r>
            <w:hyperlink r:id="rId15" w:tgtFrame="_new" w:history="1">
              <w:r w:rsidRPr="00236824">
                <w:rPr>
                  <w:rStyle w:val="Hyperlink"/>
                  <w:rFonts w:ascii="Times New Roman" w:hAnsi="Times New Roman" w:cs="Times New Roman"/>
                  <w:color w:val="auto"/>
                </w:rPr>
                <w:t>CWE-416</w:t>
              </w:r>
            </w:hyperlink>
          </w:p>
        </w:tc>
        <w:tc>
          <w:tcPr>
            <w:tcW w:w="1931" w:type="dxa"/>
          </w:tcPr>
          <w:p w14:paraId="76EE16F7" w14:textId="1FC6E6AA" w:rsidR="005B2497" w:rsidRPr="00236824" w:rsidRDefault="00310DEE" w:rsidP="005B2497">
            <w:pPr>
              <w:rPr>
                <w:rFonts w:ascii="Times New Roman" w:hAnsi="Times New Roman" w:cs="Times New Roman"/>
              </w:rPr>
            </w:pPr>
            <w:r w:rsidRPr="00236824">
              <w:rPr>
                <w:rFonts w:ascii="Times New Roman" w:hAnsi="Times New Roman" w:cs="Times New Roman"/>
              </w:rPr>
              <w:t>Use After Free</w:t>
            </w:r>
          </w:p>
        </w:tc>
        <w:tc>
          <w:tcPr>
            <w:tcW w:w="2091" w:type="dxa"/>
          </w:tcPr>
          <w:p w14:paraId="26F40408" w14:textId="5E6A646E" w:rsidR="005B2497" w:rsidRPr="00236824" w:rsidRDefault="00310DEE" w:rsidP="005B2497">
            <w:pPr>
              <w:rPr>
                <w:rFonts w:ascii="Times New Roman" w:hAnsi="Times New Roman" w:cs="Times New Roman"/>
              </w:rPr>
            </w:pPr>
            <w:r w:rsidRPr="00236824">
              <w:rPr>
                <w:rFonts w:ascii="Times New Roman" w:hAnsi="Times New Roman" w:cs="Times New Roman"/>
              </w:rPr>
              <w:t>Program accesses memory after it has been freed.</w:t>
            </w:r>
          </w:p>
        </w:tc>
        <w:tc>
          <w:tcPr>
            <w:tcW w:w="1986" w:type="dxa"/>
          </w:tcPr>
          <w:p w14:paraId="7A4B7BF2" w14:textId="4A4486A7" w:rsidR="005B2497" w:rsidRPr="00236824" w:rsidRDefault="00310DEE" w:rsidP="005B2497">
            <w:pPr>
              <w:rPr>
                <w:rFonts w:ascii="Times New Roman" w:hAnsi="Times New Roman" w:cs="Times New Roman"/>
              </w:rPr>
            </w:pPr>
            <w:r w:rsidRPr="00236824">
              <w:rPr>
                <w:rFonts w:ascii="Times New Roman" w:hAnsi="Times New Roman" w:cs="Times New Roman"/>
              </w:rPr>
              <w:t>Low-level languages (C/C++)</w:t>
            </w:r>
          </w:p>
        </w:tc>
        <w:tc>
          <w:tcPr>
            <w:tcW w:w="1958" w:type="dxa"/>
          </w:tcPr>
          <w:p w14:paraId="3CDEF956" w14:textId="772C33BF" w:rsidR="005B2497" w:rsidRPr="00236824" w:rsidRDefault="00310DEE" w:rsidP="005B2497">
            <w:pPr>
              <w:rPr>
                <w:rFonts w:ascii="Times New Roman" w:hAnsi="Times New Roman" w:cs="Times New Roman"/>
              </w:rPr>
            </w:pPr>
            <w:r w:rsidRPr="00236824">
              <w:rPr>
                <w:rFonts w:ascii="Times New Roman" w:hAnsi="Times New Roman" w:cs="Times New Roman"/>
              </w:rPr>
              <w:t>Memory corruption, system crash, arbitrary code execution</w:t>
            </w:r>
          </w:p>
        </w:tc>
      </w:tr>
      <w:tr w:rsidR="00310DEE" w:rsidRPr="00236824" w14:paraId="0AF7F395" w14:textId="77777777" w:rsidTr="005B2497">
        <w:trPr>
          <w:trHeight w:val="660"/>
        </w:trPr>
        <w:tc>
          <w:tcPr>
            <w:tcW w:w="1914" w:type="dxa"/>
          </w:tcPr>
          <w:p w14:paraId="02CB2D66" w14:textId="5B21BC02" w:rsidR="00310DEE" w:rsidRPr="00236824" w:rsidRDefault="00310DEE" w:rsidP="005B2497">
            <w:pPr>
              <w:rPr>
                <w:rFonts w:ascii="Times New Roman" w:hAnsi="Times New Roman" w:cs="Times New Roman"/>
              </w:rPr>
            </w:pPr>
            <w:r w:rsidRPr="00236824">
              <w:rPr>
                <w:rFonts w:ascii="Times New Roman" w:hAnsi="Times New Roman" w:cs="Times New Roman"/>
              </w:rPr>
              <w:t xml:space="preserve">5 / </w:t>
            </w:r>
            <w:hyperlink r:id="rId16" w:tgtFrame="_new" w:history="1">
              <w:r w:rsidRPr="00236824">
                <w:rPr>
                  <w:rStyle w:val="Hyperlink"/>
                  <w:rFonts w:ascii="Times New Roman" w:hAnsi="Times New Roman" w:cs="Times New Roman"/>
                  <w:color w:val="auto"/>
                </w:rPr>
                <w:t>CWE-78</w:t>
              </w:r>
            </w:hyperlink>
          </w:p>
        </w:tc>
        <w:tc>
          <w:tcPr>
            <w:tcW w:w="1931" w:type="dxa"/>
          </w:tcPr>
          <w:p w14:paraId="47995501" w14:textId="603965B9" w:rsidR="00310DEE" w:rsidRPr="00236824" w:rsidRDefault="00310DEE" w:rsidP="005B2497">
            <w:pPr>
              <w:rPr>
                <w:rFonts w:ascii="Times New Roman" w:hAnsi="Times New Roman" w:cs="Times New Roman"/>
              </w:rPr>
            </w:pPr>
            <w:r w:rsidRPr="00236824">
              <w:rPr>
                <w:rFonts w:ascii="Times New Roman" w:hAnsi="Times New Roman" w:cs="Times New Roman"/>
              </w:rPr>
              <w:t>OS Command Injection</w:t>
            </w:r>
          </w:p>
        </w:tc>
        <w:tc>
          <w:tcPr>
            <w:tcW w:w="2091" w:type="dxa"/>
          </w:tcPr>
          <w:p w14:paraId="605EF4FC" w14:textId="149EC9DC" w:rsidR="00310DEE" w:rsidRPr="00236824" w:rsidRDefault="00310DEE" w:rsidP="005B2497">
            <w:pPr>
              <w:rPr>
                <w:rFonts w:ascii="Times New Roman" w:hAnsi="Times New Roman" w:cs="Times New Roman"/>
              </w:rPr>
            </w:pPr>
            <w:r w:rsidRPr="00236824">
              <w:rPr>
                <w:rFonts w:ascii="Times New Roman" w:hAnsi="Times New Roman" w:cs="Times New Roman"/>
              </w:rPr>
              <w:t>External input is used in a system command without validation.</w:t>
            </w:r>
          </w:p>
        </w:tc>
        <w:tc>
          <w:tcPr>
            <w:tcW w:w="1986" w:type="dxa"/>
          </w:tcPr>
          <w:p w14:paraId="35E94E6D" w14:textId="199B7364" w:rsidR="00310DEE" w:rsidRPr="00236824" w:rsidRDefault="00310DEE" w:rsidP="005B2497">
            <w:pPr>
              <w:rPr>
                <w:rFonts w:ascii="Times New Roman" w:hAnsi="Times New Roman" w:cs="Times New Roman"/>
              </w:rPr>
            </w:pPr>
            <w:r w:rsidRPr="00236824">
              <w:rPr>
                <w:rFonts w:ascii="Times New Roman" w:hAnsi="Times New Roman" w:cs="Times New Roman"/>
              </w:rPr>
              <w:t>Server apps and scripts</w:t>
            </w:r>
          </w:p>
        </w:tc>
        <w:tc>
          <w:tcPr>
            <w:tcW w:w="1958" w:type="dxa"/>
          </w:tcPr>
          <w:p w14:paraId="52726E22" w14:textId="55BC237A" w:rsidR="00310DEE" w:rsidRPr="00236824" w:rsidRDefault="00310DEE" w:rsidP="005B2497">
            <w:pPr>
              <w:rPr>
                <w:rFonts w:ascii="Times New Roman" w:hAnsi="Times New Roman" w:cs="Times New Roman"/>
              </w:rPr>
            </w:pPr>
            <w:r w:rsidRPr="00236824">
              <w:rPr>
                <w:rFonts w:ascii="Times New Roman" w:hAnsi="Times New Roman" w:cs="Times New Roman"/>
              </w:rPr>
              <w:t>Remote command execution, complete system compromise</w:t>
            </w:r>
          </w:p>
        </w:tc>
      </w:tr>
    </w:tbl>
    <w:p w14:paraId="53295400" w14:textId="61D887BD" w:rsidR="005B2497" w:rsidRPr="00236824" w:rsidRDefault="00310DEE" w:rsidP="008C2D51">
      <w:pPr>
        <w:rPr>
          <w:rFonts w:ascii="Times New Roman" w:hAnsi="Times New Roman" w:cs="Times New Roman"/>
        </w:rPr>
      </w:pPr>
      <w:r w:rsidRPr="00236824">
        <w:rPr>
          <w:rFonts w:ascii="Times New Roman" w:hAnsi="Times New Roman" w:cs="Times New Roman"/>
        </w:rPr>
        <w:t>By studying these CWEs, I learned how improper input handling and unsafe memory practices can cause serious vulnerabilities. Each CWE entry includes prevention methods such as input validation, safe APIs, and memory bounds checking.</w:t>
      </w:r>
    </w:p>
    <w:p w14:paraId="1A66855F" w14:textId="77777777" w:rsidR="00310DEE" w:rsidRPr="00310DEE" w:rsidRDefault="00310DEE" w:rsidP="00310DEE">
      <w:pPr>
        <w:rPr>
          <w:rFonts w:ascii="Times New Roman" w:hAnsi="Times New Roman" w:cs="Times New Roman"/>
          <w:b/>
          <w:bCs/>
        </w:rPr>
      </w:pPr>
      <w:r w:rsidRPr="00310DEE">
        <w:rPr>
          <w:rFonts w:ascii="Times New Roman" w:hAnsi="Times New Roman" w:cs="Times New Roman"/>
          <w:b/>
          <w:bCs/>
        </w:rPr>
        <w:t>Step 5 — Exit your web browser</w:t>
      </w:r>
    </w:p>
    <w:p w14:paraId="6A174FBF" w14:textId="77777777" w:rsidR="00310DEE" w:rsidRPr="00236824" w:rsidRDefault="00310DEE" w:rsidP="00310DEE">
      <w:pPr>
        <w:rPr>
          <w:rFonts w:ascii="Times New Roman" w:hAnsi="Times New Roman" w:cs="Times New Roman"/>
        </w:rPr>
      </w:pPr>
      <w:r w:rsidRPr="00310DEE">
        <w:rPr>
          <w:rFonts w:ascii="Times New Roman" w:hAnsi="Times New Roman" w:cs="Times New Roman"/>
        </w:rPr>
        <w:t>After reviewing several CWEs and reading their explanations, I closed the browser.</w:t>
      </w:r>
      <w:r w:rsidRPr="00310DEE">
        <w:rPr>
          <w:rFonts w:ascii="Times New Roman" w:hAnsi="Times New Roman" w:cs="Times New Roman"/>
        </w:rPr>
        <w:br/>
        <w:t>This completed my examination of the SANS Top 25 Most Dangerous Software Errors list.</w:t>
      </w:r>
    </w:p>
    <w:p w14:paraId="353CEF08" w14:textId="77777777" w:rsidR="00310DEE" w:rsidRDefault="00310DEE" w:rsidP="00310DEE"/>
    <w:p w14:paraId="569C2226" w14:textId="77777777" w:rsidR="00310DEE" w:rsidRDefault="00310DEE" w:rsidP="00310DEE"/>
    <w:p w14:paraId="54E7201B" w14:textId="5C5ADF68" w:rsidR="00310DEE" w:rsidRPr="00236824" w:rsidRDefault="00310DEE" w:rsidP="00310DEE">
      <w:pPr>
        <w:rPr>
          <w:rFonts w:ascii="Times New Roman" w:hAnsi="Times New Roman" w:cs="Times New Roman"/>
        </w:rPr>
      </w:pPr>
      <w:r w:rsidRPr="00236824">
        <w:rPr>
          <w:rFonts w:ascii="Times New Roman" w:hAnsi="Times New Roman" w:cs="Times New Roman"/>
          <w:b/>
          <w:bCs/>
        </w:rPr>
        <w:t>Activity 1-4</w:t>
      </w:r>
      <w:r w:rsidRPr="00236824">
        <w:rPr>
          <w:rFonts w:ascii="Times New Roman" w:hAnsi="Times New Roman" w:cs="Times New Roman"/>
        </w:rPr>
        <w:t xml:space="preserve"> </w:t>
      </w:r>
      <w:r w:rsidRPr="00236824">
        <w:rPr>
          <w:rFonts w:ascii="Times New Roman" w:hAnsi="Times New Roman" w:cs="Times New Roman"/>
          <w:b/>
          <w:bCs/>
        </w:rPr>
        <w:t>Examining Federal and International Computer Crime Laws</w:t>
      </w:r>
    </w:p>
    <w:p w14:paraId="0BCD30AD" w14:textId="77777777" w:rsidR="00310DEE" w:rsidRPr="00310DEE" w:rsidRDefault="00310DEE" w:rsidP="00310DEE">
      <w:pPr>
        <w:rPr>
          <w:rFonts w:ascii="Times New Roman" w:hAnsi="Times New Roman" w:cs="Times New Roman"/>
          <w:b/>
          <w:bCs/>
        </w:rPr>
      </w:pPr>
      <w:r w:rsidRPr="00310DEE">
        <w:rPr>
          <w:rFonts w:ascii="Times New Roman" w:hAnsi="Times New Roman" w:cs="Times New Roman"/>
          <w:b/>
          <w:bCs/>
        </w:rPr>
        <w:t>Introduction</w:t>
      </w:r>
    </w:p>
    <w:p w14:paraId="59D11E69" w14:textId="77777777" w:rsidR="00310DEE" w:rsidRPr="00310DEE" w:rsidRDefault="00310DEE" w:rsidP="00236824">
      <w:pPr>
        <w:jc w:val="both"/>
        <w:rPr>
          <w:rFonts w:ascii="Times New Roman" w:hAnsi="Times New Roman" w:cs="Times New Roman"/>
        </w:rPr>
      </w:pPr>
      <w:r w:rsidRPr="00310DEE">
        <w:rPr>
          <w:rFonts w:ascii="Times New Roman" w:hAnsi="Times New Roman" w:cs="Times New Roman"/>
        </w:rPr>
        <w:t>As cybersecurity professionals, ethical hackers and security testers must understand the legal framework governing their work. This summary examines two critical pieces of legislation: U.S. Code Title 18, Section 1030 (the Computer Fraud and Abuse Act) and the Convention on Cybercrime, commonly known as the Budapest Convention. Both of these legal instruments establish the boundaries between lawful security testing and criminal conduct.</w:t>
      </w:r>
    </w:p>
    <w:p w14:paraId="11518AA8" w14:textId="77777777" w:rsidR="00310DEE" w:rsidRPr="00236824" w:rsidRDefault="00310DEE" w:rsidP="00310DEE">
      <w:pPr>
        <w:pStyle w:val="Heading1"/>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t>U.S. Code, Title 18, Section 1030: Computer Fraud and Abuse Act (CFAA)</w:t>
      </w:r>
    </w:p>
    <w:p w14:paraId="00411B50" w14:textId="77777777" w:rsidR="00310DEE" w:rsidRPr="00236824" w:rsidRDefault="00310DEE" w:rsidP="00310DEE">
      <w:pPr>
        <w:pStyle w:val="Heading2"/>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t>Overview</w:t>
      </w:r>
    </w:p>
    <w:p w14:paraId="5CC17C17" w14:textId="77777777" w:rsidR="00310DEE" w:rsidRPr="00236824" w:rsidRDefault="00310DEE" w:rsidP="00236824">
      <w:pPr>
        <w:jc w:val="both"/>
        <w:rPr>
          <w:rFonts w:ascii="Times New Roman" w:hAnsi="Times New Roman" w:cs="Times New Roman"/>
        </w:rPr>
      </w:pPr>
      <w:r w:rsidRPr="00236824">
        <w:rPr>
          <w:rFonts w:ascii="Times New Roman" w:hAnsi="Times New Roman" w:cs="Times New Roman"/>
        </w:rPr>
        <w:t>The Computer Fraud and Abuse Act, codified at 18 U.S.C. § 1030, is the primary federal statute addressing computer crimes. Enacted in 1984 as the Counterfeit Access Device and Computer Fraud and Abuse Act, it has been amended multiple times to address evolving cyber threats. This law criminalizes unauthorized access to computers and related malicious activities.</w:t>
      </w:r>
    </w:p>
    <w:p w14:paraId="05C268C2" w14:textId="77777777" w:rsidR="00310DEE" w:rsidRPr="00236824" w:rsidRDefault="00310DEE" w:rsidP="00236824">
      <w:pPr>
        <w:pStyle w:val="Heading2"/>
        <w:jc w:val="both"/>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t>Key Provisions</w:t>
      </w:r>
    </w:p>
    <w:p w14:paraId="0E3999A5" w14:textId="77777777" w:rsidR="00310DEE" w:rsidRPr="00236824" w:rsidRDefault="00310DEE" w:rsidP="00236824">
      <w:pPr>
        <w:jc w:val="both"/>
        <w:rPr>
          <w:rFonts w:ascii="Times New Roman" w:hAnsi="Times New Roman" w:cs="Times New Roman"/>
        </w:rPr>
      </w:pPr>
      <w:r w:rsidRPr="00236824">
        <w:rPr>
          <w:rFonts w:ascii="Times New Roman" w:hAnsi="Times New Roman" w:cs="Times New Roman"/>
        </w:rPr>
        <w:t>The CFAA prohibits several categories of conduct. Understanding these provisions is essential for ethical hackers to ensure their authorized security testing activities remain legal:</w:t>
      </w:r>
    </w:p>
    <w:p w14:paraId="52C80723" w14:textId="77777777" w:rsidR="00310DEE" w:rsidRPr="00236824" w:rsidRDefault="00310DEE" w:rsidP="00236824">
      <w:pPr>
        <w:pStyle w:val="ListBullet"/>
        <w:tabs>
          <w:tab w:val="num" w:pos="360"/>
        </w:tabs>
        <w:ind w:left="360" w:hanging="360"/>
        <w:jc w:val="both"/>
        <w:rPr>
          <w:rFonts w:ascii="Times New Roman" w:hAnsi="Times New Roman" w:cs="Times New Roman"/>
          <w:sz w:val="24"/>
          <w:szCs w:val="24"/>
        </w:rPr>
      </w:pPr>
      <w:r w:rsidRPr="00236824">
        <w:rPr>
          <w:rFonts w:ascii="Times New Roman" w:hAnsi="Times New Roman" w:cs="Times New Roman"/>
          <w:b/>
          <w:sz w:val="24"/>
          <w:szCs w:val="24"/>
        </w:rPr>
        <w:t>Unauthorized Access to Classified Information (18 U.S.C. § 1030(a)(1))</w:t>
      </w:r>
      <w:r w:rsidRPr="00236824">
        <w:rPr>
          <w:rFonts w:ascii="Times New Roman" w:hAnsi="Times New Roman" w:cs="Times New Roman"/>
          <w:sz w:val="24"/>
          <w:szCs w:val="24"/>
        </w:rPr>
        <w:t>: Prohibits knowingly accessing a computer without authorization or exceeding authorized access to obtain information protected for national defense or foreign relations. Intent to harm the United States or aid a foreign nation enhances the seriousness. Penalties include up to 10 years imprisonment (or 20 years for repeat offenders).</w:t>
      </w:r>
    </w:p>
    <w:p w14:paraId="5EC6AC65" w14:textId="77777777" w:rsidR="00310DEE" w:rsidRPr="00236824" w:rsidRDefault="00310DEE" w:rsidP="00236824">
      <w:pPr>
        <w:pStyle w:val="ListBullet"/>
        <w:tabs>
          <w:tab w:val="num" w:pos="360"/>
        </w:tabs>
        <w:ind w:left="360" w:hanging="360"/>
        <w:jc w:val="both"/>
        <w:rPr>
          <w:rFonts w:ascii="Times New Roman" w:hAnsi="Times New Roman" w:cs="Times New Roman"/>
          <w:sz w:val="24"/>
          <w:szCs w:val="24"/>
        </w:rPr>
      </w:pPr>
      <w:r w:rsidRPr="00236824">
        <w:rPr>
          <w:rFonts w:ascii="Times New Roman" w:hAnsi="Times New Roman" w:cs="Times New Roman"/>
          <w:b/>
          <w:sz w:val="24"/>
          <w:szCs w:val="24"/>
        </w:rPr>
        <w:t>Unauthorized Access to Protected Computers (18 U.S.C. § 1030(a)(2))</w:t>
      </w:r>
      <w:r w:rsidRPr="00236824">
        <w:rPr>
          <w:rFonts w:ascii="Times New Roman" w:hAnsi="Times New Roman" w:cs="Times New Roman"/>
          <w:sz w:val="24"/>
          <w:szCs w:val="24"/>
        </w:rPr>
        <w:t>: Makes it illegal to intentionally access a protected computer without authorization or to exceed authorized access, thereby obtaining information from government agencies, financial institutions, or computer fraud victims. Penalties range from 1 year (first offense) to 10 years (repeat offense) imprisonment.</w:t>
      </w:r>
    </w:p>
    <w:p w14:paraId="06D08100" w14:textId="77777777" w:rsidR="00310DEE" w:rsidRPr="00236824" w:rsidRDefault="00310DEE" w:rsidP="00236824">
      <w:pPr>
        <w:pStyle w:val="ListBullet"/>
        <w:tabs>
          <w:tab w:val="num" w:pos="360"/>
        </w:tabs>
        <w:ind w:left="360" w:hanging="360"/>
        <w:jc w:val="both"/>
        <w:rPr>
          <w:rFonts w:ascii="Times New Roman" w:hAnsi="Times New Roman" w:cs="Times New Roman"/>
          <w:sz w:val="24"/>
          <w:szCs w:val="24"/>
        </w:rPr>
      </w:pPr>
      <w:r w:rsidRPr="00236824">
        <w:rPr>
          <w:rFonts w:ascii="Times New Roman" w:hAnsi="Times New Roman" w:cs="Times New Roman"/>
          <w:b/>
          <w:sz w:val="24"/>
          <w:szCs w:val="24"/>
        </w:rPr>
        <w:t>Accessing Government Computers (18 U.S.C. § 1030(a)(3))</w:t>
      </w:r>
      <w:r w:rsidRPr="00236824">
        <w:rPr>
          <w:rFonts w:ascii="Times New Roman" w:hAnsi="Times New Roman" w:cs="Times New Roman"/>
          <w:sz w:val="24"/>
          <w:szCs w:val="24"/>
        </w:rPr>
        <w:t>: Prohibits unauthorized access to computers used by federal government agencies. This is particularly important for ethical hackers to note—even scanning government networks without explicit written authorization can violate this provision.</w:t>
      </w:r>
    </w:p>
    <w:p w14:paraId="07F19C78" w14:textId="77777777" w:rsidR="00310DEE" w:rsidRPr="00236824" w:rsidRDefault="00310DEE" w:rsidP="00236824">
      <w:pPr>
        <w:pStyle w:val="ListBullet"/>
        <w:tabs>
          <w:tab w:val="num" w:pos="360"/>
        </w:tabs>
        <w:ind w:left="360" w:hanging="360"/>
        <w:jc w:val="both"/>
        <w:rPr>
          <w:rFonts w:ascii="Times New Roman" w:hAnsi="Times New Roman" w:cs="Times New Roman"/>
          <w:sz w:val="24"/>
          <w:szCs w:val="24"/>
        </w:rPr>
      </w:pPr>
      <w:r w:rsidRPr="00236824">
        <w:rPr>
          <w:rFonts w:ascii="Times New Roman" w:hAnsi="Times New Roman" w:cs="Times New Roman"/>
          <w:b/>
          <w:sz w:val="24"/>
          <w:szCs w:val="24"/>
        </w:rPr>
        <w:t>Fraud and Deception (18 U.S.C. § 1030(a)(4))</w:t>
      </w:r>
      <w:r w:rsidRPr="00236824">
        <w:rPr>
          <w:rFonts w:ascii="Times New Roman" w:hAnsi="Times New Roman" w:cs="Times New Roman"/>
          <w:sz w:val="24"/>
          <w:szCs w:val="24"/>
        </w:rPr>
        <w:t>: Criminalizes knowingly and intentionally accessing a protected computer without authorization (or exceeding authorized access) with intent to defraud and obtain anything of value. Penalties include up to 5 years for first offense, 10 years for subsequent offenses.</w:t>
      </w:r>
    </w:p>
    <w:p w14:paraId="5B0C554C" w14:textId="77777777" w:rsidR="00310DEE" w:rsidRPr="00236824" w:rsidRDefault="00310DEE" w:rsidP="00236824">
      <w:pPr>
        <w:pStyle w:val="ListBullet"/>
        <w:tabs>
          <w:tab w:val="num" w:pos="360"/>
        </w:tabs>
        <w:ind w:left="360" w:hanging="360"/>
        <w:jc w:val="both"/>
        <w:rPr>
          <w:rFonts w:ascii="Times New Roman" w:hAnsi="Times New Roman" w:cs="Times New Roman"/>
          <w:sz w:val="24"/>
          <w:szCs w:val="24"/>
        </w:rPr>
      </w:pPr>
      <w:r w:rsidRPr="00236824">
        <w:rPr>
          <w:rFonts w:ascii="Times New Roman" w:hAnsi="Times New Roman" w:cs="Times New Roman"/>
          <w:b/>
          <w:sz w:val="24"/>
          <w:szCs w:val="24"/>
        </w:rPr>
        <w:lastRenderedPageBreak/>
        <w:t>Transmission of Harmful Code (18 U.S.C. § 1030(a)(5))</w:t>
      </w:r>
      <w:r w:rsidRPr="00236824">
        <w:rPr>
          <w:rFonts w:ascii="Times New Roman" w:hAnsi="Times New Roman" w:cs="Times New Roman"/>
          <w:sz w:val="24"/>
          <w:szCs w:val="24"/>
        </w:rPr>
        <w:t>: Prohibits knowingly causing the transmission of a program, information, code, or command that intentionally causes damage to a protected computer. This includes viruses, worms, and malware. Penalties depend on the damage caused but can reach 10 years imprisonment.</w:t>
      </w:r>
    </w:p>
    <w:p w14:paraId="03313D2C" w14:textId="77777777" w:rsidR="00310DEE" w:rsidRPr="00236824" w:rsidRDefault="00310DEE" w:rsidP="00236824">
      <w:pPr>
        <w:pStyle w:val="ListBullet"/>
        <w:tabs>
          <w:tab w:val="num" w:pos="360"/>
        </w:tabs>
        <w:ind w:left="360" w:hanging="360"/>
        <w:jc w:val="both"/>
        <w:rPr>
          <w:rFonts w:ascii="Times New Roman" w:hAnsi="Times New Roman" w:cs="Times New Roman"/>
          <w:sz w:val="24"/>
          <w:szCs w:val="24"/>
        </w:rPr>
      </w:pPr>
      <w:r w:rsidRPr="00236824">
        <w:rPr>
          <w:rFonts w:ascii="Times New Roman" w:hAnsi="Times New Roman" w:cs="Times New Roman"/>
          <w:b/>
          <w:sz w:val="24"/>
          <w:szCs w:val="24"/>
        </w:rPr>
        <w:t>Trafficking in Passwords (18 U.S.C. § 1030(a)(6))</w:t>
      </w:r>
      <w:r w:rsidRPr="00236824">
        <w:rPr>
          <w:rFonts w:ascii="Times New Roman" w:hAnsi="Times New Roman" w:cs="Times New Roman"/>
          <w:sz w:val="24"/>
          <w:szCs w:val="24"/>
        </w:rPr>
        <w:t>: Makes it illegal to knowingly and with intent to defraud traffic in passwords or similar information through which a computer may be accessed without authorization. Penalties include up to 1 year for first offense, 5 years for subsequent offenses.</w:t>
      </w:r>
    </w:p>
    <w:p w14:paraId="13047E6E" w14:textId="77777777" w:rsidR="00310DEE" w:rsidRPr="00236824" w:rsidRDefault="00310DEE" w:rsidP="00310DEE">
      <w:pPr>
        <w:pStyle w:val="Heading2"/>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t>Critical Terms for Ethical Hackers</w:t>
      </w:r>
    </w:p>
    <w:p w14:paraId="2E72F358" w14:textId="77777777" w:rsidR="00310DEE" w:rsidRPr="00236824" w:rsidRDefault="00310DEE" w:rsidP="00310DEE">
      <w:pPr>
        <w:rPr>
          <w:rFonts w:ascii="Times New Roman" w:hAnsi="Times New Roman" w:cs="Times New Roman"/>
        </w:rPr>
      </w:pPr>
      <w:r w:rsidRPr="00236824">
        <w:rPr>
          <w:rFonts w:ascii="Times New Roman" w:hAnsi="Times New Roman" w:cs="Times New Roman"/>
        </w:rPr>
        <w:t>Two key terms in the CFAA require clarification for security testers:</w:t>
      </w:r>
    </w:p>
    <w:p w14:paraId="0AEE35FD"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b/>
          <w:sz w:val="24"/>
          <w:szCs w:val="24"/>
        </w:rPr>
        <w:t>Without Authorization</w:t>
      </w:r>
      <w:r w:rsidRPr="00236824">
        <w:rPr>
          <w:rFonts w:ascii="Times New Roman" w:hAnsi="Times New Roman" w:cs="Times New Roman"/>
          <w:sz w:val="24"/>
          <w:szCs w:val="24"/>
        </w:rPr>
        <w:t>: This means accessing a computer or network when you have no right to do so. Ethical hackers must have explicit written authorization from the system owner or authorized representative before conducting any penetration tests. Verbal approval is insufficient and provides no legal protection.</w:t>
      </w:r>
    </w:p>
    <w:p w14:paraId="6F99D52B"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b/>
          <w:sz w:val="24"/>
          <w:szCs w:val="24"/>
        </w:rPr>
        <w:t>Exceeding Authorized Access</w:t>
      </w:r>
      <w:r w:rsidRPr="00236824">
        <w:rPr>
          <w:rFonts w:ascii="Times New Roman" w:hAnsi="Times New Roman" w:cs="Times New Roman"/>
          <w:sz w:val="24"/>
          <w:szCs w:val="24"/>
        </w:rPr>
        <w:t>: Even if you have permission to access a system, exceeding the scope of that authorization is illegal. For example, if authorized to test web applications, accessing backend databases beyond your scope would violate the CFAA.</w:t>
      </w:r>
    </w:p>
    <w:p w14:paraId="7B93BD8A" w14:textId="77777777" w:rsidR="00310DEE" w:rsidRPr="00236824" w:rsidRDefault="00310DEE" w:rsidP="00310DEE">
      <w:pPr>
        <w:pStyle w:val="Heading2"/>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t>Impact on Ethical Hackers</w:t>
      </w:r>
    </w:p>
    <w:p w14:paraId="6DDB5F20" w14:textId="77777777" w:rsidR="00310DEE" w:rsidRPr="00236824" w:rsidRDefault="00310DEE" w:rsidP="00310DEE">
      <w:pPr>
        <w:pStyle w:val="ListNumber"/>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Ethical hackers must have written contracts that explicitly define the scope, targets, and authorized activities for each security test.</w:t>
      </w:r>
    </w:p>
    <w:p w14:paraId="13DD428B" w14:textId="77777777" w:rsidR="00310DEE" w:rsidRPr="00236824" w:rsidRDefault="00310DEE" w:rsidP="00310DEE">
      <w:pPr>
        <w:pStyle w:val="ListNumber"/>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The CFAA applies to security testers just as it does to malicious hackers—lack of criminal intent is not a sufficient defense if activities exceed authorization.</w:t>
      </w:r>
    </w:p>
    <w:p w14:paraId="2A4E81F9" w14:textId="77777777" w:rsidR="00310DEE" w:rsidRPr="00236824" w:rsidRDefault="00310DEE" w:rsidP="00310DEE">
      <w:pPr>
        <w:pStyle w:val="ListNumber"/>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Civil liability is possible even without criminal charges. Companies can sue for damages if testing causes harm beyond the authorized scope.</w:t>
      </w:r>
    </w:p>
    <w:p w14:paraId="20DCFF22" w14:textId="77777777" w:rsidR="00310DEE" w:rsidRPr="00236824" w:rsidRDefault="00310DEE" w:rsidP="00310DEE">
      <w:pPr>
        <w:pStyle w:val="ListNumber"/>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Exceeding authorized access by even a small amount can result in federal prosecution. For example, accessing a system for legitimate security testing but then browsing employee files outside the scope would violate the law.</w:t>
      </w:r>
    </w:p>
    <w:p w14:paraId="59346E60" w14:textId="77777777" w:rsidR="00310DEE" w:rsidRPr="00236824" w:rsidRDefault="00310DEE" w:rsidP="00310DEE">
      <w:pPr>
        <w:pStyle w:val="ListNumber"/>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Port scanning, which is a routine part of penetration testing, may be considered unauthorized access depending on jurisdiction and intent.</w:t>
      </w:r>
    </w:p>
    <w:p w14:paraId="4B7B4D77" w14:textId="77777777" w:rsidR="00310DEE" w:rsidRPr="00236824" w:rsidRDefault="00310DEE" w:rsidP="00310DEE">
      <w:pPr>
        <w:pStyle w:val="Heading1"/>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t>Convention on Cybercrime (Budapest Convention)</w:t>
      </w:r>
    </w:p>
    <w:p w14:paraId="545799FB" w14:textId="77777777" w:rsidR="00310DEE" w:rsidRPr="00236824" w:rsidRDefault="00310DEE" w:rsidP="00310DEE">
      <w:pPr>
        <w:pStyle w:val="Heading2"/>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t>Overview</w:t>
      </w:r>
    </w:p>
    <w:p w14:paraId="3FBB2486" w14:textId="77777777" w:rsidR="00310DEE" w:rsidRPr="00236824" w:rsidRDefault="00310DEE" w:rsidP="00236824">
      <w:pPr>
        <w:jc w:val="both"/>
        <w:rPr>
          <w:rFonts w:ascii="Times New Roman" w:hAnsi="Times New Roman" w:cs="Times New Roman"/>
        </w:rPr>
      </w:pPr>
      <w:r w:rsidRPr="00236824">
        <w:rPr>
          <w:rFonts w:ascii="Times New Roman" w:hAnsi="Times New Roman" w:cs="Times New Roman"/>
        </w:rPr>
        <w:t>Officially known as the Council of Europe Convention on Cybercrime and commonly called the Budapest Convention, this treaty represents the first international binding instrument specifically addressing Internet and computer-related crimes. Signed in Budapest on November 23, 2001, it entered into force on July 1, 2004. The United States ratified the treaty in August 2006, and as of 2025, 81 states have ratified it, with an additional 2 having signed but not ratified.</w:t>
      </w:r>
    </w:p>
    <w:p w14:paraId="09750991" w14:textId="77777777" w:rsidR="00310DEE" w:rsidRPr="00236824" w:rsidRDefault="00310DEE" w:rsidP="00310DEE">
      <w:pPr>
        <w:pStyle w:val="Heading2"/>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lastRenderedPageBreak/>
        <w:t>Purpose and Objectives</w:t>
      </w:r>
    </w:p>
    <w:p w14:paraId="69FCADD4"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Harmonize national laws regarding cybercrime across signatory states</w:t>
      </w:r>
    </w:p>
    <w:p w14:paraId="1DA59A06"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Improve investigative techniques for detecting and prosecuting computer crimes</w:t>
      </w:r>
    </w:p>
    <w:p w14:paraId="7512A341"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Increase international cooperation among law enforcement agencies</w:t>
      </w:r>
    </w:p>
    <w:p w14:paraId="670DF4F7"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Establish procedures for obtaining electronic evidence across borders</w:t>
      </w:r>
    </w:p>
    <w:p w14:paraId="1D7B876B"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Protect society against cyber-based attacks and criminal behavior</w:t>
      </w:r>
    </w:p>
    <w:p w14:paraId="2706C5A0" w14:textId="77777777" w:rsidR="00310DEE" w:rsidRPr="00236824" w:rsidRDefault="00310DEE" w:rsidP="00310DEE">
      <w:pPr>
        <w:pStyle w:val="Heading2"/>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t>Key Provisions</w:t>
      </w:r>
    </w:p>
    <w:p w14:paraId="49D855FA" w14:textId="77777777" w:rsidR="00310DEE" w:rsidRPr="00236824" w:rsidRDefault="00310DEE" w:rsidP="00310DEE">
      <w:pPr>
        <w:rPr>
          <w:rFonts w:ascii="Times New Roman" w:hAnsi="Times New Roman" w:cs="Times New Roman"/>
        </w:rPr>
      </w:pPr>
      <w:r w:rsidRPr="00236824">
        <w:rPr>
          <w:rFonts w:ascii="Times New Roman" w:hAnsi="Times New Roman" w:cs="Times New Roman"/>
        </w:rPr>
        <w:t>The Budapest Convention establishes four broad categories of cybercrime offenses that signatory countries must criminalize in their national legislation:</w:t>
      </w:r>
    </w:p>
    <w:p w14:paraId="0B674345"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b/>
          <w:sz w:val="24"/>
          <w:szCs w:val="24"/>
        </w:rPr>
        <w:t>Offences Against Confidentiality, Integrity, and Availability of Computer Data and Systems</w:t>
      </w:r>
      <w:r w:rsidRPr="00236824">
        <w:rPr>
          <w:rFonts w:ascii="Times New Roman" w:hAnsi="Times New Roman" w:cs="Times New Roman"/>
          <w:sz w:val="24"/>
          <w:szCs w:val="24"/>
        </w:rPr>
        <w:t>: Including illegal access to computer systems, illegal interference with data or systems, and misuse of devices for unauthorized access.</w:t>
      </w:r>
    </w:p>
    <w:p w14:paraId="138C73AE"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b/>
          <w:sz w:val="24"/>
          <w:szCs w:val="24"/>
        </w:rPr>
        <w:t>Computer-Related Fraud and Forgery</w:t>
      </w:r>
      <w:r w:rsidRPr="00236824">
        <w:rPr>
          <w:rFonts w:ascii="Times New Roman" w:hAnsi="Times New Roman" w:cs="Times New Roman"/>
          <w:sz w:val="24"/>
          <w:szCs w:val="24"/>
        </w:rPr>
        <w:t>: Including fraud conducted through computer systems and forging digital documents.</w:t>
      </w:r>
    </w:p>
    <w:p w14:paraId="0E3E83E0"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b/>
          <w:sz w:val="24"/>
          <w:szCs w:val="24"/>
        </w:rPr>
        <w:t>Content-Related Offences</w:t>
      </w:r>
      <w:r w:rsidRPr="00236824">
        <w:rPr>
          <w:rFonts w:ascii="Times New Roman" w:hAnsi="Times New Roman" w:cs="Times New Roman"/>
          <w:sz w:val="24"/>
          <w:szCs w:val="24"/>
        </w:rPr>
        <w:t>: Particularly child sexual abuse material (CSAM) and racist/xenophobic material transmitted through computer systems.</w:t>
      </w:r>
    </w:p>
    <w:p w14:paraId="0F55DB8E"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b/>
          <w:sz w:val="24"/>
          <w:szCs w:val="24"/>
        </w:rPr>
        <w:t>Offences Related to Infringements of Copyright and Related Rights</w:t>
      </w:r>
      <w:r w:rsidRPr="00236824">
        <w:rPr>
          <w:rFonts w:ascii="Times New Roman" w:hAnsi="Times New Roman" w:cs="Times New Roman"/>
          <w:sz w:val="24"/>
          <w:szCs w:val="24"/>
        </w:rPr>
        <w:t>: Including unauthorized reproduction and distribution of copyrighted material via computer networks.</w:t>
      </w:r>
    </w:p>
    <w:p w14:paraId="6BD48C62" w14:textId="77777777" w:rsidR="00310DEE" w:rsidRPr="00236824" w:rsidRDefault="00310DEE" w:rsidP="00310DEE">
      <w:pPr>
        <w:pStyle w:val="Heading2"/>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t>Procedural Provisions</w:t>
      </w:r>
    </w:p>
    <w:p w14:paraId="541A7579" w14:textId="77777777" w:rsidR="00310DEE" w:rsidRPr="00236824" w:rsidRDefault="00310DEE" w:rsidP="00310DEE">
      <w:pPr>
        <w:rPr>
          <w:rFonts w:ascii="Times New Roman" w:hAnsi="Times New Roman" w:cs="Times New Roman"/>
        </w:rPr>
      </w:pPr>
      <w:r w:rsidRPr="00236824">
        <w:rPr>
          <w:rFonts w:ascii="Times New Roman" w:hAnsi="Times New Roman" w:cs="Times New Roman"/>
        </w:rPr>
        <w:t>Beyond defining offenses, the Budapest Convention also establishes procedural mechanisms for investigating cybercrime:</w:t>
      </w:r>
    </w:p>
    <w:p w14:paraId="16199620"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Search and seizure of computer data and systems</w:t>
      </w:r>
    </w:p>
    <w:p w14:paraId="6EA10411"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Interception of electronic communications (subject to human rights protections)</w:t>
      </w:r>
    </w:p>
    <w:p w14:paraId="3225F417"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24/7 contact points for rapid international cooperation</w:t>
      </w:r>
    </w:p>
    <w:p w14:paraId="7511F031"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Mutual legal assistance frameworks for cross-border investigations</w:t>
      </w:r>
    </w:p>
    <w:p w14:paraId="4C387FD6"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Provisions for preservation of electronic evidence</w:t>
      </w:r>
    </w:p>
    <w:p w14:paraId="2E8D0E48" w14:textId="77777777" w:rsidR="00310DEE" w:rsidRPr="00236824" w:rsidRDefault="00310DEE" w:rsidP="00310DEE">
      <w:pPr>
        <w:pStyle w:val="Heading2"/>
        <w:rPr>
          <w:rFonts w:ascii="Times New Roman" w:hAnsi="Times New Roman" w:cs="Times New Roman"/>
          <w:color w:val="auto"/>
          <w:sz w:val="24"/>
          <w:szCs w:val="24"/>
        </w:rPr>
      </w:pPr>
      <w:r w:rsidRPr="00236824">
        <w:rPr>
          <w:rFonts w:ascii="Times New Roman" w:hAnsi="Times New Roman" w:cs="Times New Roman"/>
          <w:color w:val="auto"/>
          <w:sz w:val="24"/>
          <w:szCs w:val="24"/>
        </w:rPr>
        <w:t>Impact on Ethical Hackers and Security Testers</w:t>
      </w:r>
    </w:p>
    <w:p w14:paraId="7469BC51" w14:textId="77777777" w:rsidR="00310DEE" w:rsidRPr="00236824" w:rsidRDefault="00310DEE" w:rsidP="00310DEE">
      <w:pPr>
        <w:pStyle w:val="ListNumber"/>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The Budapest Convention harmonizes laws globally, meaning that illegal hacking in one signatory state is generally illegal in others. Security testers cannot exploit differences in national laws to conduct unauthorized testing.</w:t>
      </w:r>
    </w:p>
    <w:p w14:paraId="176A594D" w14:textId="77777777" w:rsidR="00310DEE" w:rsidRPr="00236824" w:rsidRDefault="00310DEE" w:rsidP="00310DEE">
      <w:pPr>
        <w:pStyle w:val="ListNumber"/>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The Convention establishes international cooperation mechanisms that significantly increase the likelihood of prosecution for unauthorized hacking, even if the attacker operates from a different country.</w:t>
      </w:r>
    </w:p>
    <w:p w14:paraId="65F0ABC6" w14:textId="77777777" w:rsidR="00310DEE" w:rsidRPr="00236824" w:rsidRDefault="00310DEE" w:rsidP="00310DEE">
      <w:pPr>
        <w:pStyle w:val="ListNumber"/>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Because the Convention emphasizes electronic evidence preservation, unauthorized access attempts leave digital trails that can be recovered and used in prosecutions across multiple jurisdictions.</w:t>
      </w:r>
    </w:p>
    <w:p w14:paraId="5CFAABBC" w14:textId="77777777" w:rsidR="00310DEE" w:rsidRPr="00236824" w:rsidRDefault="00310DEE" w:rsidP="00310DEE">
      <w:pPr>
        <w:pStyle w:val="ListNumber"/>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lastRenderedPageBreak/>
        <w:t>The treaty requires all signatory countries to implement specific criminal provisions, so ethical hackers operating internationally must comply with all applicable national laws, not just their home country's laws.</w:t>
      </w:r>
    </w:p>
    <w:p w14:paraId="179B3F37" w14:textId="77777777" w:rsidR="00310DEE" w:rsidRPr="00236824" w:rsidRDefault="00310DEE" w:rsidP="00310DEE">
      <w:pPr>
        <w:pStyle w:val="ListNumber"/>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The Convention's emphasis on international cooperation means that law enforcement agencies worldwide actively share information about cybercrime, making it extremely risky to conduct unauthorized testing even in countries with weaker cybersecurity enforcement.</w:t>
      </w:r>
    </w:p>
    <w:p w14:paraId="39D4D462" w14:textId="77777777" w:rsidR="00310DEE" w:rsidRPr="00236824" w:rsidRDefault="00310DEE" w:rsidP="00310DEE">
      <w:pPr>
        <w:pStyle w:val="Heading1"/>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t>Comparative Analysis: CFAA vs. Budapest Convention</w:t>
      </w:r>
    </w:p>
    <w:tbl>
      <w:tblPr>
        <w:tblStyle w:val="LightGrid-Accent1"/>
        <w:tblW w:w="0" w:type="auto"/>
        <w:tblLook w:val="04A0" w:firstRow="1" w:lastRow="0" w:firstColumn="1" w:lastColumn="0" w:noHBand="0" w:noVBand="1"/>
      </w:tblPr>
      <w:tblGrid>
        <w:gridCol w:w="2880"/>
        <w:gridCol w:w="2880"/>
        <w:gridCol w:w="2880"/>
      </w:tblGrid>
      <w:tr w:rsidR="00310DEE" w:rsidRPr="00236824" w14:paraId="330FFDD9" w14:textId="77777777" w:rsidTr="00415C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E47E4E" w14:textId="77777777" w:rsidR="00310DEE" w:rsidRPr="00236824" w:rsidRDefault="00310DEE" w:rsidP="00415CE0">
            <w:pPr>
              <w:rPr>
                <w:rFonts w:ascii="Times New Roman" w:hAnsi="Times New Roman" w:cs="Times New Roman"/>
                <w:sz w:val="24"/>
                <w:szCs w:val="24"/>
              </w:rPr>
            </w:pPr>
            <w:r w:rsidRPr="00236824">
              <w:rPr>
                <w:rFonts w:ascii="Times New Roman" w:hAnsi="Times New Roman" w:cs="Times New Roman"/>
                <w:sz w:val="24"/>
                <w:szCs w:val="24"/>
              </w:rPr>
              <w:t>Aspect</w:t>
            </w:r>
          </w:p>
        </w:tc>
        <w:tc>
          <w:tcPr>
            <w:tcW w:w="2880" w:type="dxa"/>
          </w:tcPr>
          <w:p w14:paraId="3CCE53D9" w14:textId="77777777" w:rsidR="00310DEE" w:rsidRPr="00236824" w:rsidRDefault="00310DEE" w:rsidP="00415CE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36824">
              <w:rPr>
                <w:rFonts w:ascii="Times New Roman" w:hAnsi="Times New Roman" w:cs="Times New Roman"/>
                <w:sz w:val="24"/>
                <w:szCs w:val="24"/>
              </w:rPr>
              <w:t>CFAA (18 U.S.C. § 1030)</w:t>
            </w:r>
          </w:p>
        </w:tc>
        <w:tc>
          <w:tcPr>
            <w:tcW w:w="2880" w:type="dxa"/>
          </w:tcPr>
          <w:p w14:paraId="527379AF" w14:textId="77777777" w:rsidR="00310DEE" w:rsidRPr="00236824" w:rsidRDefault="00310DEE" w:rsidP="00415CE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36824">
              <w:rPr>
                <w:rFonts w:ascii="Times New Roman" w:hAnsi="Times New Roman" w:cs="Times New Roman"/>
                <w:sz w:val="24"/>
                <w:szCs w:val="24"/>
              </w:rPr>
              <w:t>Budapest Convention</w:t>
            </w:r>
          </w:p>
        </w:tc>
      </w:tr>
      <w:tr w:rsidR="00310DEE" w:rsidRPr="00236824" w14:paraId="4F773435" w14:textId="77777777" w:rsidTr="00415C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A4E6B" w14:textId="77777777" w:rsidR="00310DEE" w:rsidRPr="00236824" w:rsidRDefault="00310DEE" w:rsidP="00415CE0">
            <w:pPr>
              <w:rPr>
                <w:rFonts w:ascii="Times New Roman" w:hAnsi="Times New Roman" w:cs="Times New Roman"/>
                <w:sz w:val="24"/>
                <w:szCs w:val="24"/>
              </w:rPr>
            </w:pPr>
            <w:r w:rsidRPr="00236824">
              <w:rPr>
                <w:rFonts w:ascii="Times New Roman" w:hAnsi="Times New Roman" w:cs="Times New Roman"/>
                <w:sz w:val="24"/>
                <w:szCs w:val="24"/>
              </w:rPr>
              <w:t>Scope</w:t>
            </w:r>
          </w:p>
        </w:tc>
        <w:tc>
          <w:tcPr>
            <w:tcW w:w="2880" w:type="dxa"/>
          </w:tcPr>
          <w:p w14:paraId="5FEF1784" w14:textId="77777777" w:rsidR="00310DEE" w:rsidRPr="00236824" w:rsidRDefault="00310DEE" w:rsidP="0041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6824">
              <w:rPr>
                <w:rFonts w:ascii="Times New Roman" w:hAnsi="Times New Roman" w:cs="Times New Roman"/>
                <w:sz w:val="24"/>
                <w:szCs w:val="24"/>
              </w:rPr>
              <w:t>CFAA: Federal U.S. law only</w:t>
            </w:r>
          </w:p>
        </w:tc>
        <w:tc>
          <w:tcPr>
            <w:tcW w:w="2880" w:type="dxa"/>
          </w:tcPr>
          <w:p w14:paraId="72660914" w14:textId="77777777" w:rsidR="00310DEE" w:rsidRPr="00236824" w:rsidRDefault="00310DEE" w:rsidP="0041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6824">
              <w:rPr>
                <w:rFonts w:ascii="Times New Roman" w:hAnsi="Times New Roman" w:cs="Times New Roman"/>
                <w:sz w:val="24"/>
                <w:szCs w:val="24"/>
              </w:rPr>
              <w:t>Budapest Convention: International treaty covering 81+ countries</w:t>
            </w:r>
          </w:p>
        </w:tc>
      </w:tr>
      <w:tr w:rsidR="00310DEE" w:rsidRPr="00236824" w14:paraId="70818DFF" w14:textId="77777777" w:rsidTr="00415C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1ABD7B" w14:textId="77777777" w:rsidR="00310DEE" w:rsidRPr="00236824" w:rsidRDefault="00310DEE" w:rsidP="00415CE0">
            <w:pPr>
              <w:rPr>
                <w:rFonts w:ascii="Times New Roman" w:hAnsi="Times New Roman" w:cs="Times New Roman"/>
                <w:sz w:val="24"/>
                <w:szCs w:val="24"/>
              </w:rPr>
            </w:pPr>
            <w:r w:rsidRPr="00236824">
              <w:rPr>
                <w:rFonts w:ascii="Times New Roman" w:hAnsi="Times New Roman" w:cs="Times New Roman"/>
                <w:sz w:val="24"/>
                <w:szCs w:val="24"/>
              </w:rPr>
              <w:t>Primary Focus</w:t>
            </w:r>
          </w:p>
        </w:tc>
        <w:tc>
          <w:tcPr>
            <w:tcW w:w="2880" w:type="dxa"/>
          </w:tcPr>
          <w:p w14:paraId="3BE3E490" w14:textId="77777777" w:rsidR="00310DEE" w:rsidRPr="00236824" w:rsidRDefault="00310DEE" w:rsidP="00415CE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36824">
              <w:rPr>
                <w:rFonts w:ascii="Times New Roman" w:hAnsi="Times New Roman" w:cs="Times New Roman"/>
                <w:sz w:val="24"/>
                <w:szCs w:val="24"/>
              </w:rPr>
              <w:t>CFAA: Unauthorized access and fraud</w:t>
            </w:r>
          </w:p>
        </w:tc>
        <w:tc>
          <w:tcPr>
            <w:tcW w:w="2880" w:type="dxa"/>
          </w:tcPr>
          <w:p w14:paraId="30C429BA" w14:textId="77777777" w:rsidR="00310DEE" w:rsidRPr="00236824" w:rsidRDefault="00310DEE" w:rsidP="00415CE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36824">
              <w:rPr>
                <w:rFonts w:ascii="Times New Roman" w:hAnsi="Times New Roman" w:cs="Times New Roman"/>
                <w:sz w:val="24"/>
                <w:szCs w:val="24"/>
              </w:rPr>
              <w:t>Budapest Convention: Multiple cybercrime categories including content-related offenses</w:t>
            </w:r>
          </w:p>
        </w:tc>
      </w:tr>
      <w:tr w:rsidR="00310DEE" w:rsidRPr="00236824" w14:paraId="3D310D80" w14:textId="77777777" w:rsidTr="00415C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17024" w14:textId="77777777" w:rsidR="00310DEE" w:rsidRPr="00236824" w:rsidRDefault="00310DEE" w:rsidP="00415CE0">
            <w:pPr>
              <w:rPr>
                <w:rFonts w:ascii="Times New Roman" w:hAnsi="Times New Roman" w:cs="Times New Roman"/>
                <w:sz w:val="24"/>
                <w:szCs w:val="24"/>
              </w:rPr>
            </w:pPr>
            <w:r w:rsidRPr="00236824">
              <w:rPr>
                <w:rFonts w:ascii="Times New Roman" w:hAnsi="Times New Roman" w:cs="Times New Roman"/>
                <w:sz w:val="24"/>
                <w:szCs w:val="24"/>
              </w:rPr>
              <w:t>Criminal Penalties</w:t>
            </w:r>
          </w:p>
        </w:tc>
        <w:tc>
          <w:tcPr>
            <w:tcW w:w="2880" w:type="dxa"/>
          </w:tcPr>
          <w:p w14:paraId="44A7DC56" w14:textId="77777777" w:rsidR="00310DEE" w:rsidRPr="00236824" w:rsidRDefault="00310DEE" w:rsidP="0041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6824">
              <w:rPr>
                <w:rFonts w:ascii="Times New Roman" w:hAnsi="Times New Roman" w:cs="Times New Roman"/>
                <w:sz w:val="24"/>
                <w:szCs w:val="24"/>
              </w:rPr>
              <w:t>CFAA: Up to 20 years imprisonment</w:t>
            </w:r>
          </w:p>
        </w:tc>
        <w:tc>
          <w:tcPr>
            <w:tcW w:w="2880" w:type="dxa"/>
          </w:tcPr>
          <w:p w14:paraId="76BC9F1D" w14:textId="77777777" w:rsidR="00310DEE" w:rsidRPr="00236824" w:rsidRDefault="00310DEE" w:rsidP="0041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6824">
              <w:rPr>
                <w:rFonts w:ascii="Times New Roman" w:hAnsi="Times New Roman" w:cs="Times New Roman"/>
                <w:sz w:val="24"/>
                <w:szCs w:val="24"/>
              </w:rPr>
              <w:t>Budapest Convention: Each signatory country implements its own penalties</w:t>
            </w:r>
          </w:p>
        </w:tc>
      </w:tr>
      <w:tr w:rsidR="00310DEE" w:rsidRPr="00236824" w14:paraId="7DA17717" w14:textId="77777777" w:rsidTr="00415C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DFCBFB" w14:textId="77777777" w:rsidR="00310DEE" w:rsidRPr="00236824" w:rsidRDefault="00310DEE" w:rsidP="00415CE0">
            <w:pPr>
              <w:rPr>
                <w:rFonts w:ascii="Times New Roman" w:hAnsi="Times New Roman" w:cs="Times New Roman"/>
                <w:sz w:val="24"/>
                <w:szCs w:val="24"/>
              </w:rPr>
            </w:pPr>
            <w:r w:rsidRPr="00236824">
              <w:rPr>
                <w:rFonts w:ascii="Times New Roman" w:hAnsi="Times New Roman" w:cs="Times New Roman"/>
                <w:sz w:val="24"/>
                <w:szCs w:val="24"/>
              </w:rPr>
              <w:t>International Cooperation</w:t>
            </w:r>
          </w:p>
        </w:tc>
        <w:tc>
          <w:tcPr>
            <w:tcW w:w="2880" w:type="dxa"/>
          </w:tcPr>
          <w:p w14:paraId="2DA125EA" w14:textId="77777777" w:rsidR="00310DEE" w:rsidRPr="00236824" w:rsidRDefault="00310DEE" w:rsidP="00415CE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36824">
              <w:rPr>
                <w:rFonts w:ascii="Times New Roman" w:hAnsi="Times New Roman" w:cs="Times New Roman"/>
                <w:sz w:val="24"/>
                <w:szCs w:val="24"/>
              </w:rPr>
              <w:t>CFAA: Limited to U.S. jurisdiction</w:t>
            </w:r>
          </w:p>
        </w:tc>
        <w:tc>
          <w:tcPr>
            <w:tcW w:w="2880" w:type="dxa"/>
          </w:tcPr>
          <w:p w14:paraId="1A3851A9" w14:textId="77777777" w:rsidR="00310DEE" w:rsidRPr="00236824" w:rsidRDefault="00310DEE" w:rsidP="00415CE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36824">
              <w:rPr>
                <w:rFonts w:ascii="Times New Roman" w:hAnsi="Times New Roman" w:cs="Times New Roman"/>
                <w:sz w:val="24"/>
                <w:szCs w:val="24"/>
              </w:rPr>
              <w:t>Budapest Convention: Establishes mechanisms for cross-border cooperation</w:t>
            </w:r>
          </w:p>
        </w:tc>
      </w:tr>
      <w:tr w:rsidR="00310DEE" w:rsidRPr="00236824" w14:paraId="056D3785" w14:textId="77777777" w:rsidTr="00415C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629E20" w14:textId="77777777" w:rsidR="00310DEE" w:rsidRPr="00236824" w:rsidRDefault="00310DEE" w:rsidP="00415CE0">
            <w:pPr>
              <w:rPr>
                <w:rFonts w:ascii="Times New Roman" w:hAnsi="Times New Roman" w:cs="Times New Roman"/>
                <w:sz w:val="24"/>
                <w:szCs w:val="24"/>
              </w:rPr>
            </w:pPr>
            <w:r w:rsidRPr="00236824">
              <w:rPr>
                <w:rFonts w:ascii="Times New Roman" w:hAnsi="Times New Roman" w:cs="Times New Roman"/>
                <w:sz w:val="24"/>
                <w:szCs w:val="24"/>
              </w:rPr>
              <w:t>Evidence Standards</w:t>
            </w:r>
          </w:p>
        </w:tc>
        <w:tc>
          <w:tcPr>
            <w:tcW w:w="2880" w:type="dxa"/>
          </w:tcPr>
          <w:p w14:paraId="0058F357" w14:textId="77777777" w:rsidR="00310DEE" w:rsidRPr="00236824" w:rsidRDefault="00310DEE" w:rsidP="0041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6824">
              <w:rPr>
                <w:rFonts w:ascii="Times New Roman" w:hAnsi="Times New Roman" w:cs="Times New Roman"/>
                <w:sz w:val="24"/>
                <w:szCs w:val="24"/>
              </w:rPr>
              <w:t>CFAA: U.S. standards apply</w:t>
            </w:r>
          </w:p>
        </w:tc>
        <w:tc>
          <w:tcPr>
            <w:tcW w:w="2880" w:type="dxa"/>
          </w:tcPr>
          <w:p w14:paraId="6F7C0F8B" w14:textId="77777777" w:rsidR="00310DEE" w:rsidRPr="00236824" w:rsidRDefault="00310DEE" w:rsidP="00415CE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36824">
              <w:rPr>
                <w:rFonts w:ascii="Times New Roman" w:hAnsi="Times New Roman" w:cs="Times New Roman"/>
                <w:sz w:val="24"/>
                <w:szCs w:val="24"/>
              </w:rPr>
              <w:t>Budapest Convention: Harmonized standards for electronic evidence</w:t>
            </w:r>
          </w:p>
        </w:tc>
      </w:tr>
    </w:tbl>
    <w:p w14:paraId="49F79A18" w14:textId="77777777" w:rsidR="00310DEE" w:rsidRPr="00236824" w:rsidRDefault="00310DEE" w:rsidP="00310DEE">
      <w:pPr>
        <w:pStyle w:val="Heading1"/>
        <w:rPr>
          <w:rFonts w:ascii="Times New Roman" w:hAnsi="Times New Roman" w:cs="Times New Roman"/>
          <w:color w:val="auto"/>
          <w:sz w:val="24"/>
          <w:szCs w:val="24"/>
        </w:rPr>
      </w:pPr>
      <w:r w:rsidRPr="00236824">
        <w:rPr>
          <w:rFonts w:ascii="Times New Roman" w:hAnsi="Times New Roman" w:cs="Times New Roman"/>
          <w:color w:val="auto"/>
          <w:sz w:val="24"/>
          <w:szCs w:val="24"/>
        </w:rPr>
        <w:t>Implications for Ethical Hackers and Security Testers</w:t>
      </w:r>
    </w:p>
    <w:p w14:paraId="3ADF6E13" w14:textId="77777777" w:rsidR="00310DEE" w:rsidRPr="00236824" w:rsidRDefault="00310DEE" w:rsidP="00310DEE">
      <w:pPr>
        <w:rPr>
          <w:rFonts w:ascii="Times New Roman" w:hAnsi="Times New Roman" w:cs="Times New Roman"/>
        </w:rPr>
      </w:pPr>
      <w:r w:rsidRPr="00236824">
        <w:rPr>
          <w:rFonts w:ascii="Times New Roman" w:hAnsi="Times New Roman" w:cs="Times New Roman"/>
          <w:b/>
        </w:rPr>
        <w:t>Written Authorization is Mandatory</w:t>
      </w:r>
      <w:r w:rsidRPr="00236824">
        <w:rPr>
          <w:rFonts w:ascii="Times New Roman" w:hAnsi="Times New Roman" w:cs="Times New Roman"/>
        </w:rPr>
        <w:t>: Both the CFAA and Budapest Convention require explicit authorization. A written contract specifying the scope, duration, targets, and authorized methods of testing is essential. Verbal approval provides no legal protection.</w:t>
      </w:r>
    </w:p>
    <w:p w14:paraId="288EA333" w14:textId="77777777" w:rsidR="00310DEE" w:rsidRPr="00236824" w:rsidRDefault="00310DEE" w:rsidP="00310DEE">
      <w:pPr>
        <w:rPr>
          <w:rFonts w:ascii="Times New Roman" w:hAnsi="Times New Roman" w:cs="Times New Roman"/>
        </w:rPr>
      </w:pPr>
      <w:r w:rsidRPr="00236824">
        <w:rPr>
          <w:rFonts w:ascii="Times New Roman" w:hAnsi="Times New Roman" w:cs="Times New Roman"/>
          <w:b/>
        </w:rPr>
        <w:t>Scope Creep is Illegal</w:t>
      </w:r>
      <w:r w:rsidRPr="00236824">
        <w:rPr>
          <w:rFonts w:ascii="Times New Roman" w:hAnsi="Times New Roman" w:cs="Times New Roman"/>
        </w:rPr>
        <w:t>: Expanding testing beyond the authorized scope—even slightly—can result in federal prosecution in the U.S. and international prosecution under the Budapest Convention.</w:t>
      </w:r>
    </w:p>
    <w:p w14:paraId="03179C45" w14:textId="77777777" w:rsidR="00310DEE" w:rsidRPr="00236824" w:rsidRDefault="00310DEE" w:rsidP="00310DEE">
      <w:pPr>
        <w:rPr>
          <w:rFonts w:ascii="Times New Roman" w:hAnsi="Times New Roman" w:cs="Times New Roman"/>
        </w:rPr>
      </w:pPr>
      <w:r w:rsidRPr="00236824">
        <w:rPr>
          <w:rFonts w:ascii="Times New Roman" w:hAnsi="Times New Roman" w:cs="Times New Roman"/>
          <w:b/>
        </w:rPr>
        <w:t>Intent Does Not Matter</w:t>
      </w:r>
      <w:r w:rsidRPr="00236824">
        <w:rPr>
          <w:rFonts w:ascii="Times New Roman" w:hAnsi="Times New Roman" w:cs="Times New Roman"/>
        </w:rPr>
        <w:t>: Both laws focus on conduct, not intent. Even if you believe you are helping the organization, unauthorized access is illegal. Ethical hackers cannot assume that "for the company's benefit" justifies unauthorized testing.</w:t>
      </w:r>
    </w:p>
    <w:p w14:paraId="3BD2B425" w14:textId="77777777" w:rsidR="00310DEE" w:rsidRPr="00236824" w:rsidRDefault="00310DEE" w:rsidP="00310DEE">
      <w:pPr>
        <w:rPr>
          <w:rFonts w:ascii="Times New Roman" w:hAnsi="Times New Roman" w:cs="Times New Roman"/>
        </w:rPr>
      </w:pPr>
      <w:r w:rsidRPr="00236824">
        <w:rPr>
          <w:rFonts w:ascii="Times New Roman" w:hAnsi="Times New Roman" w:cs="Times New Roman"/>
          <w:b/>
        </w:rPr>
        <w:lastRenderedPageBreak/>
        <w:t>Cross-Border Issues</w:t>
      </w:r>
      <w:r w:rsidRPr="00236824">
        <w:rPr>
          <w:rFonts w:ascii="Times New Roman" w:hAnsi="Times New Roman" w:cs="Times New Roman"/>
        </w:rPr>
        <w:t>: The Budapest Convention makes it extremely dangerous to conduct security testing across international borders without clear understanding of each country's specific cybercrime laws. What is legal in one country may be illegal in another.</w:t>
      </w:r>
    </w:p>
    <w:p w14:paraId="1D55C850" w14:textId="77777777" w:rsidR="00310DEE" w:rsidRPr="00236824" w:rsidRDefault="00310DEE" w:rsidP="00310DEE">
      <w:pPr>
        <w:rPr>
          <w:rFonts w:ascii="Times New Roman" w:hAnsi="Times New Roman" w:cs="Times New Roman"/>
        </w:rPr>
      </w:pPr>
      <w:r w:rsidRPr="00236824">
        <w:rPr>
          <w:rFonts w:ascii="Times New Roman" w:hAnsi="Times New Roman" w:cs="Times New Roman"/>
          <w:b/>
        </w:rPr>
        <w:t>Evidence Preservation</w:t>
      </w:r>
      <w:r w:rsidRPr="00236824">
        <w:rPr>
          <w:rFonts w:ascii="Times New Roman" w:hAnsi="Times New Roman" w:cs="Times New Roman"/>
        </w:rPr>
        <w:t>: Law enforcement agencies in Budapest Convention signatory countries can preserve electronic evidence of unauthorized access. This evidence can be shared internationally, making prosecution likely even if the attacker believed they could escape detection.</w:t>
      </w:r>
    </w:p>
    <w:p w14:paraId="7EF25982" w14:textId="77777777" w:rsidR="00310DEE" w:rsidRPr="00236824" w:rsidRDefault="00310DEE" w:rsidP="00310DEE">
      <w:pPr>
        <w:rPr>
          <w:rFonts w:ascii="Times New Roman" w:hAnsi="Times New Roman" w:cs="Times New Roman"/>
        </w:rPr>
      </w:pPr>
      <w:r w:rsidRPr="00236824">
        <w:rPr>
          <w:rFonts w:ascii="Times New Roman" w:hAnsi="Times New Roman" w:cs="Times New Roman"/>
          <w:b/>
        </w:rPr>
        <w:t>Need for Legal Review</w:t>
      </w:r>
      <w:r w:rsidRPr="00236824">
        <w:rPr>
          <w:rFonts w:ascii="Times New Roman" w:hAnsi="Times New Roman" w:cs="Times New Roman"/>
        </w:rPr>
        <w:t>: Security testing companies should have contracts reviewed by attorneys familiar with both U.S. federal law (CFAA) and applicable international laws (Budapest Convention). The complexity of this legal landscape makes professional legal review essential.</w:t>
      </w:r>
    </w:p>
    <w:p w14:paraId="3260D620" w14:textId="77777777" w:rsidR="00310DEE" w:rsidRPr="00236824" w:rsidRDefault="00310DEE" w:rsidP="00310DEE">
      <w:pPr>
        <w:rPr>
          <w:rFonts w:ascii="Times New Roman" w:hAnsi="Times New Roman" w:cs="Times New Roman"/>
        </w:rPr>
      </w:pPr>
      <w:r w:rsidRPr="00236824">
        <w:rPr>
          <w:rFonts w:ascii="Times New Roman" w:hAnsi="Times New Roman" w:cs="Times New Roman"/>
          <w:b/>
        </w:rPr>
        <w:t>Contractor Liability</w:t>
      </w:r>
      <w:r w:rsidRPr="00236824">
        <w:rPr>
          <w:rFonts w:ascii="Times New Roman" w:hAnsi="Times New Roman" w:cs="Times New Roman"/>
        </w:rPr>
        <w:t>: Independent contractors are personally liable under both the CFAA and Budapest Convention provisions. Company employees conducting authorized testing under a corporate contract have some protection; independent contractors do not.</w:t>
      </w:r>
    </w:p>
    <w:p w14:paraId="480353E1" w14:textId="77777777" w:rsidR="00310DEE" w:rsidRPr="00236824" w:rsidRDefault="00310DEE" w:rsidP="00310DEE">
      <w:pPr>
        <w:pStyle w:val="Heading1"/>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t>Best Practices for Compliance</w:t>
      </w:r>
    </w:p>
    <w:p w14:paraId="42B5B8CD"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Obtain written authorization from a company representative with legal authority to authorize security testing</w:t>
      </w:r>
    </w:p>
    <w:p w14:paraId="507F770C"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Clearly define the scope of testing, including specific systems, networks, and applications to be tested</w:t>
      </w:r>
    </w:p>
    <w:p w14:paraId="4506FAC0"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Specify authorized testing methods and explicitly prohibit any techniques outside the scope</w:t>
      </w:r>
    </w:p>
    <w:p w14:paraId="37CE671A"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Include clear start and end dates for the security testing engagement</w:t>
      </w:r>
    </w:p>
    <w:p w14:paraId="045611A3"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Require company approval before testing any systems beyond the initial scope</w:t>
      </w:r>
    </w:p>
    <w:p w14:paraId="74EF4EBD"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Document all activities and maintain detailed logs of what was tested and when</w:t>
      </w:r>
    </w:p>
    <w:p w14:paraId="1BAC8F2A"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Implement a non-disclosure agreement (NDA) to protect sensitive information discovered during testing</w:t>
      </w:r>
    </w:p>
    <w:p w14:paraId="45FD0451"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Include a clause specifying what should be done with vulnerabilities discovered</w:t>
      </w:r>
    </w:p>
    <w:p w14:paraId="169B6AE6"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Review all contracts with legal counsel before signing, especially for cross-border testing</w:t>
      </w:r>
    </w:p>
    <w:p w14:paraId="6360BA5E"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Verify that the authorizing company representative has legal authority to authorize testing</w:t>
      </w:r>
    </w:p>
    <w:p w14:paraId="10DA8690"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Understand that the CFAA applies to security testers just as it applies to criminals</w:t>
      </w:r>
    </w:p>
    <w:p w14:paraId="2A68F0B2" w14:textId="77777777" w:rsidR="00310DEE" w:rsidRPr="00236824" w:rsidRDefault="00310DEE" w:rsidP="00310DEE">
      <w:pPr>
        <w:pStyle w:val="ListBullet"/>
        <w:tabs>
          <w:tab w:val="num" w:pos="360"/>
        </w:tabs>
        <w:ind w:left="360" w:hanging="360"/>
        <w:rPr>
          <w:rFonts w:ascii="Times New Roman" w:hAnsi="Times New Roman" w:cs="Times New Roman"/>
          <w:sz w:val="24"/>
          <w:szCs w:val="24"/>
        </w:rPr>
      </w:pPr>
      <w:r w:rsidRPr="00236824">
        <w:rPr>
          <w:rFonts w:ascii="Times New Roman" w:hAnsi="Times New Roman" w:cs="Times New Roman"/>
          <w:sz w:val="24"/>
          <w:szCs w:val="24"/>
        </w:rPr>
        <w:t>Be aware that international testing falls under Budapest Convention provisions in 81+ countries</w:t>
      </w:r>
    </w:p>
    <w:p w14:paraId="16E6A0DA" w14:textId="77777777" w:rsidR="00310DEE" w:rsidRPr="00236824" w:rsidRDefault="00310DEE" w:rsidP="00310DEE">
      <w:pPr>
        <w:pStyle w:val="Heading1"/>
        <w:rPr>
          <w:rFonts w:ascii="Times New Roman" w:hAnsi="Times New Roman" w:cs="Times New Roman"/>
          <w:b/>
          <w:bCs/>
          <w:color w:val="auto"/>
          <w:sz w:val="24"/>
          <w:szCs w:val="24"/>
        </w:rPr>
      </w:pPr>
      <w:r w:rsidRPr="00236824">
        <w:rPr>
          <w:rFonts w:ascii="Times New Roman" w:hAnsi="Times New Roman" w:cs="Times New Roman"/>
          <w:b/>
          <w:bCs/>
          <w:color w:val="auto"/>
          <w:sz w:val="24"/>
          <w:szCs w:val="24"/>
        </w:rPr>
        <w:t>Conclusion</w:t>
      </w:r>
    </w:p>
    <w:p w14:paraId="28B589E9" w14:textId="1398CAD1" w:rsidR="00310DEE" w:rsidRPr="00236824" w:rsidRDefault="00310DEE" w:rsidP="00236824">
      <w:pPr>
        <w:jc w:val="both"/>
        <w:rPr>
          <w:rFonts w:ascii="Times New Roman" w:hAnsi="Times New Roman" w:cs="Times New Roman"/>
        </w:rPr>
      </w:pPr>
      <w:r w:rsidRPr="00236824">
        <w:rPr>
          <w:rFonts w:ascii="Times New Roman" w:hAnsi="Times New Roman" w:cs="Times New Roman"/>
        </w:rPr>
        <w:t xml:space="preserve">The legal landscape for ethical hackers and security testers is complex and unforgiving. Both the Computer Fraud and Abuse Act (18 U.S.C. § 1030) and the Budapest Convention establish clear prohibitions against unauthorized computer access, regardless of the hacker's intent or motivation. The key to remaining on the right side of the law is obtaining explicit written authorization that </w:t>
      </w:r>
      <w:r w:rsidRPr="00236824">
        <w:rPr>
          <w:rFonts w:ascii="Times New Roman" w:hAnsi="Times New Roman" w:cs="Times New Roman"/>
        </w:rPr>
        <w:lastRenderedPageBreak/>
        <w:t>clearly defines the scope of authorized testing. Security testers must recognize that exceeding authorized access by even a small amount can result in federal prosecution in the United States and international prosecution under the Budapest Convention. As an ethical hacker, your reputation and career depend not just on your technical skills but on your unwavering commitment to operating within legal boundaries. When in doubt, seek legal counsel and document everything. The consequences of unauthorized testing</w:t>
      </w:r>
      <w:r w:rsidR="00236824" w:rsidRPr="00236824">
        <w:rPr>
          <w:rFonts w:ascii="Times New Roman" w:hAnsi="Times New Roman" w:cs="Times New Roman"/>
        </w:rPr>
        <w:t xml:space="preserve"> </w:t>
      </w:r>
      <w:r w:rsidRPr="00236824">
        <w:rPr>
          <w:rFonts w:ascii="Times New Roman" w:hAnsi="Times New Roman" w:cs="Times New Roman"/>
        </w:rPr>
        <w:t>whether intentional or accidental</w:t>
      </w:r>
      <w:r w:rsidR="00236824" w:rsidRPr="00236824">
        <w:rPr>
          <w:rFonts w:ascii="Times New Roman" w:hAnsi="Times New Roman" w:cs="Times New Roman"/>
        </w:rPr>
        <w:t xml:space="preserve"> </w:t>
      </w:r>
      <w:r w:rsidRPr="00236824">
        <w:rPr>
          <w:rFonts w:ascii="Times New Roman" w:hAnsi="Times New Roman" w:cs="Times New Roman"/>
        </w:rPr>
        <w:t>are far too severe to risk shortcuts or assumptions about what is permissible.</w:t>
      </w:r>
    </w:p>
    <w:p w14:paraId="1F6A9328" w14:textId="77777777" w:rsidR="00310DEE" w:rsidRPr="00310DEE" w:rsidRDefault="00310DEE" w:rsidP="00310DEE"/>
    <w:p w14:paraId="0DF01114" w14:textId="77777777" w:rsidR="00B7140A" w:rsidRDefault="00B7140A"/>
    <w:sectPr w:rsidR="00B7140A">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C65D8" w14:textId="77777777" w:rsidR="007F4FED" w:rsidRDefault="007F4FED" w:rsidP="008C2D51">
      <w:pPr>
        <w:spacing w:after="0" w:line="240" w:lineRule="auto"/>
      </w:pPr>
      <w:r>
        <w:separator/>
      </w:r>
    </w:p>
  </w:endnote>
  <w:endnote w:type="continuationSeparator" w:id="0">
    <w:p w14:paraId="34E691D3" w14:textId="77777777" w:rsidR="007F4FED" w:rsidRDefault="007F4FED" w:rsidP="008C2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234110"/>
      <w:docPartObj>
        <w:docPartGallery w:val="Page Numbers (Bottom of Page)"/>
        <w:docPartUnique/>
      </w:docPartObj>
    </w:sdtPr>
    <w:sdtContent>
      <w:p w14:paraId="06132B48" w14:textId="1679B572" w:rsidR="00310DEE" w:rsidRDefault="00310DE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8236AFC" w14:textId="77777777" w:rsidR="00310DEE" w:rsidRDefault="0031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DC642" w14:textId="77777777" w:rsidR="007F4FED" w:rsidRDefault="007F4FED" w:rsidP="008C2D51">
      <w:pPr>
        <w:spacing w:after="0" w:line="240" w:lineRule="auto"/>
      </w:pPr>
      <w:r>
        <w:separator/>
      </w:r>
    </w:p>
  </w:footnote>
  <w:footnote w:type="continuationSeparator" w:id="0">
    <w:p w14:paraId="5915872E" w14:textId="77777777" w:rsidR="007F4FED" w:rsidRDefault="007F4FED" w:rsidP="008C2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3209F5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27479A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5F47FC"/>
    <w:multiLevelType w:val="multilevel"/>
    <w:tmpl w:val="A68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11C23"/>
    <w:multiLevelType w:val="multilevel"/>
    <w:tmpl w:val="6330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D1606"/>
    <w:multiLevelType w:val="multilevel"/>
    <w:tmpl w:val="ED2679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A20358"/>
    <w:multiLevelType w:val="multilevel"/>
    <w:tmpl w:val="D5FC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D4A8E"/>
    <w:multiLevelType w:val="multilevel"/>
    <w:tmpl w:val="CC9E7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4F1C18"/>
    <w:multiLevelType w:val="multilevel"/>
    <w:tmpl w:val="F47C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177487">
    <w:abstractNumId w:val="6"/>
  </w:num>
  <w:num w:numId="2" w16cid:durableId="636377083">
    <w:abstractNumId w:val="4"/>
  </w:num>
  <w:num w:numId="3" w16cid:durableId="311370307">
    <w:abstractNumId w:val="5"/>
  </w:num>
  <w:num w:numId="4" w16cid:durableId="634218570">
    <w:abstractNumId w:val="3"/>
  </w:num>
  <w:num w:numId="5" w16cid:durableId="88895303">
    <w:abstractNumId w:val="7"/>
  </w:num>
  <w:num w:numId="6" w16cid:durableId="290718836">
    <w:abstractNumId w:val="2"/>
  </w:num>
  <w:num w:numId="7" w16cid:durableId="671489477">
    <w:abstractNumId w:val="1"/>
  </w:num>
  <w:num w:numId="8" w16cid:durableId="1252541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548"/>
    <w:rsid w:val="00002548"/>
    <w:rsid w:val="0001261B"/>
    <w:rsid w:val="00236824"/>
    <w:rsid w:val="00310DEE"/>
    <w:rsid w:val="00560D09"/>
    <w:rsid w:val="005B2497"/>
    <w:rsid w:val="0069245B"/>
    <w:rsid w:val="007F4FED"/>
    <w:rsid w:val="008C2D51"/>
    <w:rsid w:val="00B71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72AE3"/>
  <w15:chartTrackingRefBased/>
  <w15:docId w15:val="{3A4CDB2F-FF72-41AE-B01E-DD401FBE2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2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2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2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2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2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2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2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2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548"/>
    <w:rPr>
      <w:rFonts w:eastAsiaTheme="majorEastAsia" w:cstheme="majorBidi"/>
      <w:color w:val="272727" w:themeColor="text1" w:themeTint="D8"/>
    </w:rPr>
  </w:style>
  <w:style w:type="paragraph" w:styleId="Title">
    <w:name w:val="Title"/>
    <w:basedOn w:val="Normal"/>
    <w:next w:val="Normal"/>
    <w:link w:val="TitleChar"/>
    <w:uiPriority w:val="10"/>
    <w:qFormat/>
    <w:rsid w:val="00002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548"/>
    <w:pPr>
      <w:spacing w:before="160"/>
      <w:jc w:val="center"/>
    </w:pPr>
    <w:rPr>
      <w:i/>
      <w:iCs/>
      <w:color w:val="404040" w:themeColor="text1" w:themeTint="BF"/>
    </w:rPr>
  </w:style>
  <w:style w:type="character" w:customStyle="1" w:styleId="QuoteChar">
    <w:name w:val="Quote Char"/>
    <w:basedOn w:val="DefaultParagraphFont"/>
    <w:link w:val="Quote"/>
    <w:uiPriority w:val="29"/>
    <w:rsid w:val="00002548"/>
    <w:rPr>
      <w:i/>
      <w:iCs/>
      <w:color w:val="404040" w:themeColor="text1" w:themeTint="BF"/>
    </w:rPr>
  </w:style>
  <w:style w:type="paragraph" w:styleId="ListParagraph">
    <w:name w:val="List Paragraph"/>
    <w:basedOn w:val="Normal"/>
    <w:uiPriority w:val="34"/>
    <w:qFormat/>
    <w:rsid w:val="00002548"/>
    <w:pPr>
      <w:ind w:left="720"/>
      <w:contextualSpacing/>
    </w:pPr>
  </w:style>
  <w:style w:type="character" w:styleId="IntenseEmphasis">
    <w:name w:val="Intense Emphasis"/>
    <w:basedOn w:val="DefaultParagraphFont"/>
    <w:uiPriority w:val="21"/>
    <w:qFormat/>
    <w:rsid w:val="00002548"/>
    <w:rPr>
      <w:i/>
      <w:iCs/>
      <w:color w:val="2F5496" w:themeColor="accent1" w:themeShade="BF"/>
    </w:rPr>
  </w:style>
  <w:style w:type="paragraph" w:styleId="IntenseQuote">
    <w:name w:val="Intense Quote"/>
    <w:basedOn w:val="Normal"/>
    <w:next w:val="Normal"/>
    <w:link w:val="IntenseQuoteChar"/>
    <w:uiPriority w:val="30"/>
    <w:qFormat/>
    <w:rsid w:val="00002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548"/>
    <w:rPr>
      <w:i/>
      <w:iCs/>
      <w:color w:val="2F5496" w:themeColor="accent1" w:themeShade="BF"/>
    </w:rPr>
  </w:style>
  <w:style w:type="character" w:styleId="IntenseReference">
    <w:name w:val="Intense Reference"/>
    <w:basedOn w:val="DefaultParagraphFont"/>
    <w:uiPriority w:val="32"/>
    <w:qFormat/>
    <w:rsid w:val="00002548"/>
    <w:rPr>
      <w:b/>
      <w:bCs/>
      <w:smallCaps/>
      <w:color w:val="2F5496" w:themeColor="accent1" w:themeShade="BF"/>
      <w:spacing w:val="5"/>
    </w:rPr>
  </w:style>
  <w:style w:type="character" w:styleId="Hyperlink">
    <w:name w:val="Hyperlink"/>
    <w:basedOn w:val="DefaultParagraphFont"/>
    <w:uiPriority w:val="99"/>
    <w:unhideWhenUsed/>
    <w:rsid w:val="00002548"/>
    <w:rPr>
      <w:color w:val="0563C1" w:themeColor="hyperlink"/>
      <w:u w:val="single"/>
    </w:rPr>
  </w:style>
  <w:style w:type="character" w:styleId="UnresolvedMention">
    <w:name w:val="Unresolved Mention"/>
    <w:basedOn w:val="DefaultParagraphFont"/>
    <w:uiPriority w:val="99"/>
    <w:semiHidden/>
    <w:unhideWhenUsed/>
    <w:rsid w:val="00002548"/>
    <w:rPr>
      <w:color w:val="605E5C"/>
      <w:shd w:val="clear" w:color="auto" w:fill="E1DFDD"/>
    </w:rPr>
  </w:style>
  <w:style w:type="table" w:styleId="TableGrid">
    <w:name w:val="Table Grid"/>
    <w:basedOn w:val="TableNormal"/>
    <w:uiPriority w:val="39"/>
    <w:rsid w:val="00692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2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D51"/>
  </w:style>
  <w:style w:type="paragraph" w:styleId="Footer">
    <w:name w:val="footer"/>
    <w:basedOn w:val="Normal"/>
    <w:link w:val="FooterChar"/>
    <w:uiPriority w:val="99"/>
    <w:unhideWhenUsed/>
    <w:rsid w:val="008C2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D51"/>
  </w:style>
  <w:style w:type="character" w:styleId="Strong">
    <w:name w:val="Strong"/>
    <w:basedOn w:val="DefaultParagraphFont"/>
    <w:uiPriority w:val="22"/>
    <w:qFormat/>
    <w:rsid w:val="005B2497"/>
    <w:rPr>
      <w:b/>
      <w:bCs/>
    </w:rPr>
  </w:style>
  <w:style w:type="paragraph" w:styleId="ListBullet">
    <w:name w:val="List Bullet"/>
    <w:basedOn w:val="Normal"/>
    <w:uiPriority w:val="99"/>
    <w:unhideWhenUsed/>
    <w:rsid w:val="00310DEE"/>
    <w:pPr>
      <w:numPr>
        <w:numId w:val="7"/>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Number">
    <w:name w:val="List Number"/>
    <w:basedOn w:val="Normal"/>
    <w:uiPriority w:val="99"/>
    <w:unhideWhenUsed/>
    <w:rsid w:val="00310DEE"/>
    <w:pPr>
      <w:numPr>
        <w:numId w:val="8"/>
      </w:numPr>
      <w:tabs>
        <w:tab w:val="clear" w:pos="360"/>
      </w:tabs>
      <w:spacing w:after="200" w:line="276" w:lineRule="auto"/>
      <w:ind w:left="0" w:firstLine="0"/>
      <w:contextualSpacing/>
    </w:pPr>
    <w:rPr>
      <w:rFonts w:eastAsiaTheme="minorEastAsia"/>
      <w:kern w:val="0"/>
      <w:sz w:val="22"/>
      <w:szCs w:val="22"/>
      <w14:ligatures w14:val="none"/>
    </w:rPr>
  </w:style>
  <w:style w:type="table" w:styleId="LightGrid-Accent1">
    <w:name w:val="Light Grid Accent 1"/>
    <w:basedOn w:val="TableNormal"/>
    <w:uiPriority w:val="62"/>
    <w:rsid w:val="00310DEE"/>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s.org" TargetMode="External"/><Relationship Id="rId13" Type="http://schemas.openxmlformats.org/officeDocument/2006/relationships/hyperlink" Target="https://cwe.mitre.org/data/definitions/79.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we.mitre.org/data/definitions/787.html"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cwe.mitre.org/data/definitions/78.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cwe.mitre.org/data/definitions/416.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cwe.mitre.org/data/definitions/8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13</Pages>
  <Words>2909</Words>
  <Characters>16586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AZIZUL RAHAMAN</dc:creator>
  <cp:keywords/>
  <dc:description/>
  <cp:lastModifiedBy>AZIZUL RAHAMAN</cp:lastModifiedBy>
  <cp:revision>1</cp:revision>
  <dcterms:created xsi:type="dcterms:W3CDTF">2025-10-30T13:39:00Z</dcterms:created>
  <dcterms:modified xsi:type="dcterms:W3CDTF">2025-10-30T14:58:00Z</dcterms:modified>
</cp:coreProperties>
</file>