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E9C61" w14:textId="059B6927" w:rsidR="009714E8" w:rsidRPr="000B05B1" w:rsidRDefault="00B1117F" w:rsidP="00B1117F">
      <w:pPr>
        <w:pStyle w:val="Heading1"/>
        <w:rPr>
          <w:rFonts w:eastAsia="Times New Roman"/>
          <w:sz w:val="22"/>
          <w:szCs w:val="22"/>
        </w:rPr>
      </w:pPr>
      <w:r>
        <w:t>CS 305 Project One Template</w:t>
      </w:r>
    </w:p>
    <w:p w14:paraId="06613801" w14:textId="77777777" w:rsidR="00BF4E7E" w:rsidRPr="004079F2" w:rsidRDefault="00BF4E7E" w:rsidP="004609FD">
      <w:pPr>
        <w:suppressAutoHyphens/>
        <w:spacing w:after="0" w:line="240" w:lineRule="auto"/>
        <w:contextualSpacing/>
      </w:pPr>
      <w:bookmarkStart w:id="0" w:name="_Toc32574607"/>
      <w:bookmarkStart w:id="1" w:name="_Toc1483357155"/>
      <w:bookmarkStart w:id="2" w:name="_Toc714089909"/>
    </w:p>
    <w:p w14:paraId="68198029" w14:textId="77777777" w:rsidR="00705D42" w:rsidRPr="000B05B1" w:rsidRDefault="00705D42" w:rsidP="004609FD">
      <w:pPr>
        <w:pStyle w:val="Heading2"/>
      </w:pPr>
      <w:bookmarkStart w:id="3" w:name="_Toc32574609"/>
      <w:bookmarkStart w:id="4" w:name="_Toc553343011"/>
      <w:bookmarkStart w:id="5" w:name="_Toc1663275437"/>
      <w:r w:rsidRPr="000B05B1">
        <w:t>Document Revision History</w:t>
      </w:r>
    </w:p>
    <w:p w14:paraId="35569450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5D42" w:rsidRPr="000B05B1" w14:paraId="16549E2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55849EB9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BC9FAFE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6EAECFAB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361B474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705D42" w:rsidRPr="000B05B1" w14:paraId="5D341E9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74534F6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1.0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450D8A92" w14:textId="4C9AA9FF" w:rsidR="00705D42" w:rsidRPr="000B05B1" w:rsidRDefault="005C44B5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01/21/25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3389EEA3" w14:textId="18715F67" w:rsidR="00705D42" w:rsidRPr="000B05B1" w:rsidRDefault="005C44B5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Chiara Aziz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D94B6C2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387940D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73478BD7" w14:textId="77777777" w:rsidR="00705D42" w:rsidRPr="000B05B1" w:rsidRDefault="00705D42" w:rsidP="004609FD">
      <w:pPr>
        <w:pStyle w:val="Heading2"/>
      </w:pPr>
      <w:bookmarkStart w:id="6" w:name="_Toc32574608"/>
      <w:bookmarkStart w:id="7" w:name="_Toc302021790"/>
      <w:bookmarkStart w:id="8" w:name="_Toc1639619014"/>
      <w:r w:rsidRPr="000B05B1">
        <w:t>Client</w:t>
      </w:r>
      <w:bookmarkEnd w:id="6"/>
      <w:bookmarkEnd w:id="7"/>
      <w:bookmarkEnd w:id="8"/>
    </w:p>
    <w:p w14:paraId="1ACC9E22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p w14:paraId="71F9651E" w14:textId="77777777" w:rsidR="004609FD" w:rsidRDefault="00705D42" w:rsidP="004609FD">
      <w:pPr>
        <w:suppressAutoHyphens/>
        <w:spacing w:after="0" w:line="240" w:lineRule="auto"/>
        <w:contextualSpacing/>
        <w:rPr>
          <w:bdr w:val="none" w:sz="0" w:space="0" w:color="auto" w:frame="1"/>
          <w:shd w:val="clear" w:color="auto" w:fill="FFFFFF"/>
        </w:rPr>
      </w:pP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0B05B1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166EB183" wp14:editId="2F9CADE8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7EC15D1F" w14:textId="77777777" w:rsidR="004609FD" w:rsidRPr="004609FD" w:rsidRDefault="004609FD" w:rsidP="004609FD">
      <w:pPr>
        <w:suppressAutoHyphens/>
        <w:spacing w:after="0" w:line="240" w:lineRule="auto"/>
        <w:contextualSpacing/>
      </w:pPr>
    </w:p>
    <w:p w14:paraId="79B8FC42" w14:textId="07A92371" w:rsidR="004079F2" w:rsidRPr="000B05B1" w:rsidRDefault="004079F2" w:rsidP="004609FD">
      <w:pPr>
        <w:pStyle w:val="Heading2"/>
      </w:pPr>
      <w:r w:rsidRPr="000B05B1">
        <w:t>Instructions</w:t>
      </w:r>
      <w:bookmarkEnd w:id="3"/>
      <w:bookmarkEnd w:id="4"/>
      <w:bookmarkEnd w:id="5"/>
    </w:p>
    <w:p w14:paraId="7E4A601D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0B05B1">
        <w:rPr>
          <w:rFonts w:eastAsia="Times New Roman" w:cstheme="minorHAnsi"/>
        </w:rPr>
        <w:t>Submit this completed vulnerability assessment report. R</w:t>
      </w:r>
      <w:r w:rsidRPr="000B05B1">
        <w:rPr>
          <w:rStyle w:val="normaltextrun"/>
          <w:rFonts w:cstheme="minorHAnsi"/>
          <w:color w:val="000000"/>
          <w:shd w:val="clear" w:color="auto" w:fill="FFFFFF"/>
        </w:rPr>
        <w:t>eplace the bracketed text with the relevant information.</w:t>
      </w:r>
      <w:r w:rsidRPr="000B05B1">
        <w:rPr>
          <w:rFonts w:eastAsia="Times New Roman" w:cstheme="minorHAnsi"/>
        </w:rPr>
        <w:t xml:space="preserve"> In this report, identify your security vulnerability findings and recommend the next steps to remedy the issues you have found.</w:t>
      </w:r>
    </w:p>
    <w:p w14:paraId="065646C1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36E5044C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 xml:space="preserve">Respond to the five steps outlined below and include your findings. </w:t>
      </w:r>
    </w:p>
    <w:p w14:paraId="0AE2BB91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Respond using your own words. You may also include images or supporting materials. If you include them, make certain to insert them in the relevant locations in the document.</w:t>
      </w:r>
    </w:p>
    <w:p w14:paraId="1ECE03AC" w14:textId="5469E0F4" w:rsidR="00DC2970" w:rsidRPr="002712C7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Refer to the Project One Guidelines and Rubric for more detailed instructions about each section of the template.</w:t>
      </w:r>
      <w:bookmarkEnd w:id="0"/>
      <w:bookmarkEnd w:id="1"/>
      <w:bookmarkEnd w:id="2"/>
    </w:p>
    <w:p w14:paraId="77B6C061" w14:textId="77777777" w:rsidR="00BF4E7E" w:rsidRDefault="00BF4E7E">
      <w:pPr>
        <w:rPr>
          <w:rFonts w:eastAsiaTheme="majorEastAsia" w:cstheme="minorHAnsi"/>
          <w:b/>
          <w:bCs/>
        </w:rPr>
      </w:pPr>
      <w:r>
        <w:br w:type="page"/>
      </w:r>
    </w:p>
    <w:p w14:paraId="7549C261" w14:textId="04EC48F0" w:rsidR="00283077" w:rsidRPr="000B05B1" w:rsidRDefault="531DB269" w:rsidP="000B05B1">
      <w:pPr>
        <w:pStyle w:val="Heading2"/>
        <w:rPr>
          <w:rFonts w:eastAsiaTheme="minorEastAsia"/>
          <w:color w:val="000000" w:themeColor="text1"/>
        </w:rPr>
      </w:pPr>
      <w:r w:rsidRPr="000B05B1">
        <w:lastRenderedPageBreak/>
        <w:t>Developer</w:t>
      </w:r>
    </w:p>
    <w:p w14:paraId="4EBFDCD8" w14:textId="4F50615E" w:rsidR="531DB269" w:rsidRDefault="005C44B5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Chiara Aziz</w:t>
      </w:r>
    </w:p>
    <w:p w14:paraId="40D77775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DFAAD8D" w14:textId="7789F647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1. Interpreting Client Needs</w:t>
      </w:r>
    </w:p>
    <w:p w14:paraId="1AAC2F52" w14:textId="259C017A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Determine your client’s needs and potential threats and attacks associated with </w:t>
      </w:r>
      <w:r w:rsidR="3071CD31" w:rsidRPr="000B05B1">
        <w:rPr>
          <w:rFonts w:cstheme="minorHAnsi"/>
          <w:color w:val="000000" w:themeColor="text1"/>
        </w:rPr>
        <w:t>the company’s</w:t>
      </w:r>
      <w:r w:rsidRPr="000B05B1">
        <w:rPr>
          <w:rFonts w:cstheme="minorHAnsi"/>
          <w:color w:val="000000" w:themeColor="text1"/>
        </w:rPr>
        <w:t xml:space="preserve"> application and software security requirements. Consider the following </w:t>
      </w:r>
      <w:r w:rsidR="56ED763B" w:rsidRPr="000B05B1">
        <w:rPr>
          <w:rFonts w:cstheme="minorHAnsi"/>
          <w:color w:val="000000" w:themeColor="text1"/>
        </w:rPr>
        <w:t xml:space="preserve">questions </w:t>
      </w:r>
      <w:r w:rsidRPr="000B05B1">
        <w:rPr>
          <w:rFonts w:cstheme="minorHAnsi"/>
          <w:color w:val="000000" w:themeColor="text1"/>
        </w:rPr>
        <w:t>regarding how companies protect against external threats based on the scenario information:</w:t>
      </w:r>
    </w:p>
    <w:p w14:paraId="3D6F025D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CF93D7B" w14:textId="047933EA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is the value of secure communications to the company?</w:t>
      </w:r>
    </w:p>
    <w:p w14:paraId="7B11504C" w14:textId="118CD093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Are there any international transactions that the company produces?</w:t>
      </w:r>
    </w:p>
    <w:p w14:paraId="28DEA8FB" w14:textId="28999059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Are there governmental restrictions </w:t>
      </w:r>
      <w:r w:rsidR="46EAAD2A" w:rsidRPr="000B05B1">
        <w:rPr>
          <w:rFonts w:cstheme="minorHAnsi"/>
          <w:color w:val="000000" w:themeColor="text1"/>
        </w:rPr>
        <w:t>on</w:t>
      </w:r>
      <w:r w:rsidRPr="000B05B1">
        <w:rPr>
          <w:rFonts w:cstheme="minorHAnsi"/>
          <w:color w:val="000000" w:themeColor="text1"/>
        </w:rPr>
        <w:t xml:space="preserve"> secure communications to consider?</w:t>
      </w:r>
    </w:p>
    <w:p w14:paraId="0E4E7037" w14:textId="6F3020E4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external threats might be present now and in the immediate future?</w:t>
      </w:r>
    </w:p>
    <w:p w14:paraId="2D04EEB4" w14:textId="57771C81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What modernization requirements must be considered, such as the role of </w:t>
      </w:r>
      <w:r w:rsidR="00FD26AD" w:rsidRPr="000B05B1">
        <w:rPr>
          <w:rFonts w:cstheme="minorHAnsi"/>
          <w:color w:val="000000" w:themeColor="text1"/>
        </w:rPr>
        <w:t>open</w:t>
      </w:r>
      <w:r w:rsidR="00BE22B6" w:rsidRPr="000B05B1">
        <w:rPr>
          <w:rFonts w:cstheme="minorHAnsi"/>
          <w:color w:val="000000" w:themeColor="text1"/>
        </w:rPr>
        <w:t>-</w:t>
      </w:r>
      <w:r w:rsidR="00FD26AD" w:rsidRPr="000B05B1">
        <w:rPr>
          <w:rFonts w:cstheme="minorHAnsi"/>
          <w:color w:val="000000" w:themeColor="text1"/>
        </w:rPr>
        <w:t>source</w:t>
      </w:r>
      <w:r w:rsidRPr="000B05B1">
        <w:rPr>
          <w:rFonts w:cstheme="minorHAnsi"/>
          <w:color w:val="000000" w:themeColor="text1"/>
        </w:rPr>
        <w:t xml:space="preserve"> libraries and evolving web application technologies?</w:t>
      </w:r>
    </w:p>
    <w:p w14:paraId="1CFF1B4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7C865D6" w14:textId="2BA86B47" w:rsidR="008266A9" w:rsidRDefault="00AB19F6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Art</w:t>
      </w:r>
      <w:r w:rsidR="0065592F">
        <w:rPr>
          <w:rFonts w:cstheme="minorHAnsi"/>
          <w:color w:val="000000" w:themeColor="text1"/>
        </w:rPr>
        <w:t>emis Financial deals with client investments</w:t>
      </w:r>
      <w:r w:rsidR="00515E6C">
        <w:rPr>
          <w:rFonts w:cstheme="minorHAnsi"/>
          <w:color w:val="000000" w:themeColor="text1"/>
        </w:rPr>
        <w:t>.  The monetary accounts, amounts and investments of client’s</w:t>
      </w:r>
      <w:r w:rsidR="006516DB">
        <w:rPr>
          <w:rFonts w:cstheme="minorHAnsi"/>
          <w:color w:val="000000" w:themeColor="text1"/>
        </w:rPr>
        <w:t xml:space="preserve"> means there is a lot of sensitive information to be exchanged or communicated.</w:t>
      </w:r>
      <w:r w:rsidR="007E11C6">
        <w:rPr>
          <w:rFonts w:cstheme="minorHAnsi"/>
          <w:color w:val="000000" w:themeColor="text1"/>
        </w:rPr>
        <w:t xml:space="preserve">  It would be beneficial for Artemis to ensure they </w:t>
      </w:r>
      <w:r w:rsidR="008266A9">
        <w:rPr>
          <w:rFonts w:cstheme="minorHAnsi"/>
          <w:color w:val="000000" w:themeColor="text1"/>
        </w:rPr>
        <w:t xml:space="preserve">have secure communications to protect clients and their financial data. Artemis deals in investments </w:t>
      </w:r>
      <w:r w:rsidR="00FF78DA">
        <w:rPr>
          <w:rFonts w:cstheme="minorHAnsi"/>
          <w:color w:val="000000" w:themeColor="text1"/>
        </w:rPr>
        <w:t xml:space="preserve">so there very well could be international transactions that the company would need to complete on behalf of their clients. </w:t>
      </w:r>
      <w:r w:rsidR="006D3F18">
        <w:rPr>
          <w:rFonts w:cstheme="minorHAnsi"/>
          <w:color w:val="000000" w:themeColor="text1"/>
        </w:rPr>
        <w:t xml:space="preserve">There are laws </w:t>
      </w:r>
      <w:r w:rsidR="0025368E">
        <w:rPr>
          <w:rFonts w:cstheme="minorHAnsi"/>
          <w:color w:val="000000" w:themeColor="text1"/>
        </w:rPr>
        <w:t>related to industry that put safeguards in place to protect consumers</w:t>
      </w:r>
      <w:r w:rsidR="00416F1C">
        <w:rPr>
          <w:rFonts w:cstheme="minorHAnsi"/>
          <w:color w:val="000000" w:themeColor="text1"/>
        </w:rPr>
        <w:t xml:space="preserve"> and their data</w:t>
      </w:r>
      <w:r w:rsidR="0025368E">
        <w:rPr>
          <w:rFonts w:cstheme="minorHAnsi"/>
          <w:color w:val="000000" w:themeColor="text1"/>
        </w:rPr>
        <w:t>.</w:t>
      </w:r>
      <w:r w:rsidR="00416F1C">
        <w:rPr>
          <w:rFonts w:cstheme="minorHAnsi"/>
          <w:color w:val="000000" w:themeColor="text1"/>
        </w:rPr>
        <w:t xml:space="preserve">  Considerations will need to be made to ensure there are company policies/plans </w:t>
      </w:r>
      <w:r w:rsidR="009F6641">
        <w:rPr>
          <w:rFonts w:cstheme="minorHAnsi"/>
          <w:color w:val="000000" w:themeColor="text1"/>
        </w:rPr>
        <w:t xml:space="preserve">that meet requirements when communicating securely with clients. </w:t>
      </w:r>
      <w:r w:rsidR="002E0B57">
        <w:rPr>
          <w:rFonts w:cstheme="minorHAnsi"/>
          <w:color w:val="000000" w:themeColor="text1"/>
        </w:rPr>
        <w:t xml:space="preserve">Since Artemis Financial deals with </w:t>
      </w:r>
      <w:r w:rsidR="00104D75">
        <w:rPr>
          <w:rFonts w:cstheme="minorHAnsi"/>
          <w:color w:val="000000" w:themeColor="text1"/>
        </w:rPr>
        <w:t xml:space="preserve">sensitive data role restrictions and data access limitations </w:t>
      </w:r>
      <w:r w:rsidR="002E187A">
        <w:rPr>
          <w:rFonts w:cstheme="minorHAnsi"/>
          <w:color w:val="000000" w:themeColor="text1"/>
        </w:rPr>
        <w:t xml:space="preserve">should be in place to ensure they are resistant to </w:t>
      </w:r>
      <w:r w:rsidR="00A06139">
        <w:rPr>
          <w:rFonts w:cstheme="minorHAnsi"/>
          <w:color w:val="000000" w:themeColor="text1"/>
        </w:rPr>
        <w:t xml:space="preserve">injection attacks. </w:t>
      </w:r>
      <w:r w:rsidR="0014350A">
        <w:rPr>
          <w:rFonts w:cstheme="minorHAnsi"/>
          <w:color w:val="000000" w:themeColor="text1"/>
        </w:rPr>
        <w:t xml:space="preserve">Phishing attacks, </w:t>
      </w:r>
      <w:r w:rsidR="00E76585">
        <w:rPr>
          <w:rFonts w:cstheme="minorHAnsi"/>
          <w:color w:val="000000" w:themeColor="text1"/>
        </w:rPr>
        <w:t xml:space="preserve">malware, </w:t>
      </w:r>
      <w:r w:rsidR="004630AB">
        <w:rPr>
          <w:rFonts w:cstheme="minorHAnsi"/>
          <w:color w:val="000000" w:themeColor="text1"/>
        </w:rPr>
        <w:t xml:space="preserve">and </w:t>
      </w:r>
      <w:r w:rsidR="00E76585">
        <w:rPr>
          <w:rFonts w:cstheme="minorHAnsi"/>
          <w:color w:val="000000" w:themeColor="text1"/>
        </w:rPr>
        <w:t>communication interception</w:t>
      </w:r>
      <w:r w:rsidR="004630AB">
        <w:rPr>
          <w:rFonts w:cstheme="minorHAnsi"/>
          <w:color w:val="000000" w:themeColor="text1"/>
        </w:rPr>
        <w:t xml:space="preserve"> are all outside threats that Ar</w:t>
      </w:r>
      <w:r w:rsidR="00C46B65">
        <w:rPr>
          <w:rFonts w:cstheme="minorHAnsi"/>
          <w:color w:val="000000" w:themeColor="text1"/>
        </w:rPr>
        <w:t>temis could face</w:t>
      </w:r>
      <w:r w:rsidR="008F7DA8">
        <w:rPr>
          <w:rFonts w:cstheme="minorHAnsi"/>
          <w:color w:val="000000" w:themeColor="text1"/>
        </w:rPr>
        <w:t xml:space="preserve"> now and in the future. </w:t>
      </w:r>
      <w:r w:rsidR="00B63D01">
        <w:rPr>
          <w:rFonts w:cstheme="minorHAnsi"/>
          <w:color w:val="000000" w:themeColor="text1"/>
        </w:rPr>
        <w:t xml:space="preserve">The use of libraries and other web applications </w:t>
      </w:r>
      <w:r w:rsidR="00C127DC">
        <w:rPr>
          <w:rFonts w:cstheme="minorHAnsi"/>
          <w:color w:val="000000" w:themeColor="text1"/>
        </w:rPr>
        <w:t>opens</w:t>
      </w:r>
      <w:r w:rsidR="00804481">
        <w:rPr>
          <w:rFonts w:cstheme="minorHAnsi"/>
          <w:color w:val="000000" w:themeColor="text1"/>
        </w:rPr>
        <w:t xml:space="preserve"> a whole new world of possibilities for an application, but it is important to consider </w:t>
      </w:r>
      <w:r w:rsidR="00C127DC">
        <w:rPr>
          <w:rFonts w:cstheme="minorHAnsi"/>
          <w:color w:val="000000" w:themeColor="text1"/>
        </w:rPr>
        <w:t xml:space="preserve">security. Ensuring the </w:t>
      </w:r>
      <w:r w:rsidR="00026F8F">
        <w:rPr>
          <w:rFonts w:cstheme="minorHAnsi"/>
          <w:color w:val="000000" w:themeColor="text1"/>
        </w:rPr>
        <w:t>third-party</w:t>
      </w:r>
      <w:r w:rsidR="00C127DC">
        <w:rPr>
          <w:rFonts w:cstheme="minorHAnsi"/>
          <w:color w:val="000000" w:themeColor="text1"/>
        </w:rPr>
        <w:t xml:space="preserve"> libraries are up to date and don’t include any known vulnerabilities </w:t>
      </w:r>
      <w:r w:rsidR="00B80B4E">
        <w:rPr>
          <w:rFonts w:cstheme="minorHAnsi"/>
          <w:color w:val="000000" w:themeColor="text1"/>
        </w:rPr>
        <w:t>wil</w:t>
      </w:r>
      <w:r w:rsidR="00026F8F">
        <w:rPr>
          <w:rFonts w:cstheme="minorHAnsi"/>
          <w:color w:val="000000" w:themeColor="text1"/>
        </w:rPr>
        <w:t xml:space="preserve">l help keep applications secure. </w:t>
      </w:r>
      <w:r w:rsidR="00A3335B">
        <w:rPr>
          <w:rFonts w:cstheme="minorHAnsi"/>
          <w:color w:val="000000" w:themeColor="text1"/>
        </w:rPr>
        <w:t xml:space="preserve">A robust security plan that covers all areas is the best way to help protect Artemis and their clients. </w:t>
      </w:r>
    </w:p>
    <w:p w14:paraId="0E7AF7AA" w14:textId="77777777" w:rsidR="00FF78DA" w:rsidRPr="000B05B1" w:rsidRDefault="00FF78D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AD0F97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415926D" w14:textId="01C7032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2. Areas of Security</w:t>
      </w:r>
    </w:p>
    <w:p w14:paraId="2F0E7882" w14:textId="183B63D1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Refer to the </w:t>
      </w:r>
      <w:r w:rsidR="00FE1ED3">
        <w:rPr>
          <w:rFonts w:cstheme="minorHAnsi"/>
          <w:color w:val="000000" w:themeColor="text1"/>
        </w:rPr>
        <w:t>v</w:t>
      </w:r>
      <w:r w:rsidRPr="000B05B1">
        <w:rPr>
          <w:rFonts w:cstheme="minorHAnsi"/>
          <w:color w:val="000000" w:themeColor="text1"/>
        </w:rPr>
        <w:t xml:space="preserve">ulnerability </w:t>
      </w:r>
      <w:r w:rsidR="00FE1ED3">
        <w:rPr>
          <w:rFonts w:cstheme="minorHAnsi"/>
          <w:color w:val="000000" w:themeColor="text1"/>
        </w:rPr>
        <w:t>a</w:t>
      </w:r>
      <w:r w:rsidRPr="000B05B1">
        <w:rPr>
          <w:rFonts w:cstheme="minorHAnsi"/>
          <w:color w:val="000000" w:themeColor="text1"/>
        </w:rPr>
        <w:t xml:space="preserve">ssessment </w:t>
      </w:r>
      <w:r w:rsidR="00FE1ED3">
        <w:rPr>
          <w:rFonts w:cstheme="minorHAnsi"/>
          <w:color w:val="000000" w:themeColor="text1"/>
        </w:rPr>
        <w:t>p</w:t>
      </w:r>
      <w:r w:rsidRPr="000B05B1">
        <w:rPr>
          <w:rFonts w:cstheme="minorHAnsi"/>
          <w:color w:val="000000" w:themeColor="text1"/>
        </w:rPr>
        <w:t xml:space="preserve">rocess </w:t>
      </w:r>
      <w:r w:rsidR="00FE1ED3">
        <w:rPr>
          <w:rFonts w:cstheme="minorHAnsi"/>
          <w:color w:val="000000" w:themeColor="text1"/>
        </w:rPr>
        <w:t>f</w:t>
      </w:r>
      <w:r w:rsidRPr="000B05B1">
        <w:rPr>
          <w:rFonts w:cstheme="minorHAnsi"/>
          <w:color w:val="000000" w:themeColor="text1"/>
        </w:rPr>
        <w:t xml:space="preserve">low </w:t>
      </w:r>
      <w:r w:rsidR="00FE1ED3">
        <w:rPr>
          <w:rFonts w:cstheme="minorHAnsi"/>
          <w:color w:val="000000" w:themeColor="text1"/>
        </w:rPr>
        <w:t>d</w:t>
      </w:r>
      <w:r w:rsidRPr="000B05B1">
        <w:rPr>
          <w:rFonts w:cstheme="minorHAnsi"/>
          <w:color w:val="000000" w:themeColor="text1"/>
        </w:rPr>
        <w:t>iagram</w:t>
      </w:r>
      <w:r w:rsidR="00FE651C">
        <w:rPr>
          <w:rFonts w:cstheme="minorHAnsi"/>
          <w:color w:val="000000" w:themeColor="text1"/>
        </w:rPr>
        <w:t>.</w:t>
      </w:r>
      <w:r w:rsidRPr="000B05B1">
        <w:rPr>
          <w:rFonts w:cstheme="minorHAnsi"/>
          <w:color w:val="000000" w:themeColor="text1"/>
        </w:rPr>
        <w:t xml:space="preserve"> </w:t>
      </w:r>
      <w:r w:rsidR="00FE651C">
        <w:rPr>
          <w:rFonts w:cstheme="minorHAnsi"/>
          <w:color w:val="000000" w:themeColor="text1"/>
        </w:rPr>
        <w:t>I</w:t>
      </w:r>
      <w:r w:rsidRPr="000B05B1">
        <w:rPr>
          <w:rFonts w:cstheme="minorHAnsi"/>
          <w:color w:val="000000" w:themeColor="text1"/>
        </w:rPr>
        <w:t>dentify which areas of security appl</w:t>
      </w:r>
      <w:r w:rsidR="70A6CD78" w:rsidRPr="000B05B1">
        <w:rPr>
          <w:rFonts w:cstheme="minorHAnsi"/>
          <w:color w:val="000000" w:themeColor="text1"/>
        </w:rPr>
        <w:t>y</w:t>
      </w:r>
      <w:r w:rsidRPr="000B05B1">
        <w:rPr>
          <w:rFonts w:cstheme="minorHAnsi"/>
          <w:color w:val="000000" w:themeColor="text1"/>
        </w:rPr>
        <w:t xml:space="preserve"> to Artemis Financial’s software application. Justify your reasoning for why each area is relevant to the software application.</w:t>
      </w:r>
    </w:p>
    <w:p w14:paraId="05D983A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95021B8" w14:textId="2F1BD58F" w:rsidR="531DB269" w:rsidRDefault="00265C56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Input validation</w:t>
      </w:r>
      <w:r w:rsidR="00EC4CA2">
        <w:rPr>
          <w:rFonts w:cstheme="minorHAnsi"/>
          <w:color w:val="000000" w:themeColor="text1"/>
        </w:rPr>
        <w:t>-</w:t>
      </w:r>
      <w:r w:rsidR="00AA5F8D">
        <w:rPr>
          <w:rFonts w:cstheme="minorHAnsi"/>
          <w:color w:val="000000" w:themeColor="text1"/>
        </w:rPr>
        <w:t xml:space="preserve"> </w:t>
      </w:r>
      <w:r w:rsidR="00D0424C">
        <w:rPr>
          <w:rFonts w:cstheme="minorHAnsi"/>
          <w:color w:val="000000" w:themeColor="text1"/>
        </w:rPr>
        <w:t>Input validation would be beneficial for Artemis Financial</w:t>
      </w:r>
      <w:r w:rsidR="008F5541">
        <w:rPr>
          <w:rFonts w:cstheme="minorHAnsi"/>
          <w:color w:val="000000" w:themeColor="text1"/>
        </w:rPr>
        <w:t xml:space="preserve"> as uses have to input information about themselves into forms</w:t>
      </w:r>
      <w:r w:rsidR="007077AB">
        <w:rPr>
          <w:rFonts w:cstheme="minorHAnsi"/>
          <w:color w:val="000000" w:themeColor="text1"/>
        </w:rPr>
        <w:t xml:space="preserve"> and someone with malicious intent could easily use this route to gain access to the system if this is not </w:t>
      </w:r>
      <w:r w:rsidR="008512CC">
        <w:rPr>
          <w:rFonts w:cstheme="minorHAnsi"/>
          <w:color w:val="000000" w:themeColor="text1"/>
        </w:rPr>
        <w:t>protected.</w:t>
      </w:r>
    </w:p>
    <w:p w14:paraId="37D6F548" w14:textId="76563DB2" w:rsidR="00265C56" w:rsidRDefault="00ED0C27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API</w:t>
      </w:r>
      <w:r w:rsidR="00F2781B">
        <w:rPr>
          <w:rFonts w:cstheme="minorHAnsi"/>
          <w:color w:val="000000" w:themeColor="text1"/>
        </w:rPr>
        <w:t xml:space="preserve">- </w:t>
      </w:r>
      <w:r w:rsidR="008512CC">
        <w:rPr>
          <w:rFonts w:cstheme="minorHAnsi"/>
          <w:color w:val="000000" w:themeColor="text1"/>
        </w:rPr>
        <w:t>It would be a good idea if the APIs that Artemis us</w:t>
      </w:r>
      <w:r w:rsidR="00A20E46">
        <w:rPr>
          <w:rFonts w:cstheme="minorHAnsi"/>
          <w:color w:val="000000" w:themeColor="text1"/>
        </w:rPr>
        <w:t xml:space="preserve">es </w:t>
      </w:r>
      <w:r w:rsidR="00B83AAB">
        <w:rPr>
          <w:rFonts w:cstheme="minorHAnsi"/>
          <w:color w:val="000000" w:themeColor="text1"/>
        </w:rPr>
        <w:t>utilize protection via authorization and access controls. This will help keep those that are not supposed to have access to certain areas of the website out.</w:t>
      </w:r>
      <w:r w:rsidR="008512CC">
        <w:rPr>
          <w:rFonts w:cstheme="minorHAnsi"/>
          <w:color w:val="000000" w:themeColor="text1"/>
        </w:rPr>
        <w:t xml:space="preserve"> </w:t>
      </w:r>
    </w:p>
    <w:p w14:paraId="2D693A99" w14:textId="65F3BBF0" w:rsidR="00DD7C0C" w:rsidRDefault="00DD7C0C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Secure coding patterns</w:t>
      </w:r>
      <w:r w:rsidR="00F2781B">
        <w:rPr>
          <w:rFonts w:cstheme="minorHAnsi"/>
          <w:color w:val="000000" w:themeColor="text1"/>
        </w:rPr>
        <w:t xml:space="preserve">- </w:t>
      </w:r>
      <w:r w:rsidR="00A90692">
        <w:rPr>
          <w:rFonts w:cstheme="minorHAnsi"/>
          <w:color w:val="000000" w:themeColor="text1"/>
        </w:rPr>
        <w:t xml:space="preserve">Since Artemis deals with client financial information strong secure coding practices would be good to help keep the site safe.  Secure practices </w:t>
      </w:r>
      <w:r w:rsidR="0014463C">
        <w:rPr>
          <w:rFonts w:cstheme="minorHAnsi"/>
          <w:color w:val="000000" w:themeColor="text1"/>
        </w:rPr>
        <w:t xml:space="preserve">protect the company and client data. </w:t>
      </w:r>
    </w:p>
    <w:p w14:paraId="4CB3C999" w14:textId="18330C37" w:rsidR="00DD7C0C" w:rsidRDefault="005E5DA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Cryptography</w:t>
      </w:r>
      <w:r w:rsidR="006D3A88">
        <w:rPr>
          <w:rFonts w:cstheme="minorHAnsi"/>
          <w:color w:val="000000" w:themeColor="text1"/>
        </w:rPr>
        <w:t xml:space="preserve">-Since Artemis Financial has lots of sensitive data it would be beneficial to integrate </w:t>
      </w:r>
      <w:r w:rsidR="00C848C6">
        <w:rPr>
          <w:rFonts w:cstheme="minorHAnsi"/>
          <w:color w:val="000000" w:themeColor="text1"/>
        </w:rPr>
        <w:t xml:space="preserve">the </w:t>
      </w:r>
      <w:r w:rsidR="003E4465">
        <w:rPr>
          <w:rFonts w:cstheme="minorHAnsi"/>
          <w:color w:val="000000" w:themeColor="text1"/>
        </w:rPr>
        <w:t>principles</w:t>
      </w:r>
      <w:r w:rsidR="00C848C6">
        <w:rPr>
          <w:rFonts w:cstheme="minorHAnsi"/>
          <w:color w:val="000000" w:themeColor="text1"/>
        </w:rPr>
        <w:t xml:space="preserve"> of encryption into their code base to help manage </w:t>
      </w:r>
    </w:p>
    <w:p w14:paraId="570FFB24" w14:textId="77777777" w:rsidR="005E5DAA" w:rsidRPr="000B05B1" w:rsidRDefault="005E5DA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E9C8FB4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6E9781D5" w14:textId="4DFFEFBA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3. Manual Review</w:t>
      </w:r>
    </w:p>
    <w:p w14:paraId="48F6474A" w14:textId="7FAD0D2D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Continue working through the </w:t>
      </w:r>
      <w:r w:rsidR="004333E0">
        <w:rPr>
          <w:rFonts w:cstheme="minorHAnsi"/>
          <w:color w:val="000000" w:themeColor="text1"/>
        </w:rPr>
        <w:t>v</w:t>
      </w:r>
      <w:r w:rsidR="004333E0" w:rsidRPr="000B05B1">
        <w:rPr>
          <w:rFonts w:cstheme="minorHAnsi"/>
          <w:color w:val="000000" w:themeColor="text1"/>
        </w:rPr>
        <w:t xml:space="preserve">ulnerability </w:t>
      </w:r>
      <w:r w:rsidR="004333E0">
        <w:rPr>
          <w:rFonts w:cstheme="minorHAnsi"/>
          <w:color w:val="000000" w:themeColor="text1"/>
        </w:rPr>
        <w:t>a</w:t>
      </w:r>
      <w:r w:rsidR="004333E0" w:rsidRPr="000B05B1">
        <w:rPr>
          <w:rFonts w:cstheme="minorHAnsi"/>
          <w:color w:val="000000" w:themeColor="text1"/>
        </w:rPr>
        <w:t xml:space="preserve">ssessment </w:t>
      </w:r>
      <w:r w:rsidR="004333E0">
        <w:rPr>
          <w:rFonts w:cstheme="minorHAnsi"/>
          <w:color w:val="000000" w:themeColor="text1"/>
        </w:rPr>
        <w:t>p</w:t>
      </w:r>
      <w:r w:rsidR="004333E0" w:rsidRPr="000B05B1">
        <w:rPr>
          <w:rFonts w:cstheme="minorHAnsi"/>
          <w:color w:val="000000" w:themeColor="text1"/>
        </w:rPr>
        <w:t xml:space="preserve">rocess </w:t>
      </w:r>
      <w:r w:rsidR="004333E0">
        <w:rPr>
          <w:rFonts w:cstheme="minorHAnsi"/>
          <w:color w:val="000000" w:themeColor="text1"/>
        </w:rPr>
        <w:t>f</w:t>
      </w:r>
      <w:r w:rsidR="004333E0" w:rsidRPr="000B05B1">
        <w:rPr>
          <w:rFonts w:cstheme="minorHAnsi"/>
          <w:color w:val="000000" w:themeColor="text1"/>
        </w:rPr>
        <w:t xml:space="preserve">low </w:t>
      </w:r>
      <w:r w:rsidR="004333E0">
        <w:rPr>
          <w:rFonts w:cstheme="minorHAnsi"/>
          <w:color w:val="000000" w:themeColor="text1"/>
        </w:rPr>
        <w:t>d</w:t>
      </w:r>
      <w:r w:rsidR="004333E0" w:rsidRPr="000B05B1">
        <w:rPr>
          <w:rFonts w:cstheme="minorHAnsi"/>
          <w:color w:val="000000" w:themeColor="text1"/>
        </w:rPr>
        <w:t>iagram</w:t>
      </w:r>
      <w:r w:rsidRPr="000B05B1">
        <w:rPr>
          <w:rFonts w:cstheme="minorHAnsi"/>
          <w:color w:val="000000" w:themeColor="text1"/>
        </w:rPr>
        <w:t>. Identify all vulnerabilities in the code base by manually inspecting the code.</w:t>
      </w:r>
    </w:p>
    <w:p w14:paraId="04730771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FB6472D" w14:textId="1CBC558D" w:rsidR="531DB269" w:rsidRDefault="00BD2DDC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When reviewing the code there are a couple of things I noticed. It looks like there is no input validation.  This should be addressed to prevent </w:t>
      </w:r>
      <w:r w:rsidR="0045684D">
        <w:rPr>
          <w:rFonts w:cstheme="minorHAnsi"/>
          <w:color w:val="000000" w:themeColor="text1"/>
        </w:rPr>
        <w:t xml:space="preserve">injection or input attacks. Input validation ensures users can only input string of certain lengths or other requirements so a user can’t input </w:t>
      </w:r>
      <w:r w:rsidR="00261C6A">
        <w:rPr>
          <w:rFonts w:cstheme="minorHAnsi"/>
          <w:color w:val="000000" w:themeColor="text1"/>
        </w:rPr>
        <w:t>malicious</w:t>
      </w:r>
      <w:r w:rsidR="0045684D">
        <w:rPr>
          <w:rFonts w:cstheme="minorHAnsi"/>
          <w:color w:val="000000" w:themeColor="text1"/>
        </w:rPr>
        <w:t xml:space="preserve"> commands</w:t>
      </w:r>
      <w:r w:rsidR="00261C6A">
        <w:rPr>
          <w:rFonts w:cstheme="minorHAnsi"/>
          <w:color w:val="000000" w:themeColor="text1"/>
        </w:rPr>
        <w:t>.</w:t>
      </w:r>
      <w:r w:rsidR="00BE48BB">
        <w:rPr>
          <w:rFonts w:cstheme="minorHAnsi"/>
          <w:color w:val="000000" w:themeColor="text1"/>
        </w:rPr>
        <w:t xml:space="preserve">  </w:t>
      </w:r>
      <w:r w:rsidR="00614B30">
        <w:rPr>
          <w:rFonts w:cstheme="minorHAnsi"/>
          <w:color w:val="000000" w:themeColor="text1"/>
        </w:rPr>
        <w:t xml:space="preserve">The code doesn’t </w:t>
      </w:r>
      <w:r w:rsidR="00060DA1">
        <w:rPr>
          <w:rFonts w:cstheme="minorHAnsi"/>
          <w:color w:val="000000" w:themeColor="text1"/>
        </w:rPr>
        <w:t xml:space="preserve">seem to exhibit any </w:t>
      </w:r>
      <w:r w:rsidR="00D4514D">
        <w:rPr>
          <w:rFonts w:cstheme="minorHAnsi"/>
          <w:color w:val="000000" w:themeColor="text1"/>
        </w:rPr>
        <w:t>encryption of any sort o</w:t>
      </w:r>
      <w:r w:rsidR="001B72E4">
        <w:rPr>
          <w:rFonts w:cstheme="minorHAnsi"/>
          <w:color w:val="000000" w:themeColor="text1"/>
        </w:rPr>
        <w:t>f cryptograph</w:t>
      </w:r>
      <w:r w:rsidR="008D3208">
        <w:rPr>
          <w:rFonts w:cstheme="minorHAnsi"/>
          <w:color w:val="000000" w:themeColor="text1"/>
        </w:rPr>
        <w:t xml:space="preserve">.  The code also </w:t>
      </w:r>
      <w:r w:rsidR="005B753D">
        <w:rPr>
          <w:rFonts w:cstheme="minorHAnsi"/>
          <w:color w:val="000000" w:themeColor="text1"/>
        </w:rPr>
        <w:t>has plain text username and password listed in the code</w:t>
      </w:r>
      <w:r w:rsidR="00B22061">
        <w:rPr>
          <w:rFonts w:cstheme="minorHAnsi"/>
          <w:color w:val="000000" w:themeColor="text1"/>
        </w:rPr>
        <w:t xml:space="preserve"> this is more of a coding practice as these value</w:t>
      </w:r>
      <w:r w:rsidR="00635BA2">
        <w:rPr>
          <w:rFonts w:cstheme="minorHAnsi"/>
          <w:color w:val="000000" w:themeColor="text1"/>
        </w:rPr>
        <w:t>s</w:t>
      </w:r>
      <w:r w:rsidR="00B22061">
        <w:rPr>
          <w:rFonts w:cstheme="minorHAnsi"/>
          <w:color w:val="000000" w:themeColor="text1"/>
        </w:rPr>
        <w:t xml:space="preserve"> shouldn’t be coded in the files but in environment variables</w:t>
      </w:r>
      <w:r w:rsidR="00433B89">
        <w:rPr>
          <w:rFonts w:cstheme="minorHAnsi"/>
          <w:color w:val="000000" w:themeColor="text1"/>
        </w:rPr>
        <w:t xml:space="preserve"> or pulling in through the properties file </w:t>
      </w:r>
      <w:r w:rsidR="005A1E03">
        <w:rPr>
          <w:rFonts w:cstheme="minorHAnsi"/>
          <w:color w:val="000000" w:themeColor="text1"/>
        </w:rPr>
        <w:t>environment file or other secure means</w:t>
      </w:r>
      <w:r w:rsidR="00B22061">
        <w:rPr>
          <w:rFonts w:cstheme="minorHAnsi"/>
          <w:color w:val="000000" w:themeColor="text1"/>
        </w:rPr>
        <w:t>.</w:t>
      </w:r>
      <w:r w:rsidR="00635BA2">
        <w:rPr>
          <w:rFonts w:cstheme="minorHAnsi"/>
          <w:color w:val="000000" w:themeColor="text1"/>
        </w:rPr>
        <w:t xml:space="preserve">  There are also some issues with the controller, it is taking the input directly from the parameter</w:t>
      </w:r>
      <w:r w:rsidR="00C45E64">
        <w:rPr>
          <w:rFonts w:cstheme="minorHAnsi"/>
          <w:color w:val="000000" w:themeColor="text1"/>
        </w:rPr>
        <w:t xml:space="preserve"> allowing the user to </w:t>
      </w:r>
      <w:proofErr w:type="gramStart"/>
      <w:r w:rsidR="00C45E64">
        <w:rPr>
          <w:rFonts w:cstheme="minorHAnsi"/>
          <w:color w:val="000000" w:themeColor="text1"/>
        </w:rPr>
        <w:t>tell to</w:t>
      </w:r>
      <w:proofErr w:type="gramEnd"/>
      <w:r w:rsidR="00C45E64">
        <w:rPr>
          <w:rFonts w:cstheme="minorHAnsi"/>
          <w:color w:val="000000" w:themeColor="text1"/>
        </w:rPr>
        <w:t xml:space="preserve"> program who the user is.  There should be verifications </w:t>
      </w:r>
      <w:r w:rsidR="00714C02">
        <w:rPr>
          <w:rFonts w:cstheme="minorHAnsi"/>
          <w:color w:val="000000" w:themeColor="text1"/>
        </w:rPr>
        <w:t>ensuring the user is who they say they are.</w:t>
      </w:r>
    </w:p>
    <w:p w14:paraId="5E12ABF2" w14:textId="77777777" w:rsidR="006C6353" w:rsidRPr="000B05B1" w:rsidRDefault="006C6353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E91C40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3FEC70C4" w14:textId="4BF12E80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4. Static Testing</w:t>
      </w:r>
    </w:p>
    <w:p w14:paraId="3630440C" w14:textId="7147E174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Run a dependency check on Artemis Financial’s software application to identify all security vulnerabilities in the code. Record the output from </w:t>
      </w:r>
      <w:r w:rsidR="69E9FDE7" w:rsidRPr="000B05B1">
        <w:rPr>
          <w:rFonts w:cstheme="minorHAnsi"/>
          <w:color w:val="000000" w:themeColor="text1"/>
        </w:rPr>
        <w:t>the</w:t>
      </w:r>
      <w:r w:rsidRPr="000B05B1">
        <w:rPr>
          <w:rFonts w:cstheme="minorHAnsi"/>
          <w:color w:val="000000" w:themeColor="text1"/>
        </w:rPr>
        <w:t xml:space="preserve"> dependency</w:t>
      </w:r>
      <w:r w:rsidR="1ED3D48B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report. Include the following</w:t>
      </w:r>
      <w:r w:rsidR="12183239" w:rsidRPr="000B05B1">
        <w:rPr>
          <w:rFonts w:cstheme="minorHAnsi"/>
          <w:color w:val="000000" w:themeColor="text1"/>
        </w:rPr>
        <w:t xml:space="preserve"> items</w:t>
      </w:r>
      <w:r w:rsidRPr="000B05B1">
        <w:rPr>
          <w:rFonts w:cstheme="minorHAnsi"/>
          <w:color w:val="000000" w:themeColor="text1"/>
        </w:rPr>
        <w:t>:</w:t>
      </w:r>
    </w:p>
    <w:p w14:paraId="4299AA06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47E960D" w14:textId="57BDD47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The names or vulnerability codes of the known vulnerabilities</w:t>
      </w:r>
    </w:p>
    <w:p w14:paraId="0F95DE24" w14:textId="325AB96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 brief description and recommended solutions provided by the dependency</w:t>
      </w:r>
      <w:r w:rsidR="5B285498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</w:t>
      </w:r>
    </w:p>
    <w:p w14:paraId="3B7A52A2" w14:textId="2EBA5183" w:rsidR="531DB269" w:rsidRPr="000B05B1" w:rsidRDefault="0013182C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Any attribution</w:t>
      </w:r>
      <w:r w:rsidR="531DB269" w:rsidRPr="000B05B1">
        <w:rPr>
          <w:rFonts w:cstheme="minorHAnsi"/>
          <w:color w:val="000000" w:themeColor="text1"/>
        </w:rPr>
        <w:t xml:space="preserve"> that documents how this vulnerability has been identified or documented previously</w:t>
      </w:r>
    </w:p>
    <w:p w14:paraId="0B92788E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9"/>
        <w:gridCol w:w="1237"/>
        <w:gridCol w:w="6504"/>
      </w:tblGrid>
      <w:tr w:rsidR="0070758A" w14:paraId="49B96980" w14:textId="77777777" w:rsidTr="007300B5">
        <w:tc>
          <w:tcPr>
            <w:tcW w:w="1126" w:type="dxa"/>
          </w:tcPr>
          <w:p w14:paraId="0990CDE8" w14:textId="3F1B6C21" w:rsidR="0070758A" w:rsidRDefault="0070758A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Vulnerability</w:t>
            </w:r>
          </w:p>
        </w:tc>
        <w:tc>
          <w:tcPr>
            <w:tcW w:w="1305" w:type="dxa"/>
          </w:tcPr>
          <w:p w14:paraId="1337F57B" w14:textId="320C8D05" w:rsidR="0070758A" w:rsidRDefault="009944A0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Description/Solution</w:t>
            </w:r>
          </w:p>
        </w:tc>
        <w:tc>
          <w:tcPr>
            <w:tcW w:w="6919" w:type="dxa"/>
          </w:tcPr>
          <w:p w14:paraId="64D13A60" w14:textId="2596239E" w:rsidR="0070758A" w:rsidRDefault="009944A0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Documentation</w:t>
            </w:r>
          </w:p>
        </w:tc>
      </w:tr>
      <w:tr w:rsidR="0070758A" w14:paraId="3CEC1D9E" w14:textId="77777777" w:rsidTr="007300B5">
        <w:tc>
          <w:tcPr>
            <w:tcW w:w="1126" w:type="dxa"/>
          </w:tcPr>
          <w:p w14:paraId="691135F4" w14:textId="6A807B4A" w:rsidR="0070758A" w:rsidRPr="00D81C64" w:rsidRDefault="009944A0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D81C64">
              <w:rPr>
                <w:rFonts w:cstheme="minorHAnsi"/>
                <w:color w:val="000000" w:themeColor="text1"/>
              </w:rPr>
              <w:t>bcprov-jdk15on-1.46.jar</w:t>
            </w:r>
          </w:p>
        </w:tc>
        <w:tc>
          <w:tcPr>
            <w:tcW w:w="1305" w:type="dxa"/>
          </w:tcPr>
          <w:p w14:paraId="66AC1F79" w14:textId="5AA91C98" w:rsidR="00D81C64" w:rsidRPr="00D81C64" w:rsidRDefault="001758A9" w:rsidP="00D81C64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D81C64">
              <w:rPr>
                <w:rFonts w:cstheme="minorHAnsi"/>
                <w:color w:val="000000" w:themeColor="text1"/>
              </w:rPr>
              <w:t xml:space="preserve">Bouncy castle </w:t>
            </w:r>
            <w:r w:rsidR="0046251E" w:rsidRPr="00D81C64">
              <w:rPr>
                <w:rFonts w:cstheme="minorHAnsi"/>
                <w:color w:val="000000" w:themeColor="text1"/>
              </w:rPr>
              <w:t xml:space="preserve">– a java package used for </w:t>
            </w:r>
            <w:r w:rsidR="00D81C64" w:rsidRPr="00D81C64">
              <w:rPr>
                <w:rFonts w:cstheme="minorHAnsi"/>
                <w:color w:val="000000" w:themeColor="text1"/>
              </w:rPr>
              <w:t xml:space="preserve">the implementation of </w:t>
            </w:r>
            <w:r w:rsidR="00D81C64" w:rsidRPr="00D81C64">
              <w:rPr>
                <w:rFonts w:cstheme="minorHAnsi"/>
                <w:color w:val="000000" w:themeColor="text1"/>
              </w:rPr>
              <w:t>cryptographic algorithms</w:t>
            </w:r>
            <w:r w:rsidR="002C1AA8">
              <w:rPr>
                <w:rFonts w:cstheme="minorHAnsi"/>
                <w:color w:val="000000" w:themeColor="text1"/>
              </w:rPr>
              <w:t xml:space="preserve">. Switch to </w:t>
            </w:r>
            <w:r w:rsidR="00BB018B">
              <w:rPr>
                <w:rFonts w:cstheme="minorHAnsi"/>
                <w:color w:val="000000" w:themeColor="text1"/>
              </w:rPr>
              <w:t>updated version.</w:t>
            </w:r>
          </w:p>
          <w:p w14:paraId="544FC567" w14:textId="7440617C" w:rsidR="0070758A" w:rsidRPr="00D81C64" w:rsidRDefault="0070758A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  <w:tc>
          <w:tcPr>
            <w:tcW w:w="6919" w:type="dxa"/>
          </w:tcPr>
          <w:p w14:paraId="3B0A2E4A" w14:textId="77777777" w:rsidR="00934682" w:rsidRPr="0069702F" w:rsidRDefault="00934682" w:rsidP="00934682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69702F">
              <w:rPr>
                <w:rFonts w:cstheme="minorHAnsi"/>
                <w:color w:val="000000" w:themeColor="text1"/>
              </w:rPr>
              <w:t>cpe:2.</w:t>
            </w:r>
            <w:proofErr w:type="gramStart"/>
            <w:r w:rsidRPr="0069702F">
              <w:rPr>
                <w:rFonts w:cstheme="minorHAnsi"/>
                <w:color w:val="000000" w:themeColor="text1"/>
              </w:rPr>
              <w:t>3:a</w:t>
            </w:r>
            <w:proofErr w:type="gramEnd"/>
            <w:r w:rsidRPr="0069702F">
              <w:rPr>
                <w:rFonts w:cstheme="minorHAnsi"/>
                <w:color w:val="000000" w:themeColor="text1"/>
              </w:rPr>
              <w:t>:bouncycastle:fips_java_api:-:*:*:*:*:*:*:*</w:t>
            </w:r>
          </w:p>
          <w:p w14:paraId="109EA7B3" w14:textId="77777777" w:rsidR="00934682" w:rsidRPr="0069702F" w:rsidRDefault="00934682" w:rsidP="00934682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69702F">
              <w:rPr>
                <w:rFonts w:cstheme="minorHAnsi"/>
                <w:color w:val="000000" w:themeColor="text1"/>
              </w:rPr>
              <w:t>cpe:2.</w:t>
            </w:r>
            <w:proofErr w:type="gramStart"/>
            <w:r w:rsidRPr="0069702F">
              <w:rPr>
                <w:rFonts w:cstheme="minorHAnsi"/>
                <w:color w:val="000000" w:themeColor="text1"/>
              </w:rPr>
              <w:t>3:a</w:t>
            </w:r>
            <w:proofErr w:type="gramEnd"/>
            <w:r w:rsidRPr="0069702F">
              <w:rPr>
                <w:rFonts w:cstheme="minorHAnsi"/>
                <w:color w:val="000000" w:themeColor="text1"/>
              </w:rPr>
              <w:t>:bouncycastle:fips_java_api:1.0.1:*:*:*:*:*:*:*</w:t>
            </w:r>
          </w:p>
          <w:p w14:paraId="31943733" w14:textId="77777777" w:rsidR="00934682" w:rsidRPr="0069702F" w:rsidRDefault="00934682" w:rsidP="00934682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69702F">
              <w:rPr>
                <w:rFonts w:cstheme="minorHAnsi"/>
                <w:color w:val="000000" w:themeColor="text1"/>
              </w:rPr>
              <w:t>cpe:2.</w:t>
            </w:r>
            <w:proofErr w:type="gramStart"/>
            <w:r w:rsidRPr="0069702F">
              <w:rPr>
                <w:rFonts w:cstheme="minorHAnsi"/>
                <w:color w:val="000000" w:themeColor="text1"/>
              </w:rPr>
              <w:t>3:a</w:t>
            </w:r>
            <w:proofErr w:type="gramEnd"/>
            <w:r w:rsidRPr="0069702F">
              <w:rPr>
                <w:rFonts w:cstheme="minorHAnsi"/>
                <w:color w:val="000000" w:themeColor="text1"/>
              </w:rPr>
              <w:t>:bouncycastle:fips_java_api:1.0.2:*:*:*:*:*:*:*</w:t>
            </w:r>
          </w:p>
          <w:p w14:paraId="1354F29D" w14:textId="1E1669B5" w:rsidR="0070758A" w:rsidRDefault="00934682" w:rsidP="00934682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69702F">
              <w:rPr>
                <w:rFonts w:cstheme="minorHAnsi"/>
                <w:color w:val="000000" w:themeColor="text1"/>
              </w:rPr>
              <w:t>cpe:2.</w:t>
            </w:r>
            <w:proofErr w:type="gramStart"/>
            <w:r w:rsidRPr="0069702F">
              <w:rPr>
                <w:rFonts w:cstheme="minorHAnsi"/>
                <w:color w:val="000000" w:themeColor="text1"/>
              </w:rPr>
              <w:t>3:a</w:t>
            </w:r>
            <w:proofErr w:type="gramEnd"/>
            <w:r w:rsidRPr="0069702F">
              <w:rPr>
                <w:rFonts w:cstheme="minorHAnsi"/>
                <w:color w:val="000000" w:themeColor="text1"/>
              </w:rPr>
              <w:t>:bouncycastle:fips_java_api:1.0.2.3:*:*:*:*:*:*:*</w:t>
            </w:r>
          </w:p>
        </w:tc>
      </w:tr>
      <w:tr w:rsidR="00342A75" w14:paraId="789FDF47" w14:textId="77777777" w:rsidTr="007300B5">
        <w:tc>
          <w:tcPr>
            <w:tcW w:w="1126" w:type="dxa"/>
          </w:tcPr>
          <w:p w14:paraId="1AB59D25" w14:textId="279E7CAB" w:rsidR="00342A75" w:rsidRPr="00D81C64" w:rsidRDefault="009C64DB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9C64DB">
              <w:rPr>
                <w:rFonts w:cstheme="minorHAnsi"/>
                <w:color w:val="000000" w:themeColor="text1"/>
              </w:rPr>
              <w:t>jackson-databind-2.10.2.jar</w:t>
            </w:r>
          </w:p>
        </w:tc>
        <w:tc>
          <w:tcPr>
            <w:tcW w:w="1305" w:type="dxa"/>
          </w:tcPr>
          <w:p w14:paraId="5BA11020" w14:textId="78F81088" w:rsidR="009C64DB" w:rsidRDefault="009C64DB" w:rsidP="009C64DB">
            <w:pPr>
              <w:pStyle w:val="HTMLPreformatted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General data-binding </w:t>
            </w:r>
            <w:r>
              <w:rPr>
                <w:rFonts w:ascii="Arial" w:hAnsi="Arial" w:cs="Arial"/>
                <w:color w:val="000000"/>
              </w:rPr>
              <w:lastRenderedPageBreak/>
              <w:t xml:space="preserve">functionality for </w:t>
            </w:r>
            <w:proofErr w:type="gramStart"/>
            <w:r>
              <w:rPr>
                <w:rFonts w:ascii="Arial" w:hAnsi="Arial" w:cs="Arial"/>
                <w:color w:val="000000"/>
              </w:rPr>
              <w:t>Jackson: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works on core streaming API</w:t>
            </w:r>
            <w:r w:rsidR="002C1A27">
              <w:rPr>
                <w:rFonts w:ascii="Arial" w:hAnsi="Arial" w:cs="Arial"/>
                <w:color w:val="000000"/>
              </w:rPr>
              <w:t xml:space="preserve">. Threats to data integrity. </w:t>
            </w:r>
            <w:r w:rsidR="00D410C2">
              <w:rPr>
                <w:rFonts w:ascii="Arial" w:hAnsi="Arial" w:cs="Arial"/>
                <w:color w:val="000000"/>
              </w:rPr>
              <w:t>Upgrade packages</w:t>
            </w:r>
            <w:r w:rsidR="00C121F9">
              <w:rPr>
                <w:rFonts w:ascii="Arial" w:hAnsi="Arial" w:cs="Arial"/>
                <w:color w:val="000000"/>
              </w:rPr>
              <w:t>.</w:t>
            </w:r>
          </w:p>
          <w:p w14:paraId="445A5195" w14:textId="77777777" w:rsidR="00342A75" w:rsidRPr="00D81C64" w:rsidRDefault="00342A75" w:rsidP="00D81C64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  <w:tc>
          <w:tcPr>
            <w:tcW w:w="6919" w:type="dxa"/>
          </w:tcPr>
          <w:p w14:paraId="116B7C1A" w14:textId="77777777" w:rsidR="008C2427" w:rsidRPr="008C2427" w:rsidRDefault="008C2427" w:rsidP="008C2427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8C2427">
              <w:rPr>
                <w:rFonts w:cstheme="minorHAnsi"/>
                <w:color w:val="000000" w:themeColor="text1"/>
              </w:rPr>
              <w:lastRenderedPageBreak/>
              <w:t xml:space="preserve">  cpe:2.</w:t>
            </w:r>
            <w:proofErr w:type="gramStart"/>
            <w:r w:rsidRPr="008C2427">
              <w:rPr>
                <w:rFonts w:cstheme="minorHAnsi"/>
                <w:color w:val="000000" w:themeColor="text1"/>
              </w:rPr>
              <w:t>3:a</w:t>
            </w:r>
            <w:proofErr w:type="gramEnd"/>
            <w:r w:rsidRPr="008C2427">
              <w:rPr>
                <w:rFonts w:cstheme="minorHAnsi"/>
                <w:color w:val="000000" w:themeColor="text1"/>
              </w:rPr>
              <w:t>:fasterxml:jackson-databind:*:*:*:*:*:*:*:*</w:t>
            </w:r>
          </w:p>
          <w:p w14:paraId="6384B674" w14:textId="77777777" w:rsidR="008C2427" w:rsidRPr="008C2427" w:rsidRDefault="008C2427" w:rsidP="008C2427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8C2427">
              <w:rPr>
                <w:rFonts w:cstheme="minorHAnsi"/>
                <w:color w:val="000000" w:themeColor="text1"/>
              </w:rPr>
              <w:t xml:space="preserve">   Show Matching CPE(s)</w:t>
            </w:r>
            <w:r w:rsidRPr="008C2427">
              <w:rPr>
                <w:rFonts w:cstheme="minorHAnsi"/>
                <w:color w:val="000000" w:themeColor="text1"/>
              </w:rPr>
              <w:tab/>
              <w:t>Up to (excluding)</w:t>
            </w:r>
          </w:p>
          <w:p w14:paraId="75586524" w14:textId="77777777" w:rsidR="008C2427" w:rsidRPr="008C2427" w:rsidRDefault="008C2427" w:rsidP="008C2427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8C2427">
              <w:rPr>
                <w:rFonts w:cstheme="minorHAnsi"/>
                <w:color w:val="000000" w:themeColor="text1"/>
              </w:rPr>
              <w:t>2.12.7.1</w:t>
            </w:r>
          </w:p>
          <w:p w14:paraId="5B2D1096" w14:textId="77777777" w:rsidR="008C2427" w:rsidRPr="008C2427" w:rsidRDefault="008C2427" w:rsidP="008C2427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8C2427">
              <w:rPr>
                <w:rFonts w:cstheme="minorHAnsi"/>
                <w:color w:val="000000" w:themeColor="text1"/>
              </w:rPr>
              <w:lastRenderedPageBreak/>
              <w:t xml:space="preserve">  cpe:2.</w:t>
            </w:r>
            <w:proofErr w:type="gramStart"/>
            <w:r w:rsidRPr="008C2427">
              <w:rPr>
                <w:rFonts w:cstheme="minorHAnsi"/>
                <w:color w:val="000000" w:themeColor="text1"/>
              </w:rPr>
              <w:t>3:a</w:t>
            </w:r>
            <w:proofErr w:type="gramEnd"/>
            <w:r w:rsidRPr="008C2427">
              <w:rPr>
                <w:rFonts w:cstheme="minorHAnsi"/>
                <w:color w:val="000000" w:themeColor="text1"/>
              </w:rPr>
              <w:t>:fasterxml:jackson-databind:*:*:*:*:*:*:*:*</w:t>
            </w:r>
          </w:p>
          <w:p w14:paraId="6AE223BB" w14:textId="77777777" w:rsidR="008C2427" w:rsidRPr="008C2427" w:rsidRDefault="008C2427" w:rsidP="008C2427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8C2427">
              <w:rPr>
                <w:rFonts w:cstheme="minorHAnsi"/>
                <w:color w:val="000000" w:themeColor="text1"/>
              </w:rPr>
              <w:t xml:space="preserve">   Show Matching CPE(s)</w:t>
            </w:r>
            <w:r w:rsidRPr="008C2427">
              <w:rPr>
                <w:rFonts w:cstheme="minorHAnsi"/>
                <w:color w:val="000000" w:themeColor="text1"/>
              </w:rPr>
              <w:tab/>
              <w:t>From (including)</w:t>
            </w:r>
          </w:p>
          <w:p w14:paraId="0081A397" w14:textId="77777777" w:rsidR="008C2427" w:rsidRPr="008C2427" w:rsidRDefault="008C2427" w:rsidP="008C2427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8C2427">
              <w:rPr>
                <w:rFonts w:cstheme="minorHAnsi"/>
                <w:color w:val="000000" w:themeColor="text1"/>
              </w:rPr>
              <w:t>2.13.0</w:t>
            </w:r>
            <w:r w:rsidRPr="008C2427">
              <w:rPr>
                <w:rFonts w:cstheme="minorHAnsi"/>
                <w:color w:val="000000" w:themeColor="text1"/>
              </w:rPr>
              <w:tab/>
              <w:t>Up to (excluding)</w:t>
            </w:r>
          </w:p>
          <w:p w14:paraId="086D857E" w14:textId="77777777" w:rsidR="008C2427" w:rsidRPr="008C2427" w:rsidRDefault="008C2427" w:rsidP="008C2427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8C2427">
              <w:rPr>
                <w:rFonts w:cstheme="minorHAnsi"/>
                <w:color w:val="000000" w:themeColor="text1"/>
              </w:rPr>
              <w:t>2.13.4</w:t>
            </w:r>
          </w:p>
          <w:p w14:paraId="6CA6D7A3" w14:textId="77777777" w:rsidR="008C2427" w:rsidRPr="008C2427" w:rsidRDefault="008C2427" w:rsidP="008C2427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  <w:p w14:paraId="57AB7BA4" w14:textId="77777777" w:rsidR="008C2427" w:rsidRPr="008C2427" w:rsidRDefault="008C2427" w:rsidP="008C2427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8C2427">
              <w:rPr>
                <w:rFonts w:cstheme="minorHAnsi"/>
                <w:color w:val="000000" w:themeColor="text1"/>
              </w:rPr>
              <w:t xml:space="preserve">Configuration 2 </w:t>
            </w:r>
            <w:proofErr w:type="gramStart"/>
            <w:r w:rsidRPr="008C2427">
              <w:rPr>
                <w:rFonts w:cstheme="minorHAnsi"/>
                <w:color w:val="000000" w:themeColor="text1"/>
              </w:rPr>
              <w:t>( hide</w:t>
            </w:r>
            <w:proofErr w:type="gramEnd"/>
            <w:r w:rsidRPr="008C2427">
              <w:rPr>
                <w:rFonts w:cstheme="minorHAnsi"/>
                <w:color w:val="000000" w:themeColor="text1"/>
              </w:rPr>
              <w:t xml:space="preserve"> )</w:t>
            </w:r>
          </w:p>
          <w:p w14:paraId="68B3288E" w14:textId="77777777" w:rsidR="008C2427" w:rsidRPr="008C2427" w:rsidRDefault="008C2427" w:rsidP="008C2427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8C2427">
              <w:rPr>
                <w:rFonts w:cstheme="minorHAnsi"/>
                <w:color w:val="000000" w:themeColor="text1"/>
              </w:rPr>
              <w:t xml:space="preserve">  cpe:2.</w:t>
            </w:r>
            <w:proofErr w:type="gramStart"/>
            <w:r w:rsidRPr="008C2427">
              <w:rPr>
                <w:rFonts w:cstheme="minorHAnsi"/>
                <w:color w:val="000000" w:themeColor="text1"/>
              </w:rPr>
              <w:t>3:a</w:t>
            </w:r>
            <w:proofErr w:type="gramEnd"/>
            <w:r w:rsidRPr="008C2427">
              <w:rPr>
                <w:rFonts w:cstheme="minorHAnsi"/>
                <w:color w:val="000000" w:themeColor="text1"/>
              </w:rPr>
              <w:t>:quarkus:quarkus:*:*:*:*:*:*:*:*</w:t>
            </w:r>
          </w:p>
          <w:p w14:paraId="57F8A35C" w14:textId="3C27B198" w:rsidR="00342A75" w:rsidRPr="0069702F" w:rsidRDefault="008C2427" w:rsidP="008C2427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8C2427">
              <w:rPr>
                <w:rFonts w:cstheme="minorHAnsi"/>
                <w:color w:val="000000" w:themeColor="text1"/>
              </w:rPr>
              <w:t xml:space="preserve">   Show Matching CPE(s)</w:t>
            </w:r>
          </w:p>
        </w:tc>
      </w:tr>
      <w:tr w:rsidR="0038352F" w14:paraId="133EFEDE" w14:textId="77777777" w:rsidTr="007300B5">
        <w:tc>
          <w:tcPr>
            <w:tcW w:w="1126" w:type="dxa"/>
          </w:tcPr>
          <w:p w14:paraId="0D7F4AFC" w14:textId="13D5F95F" w:rsidR="0038352F" w:rsidRPr="009C64DB" w:rsidRDefault="0038352F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38352F">
              <w:rPr>
                <w:rFonts w:cstheme="minorHAnsi"/>
                <w:color w:val="000000" w:themeColor="text1"/>
              </w:rPr>
              <w:lastRenderedPageBreak/>
              <w:t>logback-classic-1.2.3.jar</w:t>
            </w:r>
          </w:p>
        </w:tc>
        <w:tc>
          <w:tcPr>
            <w:tcW w:w="1305" w:type="dxa"/>
          </w:tcPr>
          <w:p w14:paraId="23639C46" w14:textId="77777777" w:rsidR="0038352F" w:rsidRDefault="003F3F5B" w:rsidP="009C64DB">
            <w:pPr>
              <w:pStyle w:val="HTMLPreformatted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Sets up logging framework.</w:t>
            </w:r>
          </w:p>
          <w:p w14:paraId="676C51FA" w14:textId="74D6CBC6" w:rsidR="009F588F" w:rsidRDefault="009F588F" w:rsidP="009C64DB">
            <w:pPr>
              <w:pStyle w:val="HTMLPreformatted"/>
              <w:rPr>
                <w:rFonts w:ascii="Arial" w:hAnsi="Arial" w:cs="Arial"/>
                <w:color w:val="000000"/>
              </w:rPr>
            </w:pPr>
            <w:r w:rsidRPr="009F588F">
              <w:rPr>
                <w:rFonts w:ascii="Arial" w:hAnsi="Arial" w:cs="Arial"/>
                <w:color w:val="000000"/>
              </w:rPr>
              <w:t xml:space="preserve">In </w:t>
            </w:r>
            <w:proofErr w:type="spellStart"/>
            <w:r w:rsidRPr="009F588F">
              <w:rPr>
                <w:rFonts w:ascii="Arial" w:hAnsi="Arial" w:cs="Arial"/>
                <w:color w:val="000000"/>
              </w:rPr>
              <w:t>logback</w:t>
            </w:r>
            <w:proofErr w:type="spellEnd"/>
            <w:r w:rsidRPr="009F588F">
              <w:rPr>
                <w:rFonts w:ascii="Arial" w:hAnsi="Arial" w:cs="Arial"/>
                <w:color w:val="000000"/>
              </w:rPr>
              <w:t xml:space="preserve"> version 1.2.7 and prior versions, an attacker with the required privileges to edit configurations files could craft a malicious configuration allowing to execute arbitrary code loaded from LDAP servers.</w:t>
            </w:r>
            <w:r w:rsidR="007300B5">
              <w:rPr>
                <w:rFonts w:ascii="Arial" w:hAnsi="Arial" w:cs="Arial"/>
                <w:color w:val="000000"/>
              </w:rPr>
              <w:t xml:space="preserve"> Update to a more recent </w:t>
            </w:r>
            <w:proofErr w:type="spellStart"/>
            <w:r w:rsidR="007300B5">
              <w:rPr>
                <w:rFonts w:ascii="Arial" w:hAnsi="Arial" w:cs="Arial"/>
                <w:color w:val="000000"/>
              </w:rPr>
              <w:t>verision</w:t>
            </w:r>
            <w:proofErr w:type="spellEnd"/>
            <w:r w:rsidR="007300B5">
              <w:rPr>
                <w:rFonts w:ascii="Arial" w:hAnsi="Arial" w:cs="Arial"/>
                <w:color w:val="000000"/>
              </w:rPr>
              <w:t xml:space="preserve">. </w:t>
            </w:r>
          </w:p>
        </w:tc>
        <w:tc>
          <w:tcPr>
            <w:tcW w:w="6919" w:type="dxa"/>
          </w:tcPr>
          <w:tbl>
            <w:tblPr>
              <w:tblW w:w="11610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88"/>
              <w:gridCol w:w="2322"/>
            </w:tblGrid>
            <w:tr w:rsidR="009C005E" w14:paraId="72639FD4" w14:textId="77777777" w:rsidTr="009C005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hideMark/>
                </w:tcPr>
                <w:p w14:paraId="378A82D4" w14:textId="77777777" w:rsidR="009C005E" w:rsidRDefault="009C005E" w:rsidP="009C005E">
                  <w:pPr>
                    <w:spacing w:after="30"/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</w:pP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t>  cpe:2.3:a:qos:logback:*:*:*:*:*:*:*:*</w:t>
                  </w:r>
                  <w:r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  <w:br/>
                    <w:t>   </w:t>
                  </w:r>
                  <w:hyperlink r:id="rId12" w:anchor="range-15434892" w:history="1">
                    <w:r>
                      <w:rPr>
                        <w:rStyle w:val="Hyperlink"/>
                        <w:rFonts w:ascii="Source Sans Pro" w:hAnsi="Source Sans Pro"/>
                        <w:color w:val="114B73"/>
                        <w:sz w:val="21"/>
                        <w:szCs w:val="21"/>
                      </w:rPr>
                      <w:t>Show Matching CPE(s)</w:t>
                    </w:r>
                  </w:hyperlink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hideMark/>
                </w:tcPr>
                <w:p w14:paraId="57C9C3A6" w14:textId="77777777" w:rsidR="009C005E" w:rsidRDefault="009C005E" w:rsidP="009C005E">
                  <w:pPr>
                    <w:spacing w:after="30"/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</w:pP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t>Up to (including)</w:t>
                  </w: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br/>
                    <w:t>1.2.7</w:t>
                  </w:r>
                </w:p>
              </w:tc>
            </w:tr>
            <w:tr w:rsidR="009C005E" w14:paraId="19ADE67F" w14:textId="77777777" w:rsidTr="009C005E">
              <w:tc>
                <w:tcPr>
                  <w:tcW w:w="0" w:type="auto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hideMark/>
                </w:tcPr>
                <w:p w14:paraId="72F770C3" w14:textId="77777777" w:rsidR="009C005E" w:rsidRDefault="009C005E" w:rsidP="009C005E">
                  <w:pPr>
                    <w:spacing w:after="30"/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</w:pP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t>  cpe:2.3:a:qos:logback:1.3.0:alpha0:*:*:*:*:*:*</w:t>
                  </w:r>
                  <w:r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  <w:br/>
                    <w:t>   </w:t>
                  </w:r>
                  <w:hyperlink r:id="rId13" w:anchor="match-15434893" w:history="1">
                    <w:r>
                      <w:rPr>
                        <w:rStyle w:val="Hyperlink"/>
                        <w:rFonts w:ascii="Source Sans Pro" w:hAnsi="Source Sans Pro"/>
                        <w:color w:val="114B73"/>
                        <w:sz w:val="21"/>
                        <w:szCs w:val="21"/>
                      </w:rPr>
                      <w:t>Show Matching CPE(s)</w:t>
                    </w:r>
                  </w:hyperlink>
                </w:p>
              </w:tc>
            </w:tr>
            <w:tr w:rsidR="009C005E" w14:paraId="554B7519" w14:textId="77777777" w:rsidTr="009C005E">
              <w:tc>
                <w:tcPr>
                  <w:tcW w:w="0" w:type="auto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hideMark/>
                </w:tcPr>
                <w:p w14:paraId="3F706124" w14:textId="77777777" w:rsidR="009C005E" w:rsidRDefault="009C005E" w:rsidP="009C005E">
                  <w:pPr>
                    <w:spacing w:after="30"/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</w:pP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t>  cpe:2.3:a:qos:logback:1.3.0:alpha1:*:*:*:*:*:*</w:t>
                  </w:r>
                  <w:r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  <w:br/>
                    <w:t>   </w:t>
                  </w:r>
                  <w:hyperlink r:id="rId14" w:anchor="match-15434894" w:history="1">
                    <w:r>
                      <w:rPr>
                        <w:rStyle w:val="Hyperlink"/>
                        <w:rFonts w:ascii="Source Sans Pro" w:hAnsi="Source Sans Pro"/>
                        <w:color w:val="114B73"/>
                        <w:sz w:val="21"/>
                        <w:szCs w:val="21"/>
                      </w:rPr>
                      <w:t>Show Matching CPE(s)</w:t>
                    </w:r>
                  </w:hyperlink>
                </w:p>
              </w:tc>
            </w:tr>
            <w:tr w:rsidR="009C005E" w14:paraId="60E2B355" w14:textId="77777777" w:rsidTr="009C005E">
              <w:tc>
                <w:tcPr>
                  <w:tcW w:w="0" w:type="auto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hideMark/>
                </w:tcPr>
                <w:p w14:paraId="4AD823D0" w14:textId="77777777" w:rsidR="009C005E" w:rsidRDefault="009C005E" w:rsidP="009C005E">
                  <w:pPr>
                    <w:spacing w:after="30"/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</w:pP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t>  cpe:2.3:a:qos:logback:1.3.0:alpha10:*:*:*:*:*:*</w:t>
                  </w:r>
                  <w:r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  <w:br/>
                    <w:t>   </w:t>
                  </w:r>
                  <w:hyperlink r:id="rId15" w:anchor="match-15434891" w:history="1">
                    <w:r>
                      <w:rPr>
                        <w:rStyle w:val="Hyperlink"/>
                        <w:rFonts w:ascii="Source Sans Pro" w:hAnsi="Source Sans Pro"/>
                        <w:color w:val="114B73"/>
                        <w:sz w:val="21"/>
                        <w:szCs w:val="21"/>
                      </w:rPr>
                      <w:t>Show Matching CPE(s)</w:t>
                    </w:r>
                  </w:hyperlink>
                </w:p>
              </w:tc>
            </w:tr>
            <w:tr w:rsidR="009C005E" w14:paraId="418377FA" w14:textId="77777777" w:rsidTr="009C005E">
              <w:tc>
                <w:tcPr>
                  <w:tcW w:w="0" w:type="auto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hideMark/>
                </w:tcPr>
                <w:p w14:paraId="7406BCBC" w14:textId="77777777" w:rsidR="009C005E" w:rsidRDefault="009C005E" w:rsidP="009C005E">
                  <w:pPr>
                    <w:spacing w:after="30"/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</w:pP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t>  cpe:2.3:a:qos:logback:1.3.0:alpha2:*:*:*:*:*:*</w:t>
                  </w:r>
                  <w:r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  <w:br/>
                    <w:t>   </w:t>
                  </w:r>
                  <w:hyperlink r:id="rId16" w:anchor="match-15434895" w:history="1">
                    <w:r>
                      <w:rPr>
                        <w:rStyle w:val="Hyperlink"/>
                        <w:rFonts w:ascii="Source Sans Pro" w:hAnsi="Source Sans Pro"/>
                        <w:color w:val="114B73"/>
                        <w:sz w:val="21"/>
                        <w:szCs w:val="21"/>
                      </w:rPr>
                      <w:t>Show Matching CPE(s)</w:t>
                    </w:r>
                  </w:hyperlink>
                </w:p>
              </w:tc>
            </w:tr>
            <w:tr w:rsidR="009C005E" w14:paraId="3997C424" w14:textId="77777777" w:rsidTr="009C005E">
              <w:tc>
                <w:tcPr>
                  <w:tcW w:w="0" w:type="auto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hideMark/>
                </w:tcPr>
                <w:p w14:paraId="6B9E7913" w14:textId="77777777" w:rsidR="009C005E" w:rsidRDefault="009C005E" w:rsidP="009C005E">
                  <w:pPr>
                    <w:spacing w:after="30"/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</w:pP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t>  cpe:2.3:a:qos:logback:1.3.0:alpha3:*:*:*:*:*:*</w:t>
                  </w:r>
                  <w:r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  <w:br/>
                    <w:t>   </w:t>
                  </w:r>
                  <w:hyperlink r:id="rId17" w:anchor="match-15434896" w:history="1">
                    <w:r>
                      <w:rPr>
                        <w:rStyle w:val="Hyperlink"/>
                        <w:rFonts w:ascii="Source Sans Pro" w:hAnsi="Source Sans Pro"/>
                        <w:color w:val="114B73"/>
                        <w:sz w:val="21"/>
                        <w:szCs w:val="21"/>
                      </w:rPr>
                      <w:t>Show Matching CPE(s)</w:t>
                    </w:r>
                  </w:hyperlink>
                </w:p>
              </w:tc>
            </w:tr>
            <w:tr w:rsidR="009C005E" w14:paraId="23BF4B9E" w14:textId="77777777" w:rsidTr="009C005E">
              <w:tc>
                <w:tcPr>
                  <w:tcW w:w="0" w:type="auto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hideMark/>
                </w:tcPr>
                <w:p w14:paraId="0E4C64AF" w14:textId="77777777" w:rsidR="009C005E" w:rsidRDefault="009C005E" w:rsidP="009C005E">
                  <w:pPr>
                    <w:spacing w:after="30"/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</w:pP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t>  cpe:2.3:a:qos:logback:1.3.0:alpha4:*:*:*:*:*:*</w:t>
                  </w:r>
                  <w:r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  <w:br/>
                    <w:t>   </w:t>
                  </w:r>
                  <w:hyperlink r:id="rId18" w:anchor="match-15434897" w:history="1">
                    <w:r>
                      <w:rPr>
                        <w:rStyle w:val="Hyperlink"/>
                        <w:rFonts w:ascii="Source Sans Pro" w:hAnsi="Source Sans Pro"/>
                        <w:color w:val="114B73"/>
                        <w:sz w:val="21"/>
                        <w:szCs w:val="21"/>
                      </w:rPr>
                      <w:t>Show Matching CPE(s)</w:t>
                    </w:r>
                  </w:hyperlink>
                </w:p>
              </w:tc>
            </w:tr>
            <w:tr w:rsidR="009C005E" w14:paraId="20808BAB" w14:textId="77777777" w:rsidTr="009C005E">
              <w:tc>
                <w:tcPr>
                  <w:tcW w:w="0" w:type="auto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hideMark/>
                </w:tcPr>
                <w:p w14:paraId="7CC4AF28" w14:textId="77777777" w:rsidR="009C005E" w:rsidRDefault="009C005E" w:rsidP="009C005E">
                  <w:pPr>
                    <w:spacing w:after="30"/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</w:pP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t>  cpe:2.3:a:qos:logback:1.3.0:alpha5:*:*:*:*:*:*</w:t>
                  </w:r>
                  <w:r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  <w:br/>
                    <w:t>   </w:t>
                  </w:r>
                  <w:hyperlink r:id="rId19" w:anchor="match-15434898" w:history="1">
                    <w:r>
                      <w:rPr>
                        <w:rStyle w:val="Hyperlink"/>
                        <w:rFonts w:ascii="Source Sans Pro" w:hAnsi="Source Sans Pro"/>
                        <w:color w:val="114B73"/>
                        <w:sz w:val="21"/>
                        <w:szCs w:val="21"/>
                      </w:rPr>
                      <w:t>Show Matching CPE(s)</w:t>
                    </w:r>
                  </w:hyperlink>
                </w:p>
              </w:tc>
            </w:tr>
            <w:tr w:rsidR="009C005E" w14:paraId="495B4457" w14:textId="77777777" w:rsidTr="009C005E">
              <w:tc>
                <w:tcPr>
                  <w:tcW w:w="0" w:type="auto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hideMark/>
                </w:tcPr>
                <w:p w14:paraId="7E7AD571" w14:textId="77777777" w:rsidR="009C005E" w:rsidRDefault="009C005E" w:rsidP="009C005E">
                  <w:pPr>
                    <w:spacing w:after="30"/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</w:pP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t>  cpe:2.3:a:qos:logback:1.3.0:alpha6:*:*:*:*:*:*</w:t>
                  </w:r>
                  <w:r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  <w:br/>
                    <w:t>   </w:t>
                  </w:r>
                  <w:hyperlink r:id="rId20" w:anchor="match-15434887" w:history="1">
                    <w:r>
                      <w:rPr>
                        <w:rStyle w:val="Hyperlink"/>
                        <w:rFonts w:ascii="Source Sans Pro" w:hAnsi="Source Sans Pro"/>
                        <w:color w:val="114B73"/>
                        <w:sz w:val="21"/>
                        <w:szCs w:val="21"/>
                      </w:rPr>
                      <w:t>Show Matching CPE(s)</w:t>
                    </w:r>
                  </w:hyperlink>
                </w:p>
              </w:tc>
            </w:tr>
            <w:tr w:rsidR="009C005E" w14:paraId="0089C84C" w14:textId="77777777" w:rsidTr="009C005E">
              <w:tc>
                <w:tcPr>
                  <w:tcW w:w="0" w:type="auto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hideMark/>
                </w:tcPr>
                <w:p w14:paraId="4D5993D9" w14:textId="77777777" w:rsidR="009C005E" w:rsidRDefault="009C005E" w:rsidP="009C005E">
                  <w:pPr>
                    <w:spacing w:after="30"/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</w:pP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t>  cpe:2.3:a:qos:logback:1.3.0:alpha7:*:*:*:*:*:*</w:t>
                  </w:r>
                  <w:r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  <w:br/>
                    <w:t>   </w:t>
                  </w:r>
                  <w:hyperlink r:id="rId21" w:anchor="match-15434888" w:history="1">
                    <w:r>
                      <w:rPr>
                        <w:rStyle w:val="Hyperlink"/>
                        <w:rFonts w:ascii="Source Sans Pro" w:hAnsi="Source Sans Pro"/>
                        <w:color w:val="114B73"/>
                        <w:sz w:val="21"/>
                        <w:szCs w:val="21"/>
                      </w:rPr>
                      <w:t>Show Matching CPE(s)</w:t>
                    </w:r>
                  </w:hyperlink>
                </w:p>
              </w:tc>
            </w:tr>
            <w:tr w:rsidR="009C005E" w14:paraId="63E53718" w14:textId="77777777" w:rsidTr="009C005E">
              <w:tc>
                <w:tcPr>
                  <w:tcW w:w="0" w:type="auto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hideMark/>
                </w:tcPr>
                <w:p w14:paraId="40D5C4A1" w14:textId="77777777" w:rsidR="009C005E" w:rsidRDefault="009C005E" w:rsidP="009C005E">
                  <w:pPr>
                    <w:spacing w:after="30"/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</w:pP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t>  cpe:2.3:a:qos:logback:1.3.0:alpha8:*:*:*:*:*:*</w:t>
                  </w:r>
                  <w:r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  <w:br/>
                    <w:t>   </w:t>
                  </w:r>
                  <w:hyperlink r:id="rId22" w:anchor="match-15434889" w:history="1">
                    <w:r>
                      <w:rPr>
                        <w:rStyle w:val="Hyperlink"/>
                        <w:rFonts w:ascii="Source Sans Pro" w:hAnsi="Source Sans Pro"/>
                        <w:color w:val="114B73"/>
                        <w:sz w:val="21"/>
                        <w:szCs w:val="21"/>
                      </w:rPr>
                      <w:t>Show Matching CPE(s)</w:t>
                    </w:r>
                  </w:hyperlink>
                </w:p>
              </w:tc>
            </w:tr>
            <w:tr w:rsidR="009C005E" w14:paraId="148C2240" w14:textId="77777777" w:rsidTr="009C005E">
              <w:tc>
                <w:tcPr>
                  <w:tcW w:w="0" w:type="auto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hideMark/>
                </w:tcPr>
                <w:p w14:paraId="6B7F7A85" w14:textId="77777777" w:rsidR="009C005E" w:rsidRDefault="009C005E" w:rsidP="009C005E">
                  <w:pPr>
                    <w:spacing w:after="30"/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</w:pP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t>  cpe:2.3:a:qos:logback:1.3.0:alpha9:*:*:*:*:*:*</w:t>
                  </w:r>
                  <w:r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  <w:br/>
                    <w:t>   </w:t>
                  </w:r>
                  <w:hyperlink r:id="rId23" w:anchor="match-15434890" w:history="1">
                    <w:r>
                      <w:rPr>
                        <w:rStyle w:val="Hyperlink"/>
                        <w:rFonts w:ascii="Source Sans Pro" w:hAnsi="Source Sans Pro"/>
                        <w:color w:val="114B73"/>
                        <w:sz w:val="21"/>
                        <w:szCs w:val="21"/>
                      </w:rPr>
                      <w:t>Show Matching CPE(s)</w:t>
                    </w:r>
                  </w:hyperlink>
                </w:p>
              </w:tc>
            </w:tr>
          </w:tbl>
          <w:p w14:paraId="4191D902" w14:textId="77777777" w:rsidR="0038352F" w:rsidRPr="008C2427" w:rsidRDefault="0038352F" w:rsidP="008C2427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</w:tr>
      <w:tr w:rsidR="007300B5" w14:paraId="6B130497" w14:textId="77777777" w:rsidTr="007300B5">
        <w:tc>
          <w:tcPr>
            <w:tcW w:w="1126" w:type="dxa"/>
          </w:tcPr>
          <w:p w14:paraId="3990547A" w14:textId="2708DEA9" w:rsidR="007300B5" w:rsidRPr="0069702F" w:rsidRDefault="007300B5" w:rsidP="007300B5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446430">
              <w:rPr>
                <w:rFonts w:cstheme="minorHAnsi"/>
                <w:color w:val="000000" w:themeColor="text1"/>
              </w:rPr>
              <w:lastRenderedPageBreak/>
              <w:t>logback-core-1.2.3.jar</w:t>
            </w:r>
          </w:p>
        </w:tc>
        <w:tc>
          <w:tcPr>
            <w:tcW w:w="1305" w:type="dxa"/>
          </w:tcPr>
          <w:p w14:paraId="112023D6" w14:textId="77777777" w:rsidR="007300B5" w:rsidRDefault="007300B5" w:rsidP="007300B5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Logging features in an application.</w:t>
            </w:r>
          </w:p>
          <w:p w14:paraId="7105A050" w14:textId="16E181F0" w:rsidR="007300B5" w:rsidRPr="00D62590" w:rsidRDefault="007300B5" w:rsidP="007300B5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D555C8">
              <w:rPr>
                <w:rFonts w:cstheme="minorHAnsi"/>
                <w:color w:val="000000" w:themeColor="text1"/>
              </w:rPr>
              <w:t xml:space="preserve">In </w:t>
            </w:r>
            <w:proofErr w:type="spellStart"/>
            <w:r w:rsidRPr="00D555C8">
              <w:rPr>
                <w:rFonts w:cstheme="minorHAnsi"/>
                <w:color w:val="000000" w:themeColor="text1"/>
              </w:rPr>
              <w:t>logback</w:t>
            </w:r>
            <w:proofErr w:type="spellEnd"/>
            <w:r w:rsidRPr="00D555C8">
              <w:rPr>
                <w:rFonts w:cstheme="minorHAnsi"/>
                <w:color w:val="000000" w:themeColor="text1"/>
              </w:rPr>
              <w:t xml:space="preserve"> version 1.2.7 and prior versions, an attacker with the required privileges to edit configurations files could craft a malicious configuration allowing to execute arbitrary code loaded from LDAP servers.</w:t>
            </w:r>
            <w:r>
              <w:rPr>
                <w:rFonts w:cstheme="minorHAnsi"/>
                <w:color w:val="000000" w:themeColor="text1"/>
              </w:rPr>
              <w:t xml:space="preserve"> Update to a more recent version.</w:t>
            </w:r>
          </w:p>
        </w:tc>
        <w:tc>
          <w:tcPr>
            <w:tcW w:w="6919" w:type="dxa"/>
          </w:tcPr>
          <w:tbl>
            <w:tblPr>
              <w:tblW w:w="11610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88"/>
              <w:gridCol w:w="2322"/>
            </w:tblGrid>
            <w:tr w:rsidR="007300B5" w14:paraId="7EE1E1F5" w14:textId="77777777" w:rsidTr="003C483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hideMark/>
                </w:tcPr>
                <w:p w14:paraId="39795D2F" w14:textId="77777777" w:rsidR="007300B5" w:rsidRDefault="007300B5" w:rsidP="007300B5">
                  <w:pPr>
                    <w:spacing w:after="30"/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</w:pP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t>  cpe:2.3:a:qos:logback:*:*:*:*:*:*:*:*</w:t>
                  </w:r>
                  <w:r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  <w:br/>
                    <w:t>   </w:t>
                  </w:r>
                  <w:hyperlink r:id="rId24" w:anchor="range-15434892" w:history="1">
                    <w:r>
                      <w:rPr>
                        <w:rStyle w:val="Hyperlink"/>
                        <w:rFonts w:ascii="Source Sans Pro" w:hAnsi="Source Sans Pro"/>
                        <w:color w:val="114B73"/>
                        <w:sz w:val="21"/>
                        <w:szCs w:val="21"/>
                      </w:rPr>
                      <w:t>Show Matching CPE(s)</w:t>
                    </w:r>
                  </w:hyperlink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hideMark/>
                </w:tcPr>
                <w:p w14:paraId="7FF897BB" w14:textId="77777777" w:rsidR="007300B5" w:rsidRDefault="007300B5" w:rsidP="007300B5">
                  <w:pPr>
                    <w:spacing w:after="30"/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</w:pP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t>Up to (including)</w:t>
                  </w: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br/>
                    <w:t>1.2.7</w:t>
                  </w:r>
                </w:p>
              </w:tc>
            </w:tr>
            <w:tr w:rsidR="007300B5" w14:paraId="1D88B53B" w14:textId="77777777" w:rsidTr="003C483C">
              <w:tc>
                <w:tcPr>
                  <w:tcW w:w="0" w:type="auto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hideMark/>
                </w:tcPr>
                <w:p w14:paraId="3AA66BF7" w14:textId="77777777" w:rsidR="007300B5" w:rsidRDefault="007300B5" w:rsidP="007300B5">
                  <w:pPr>
                    <w:spacing w:after="30"/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</w:pP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t>  cpe:2.3:a:qos:logback:1.3.0:alpha0:*:*:*:*:*:*</w:t>
                  </w:r>
                  <w:r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  <w:br/>
                    <w:t>   </w:t>
                  </w:r>
                  <w:hyperlink r:id="rId25" w:anchor="match-15434893" w:history="1">
                    <w:r>
                      <w:rPr>
                        <w:rStyle w:val="Hyperlink"/>
                        <w:rFonts w:ascii="Source Sans Pro" w:hAnsi="Source Sans Pro"/>
                        <w:color w:val="114B73"/>
                        <w:sz w:val="21"/>
                        <w:szCs w:val="21"/>
                      </w:rPr>
                      <w:t>Show Matching CPE(s)</w:t>
                    </w:r>
                  </w:hyperlink>
                </w:p>
              </w:tc>
            </w:tr>
            <w:tr w:rsidR="007300B5" w14:paraId="4D61DC39" w14:textId="77777777" w:rsidTr="003C483C">
              <w:tc>
                <w:tcPr>
                  <w:tcW w:w="0" w:type="auto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hideMark/>
                </w:tcPr>
                <w:p w14:paraId="209D4B63" w14:textId="77777777" w:rsidR="007300B5" w:rsidRDefault="007300B5" w:rsidP="007300B5">
                  <w:pPr>
                    <w:spacing w:after="30"/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</w:pP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t>  cpe:2.3:a:qos:logback:1.3.0:alpha1:*:*:*:*:*:*</w:t>
                  </w:r>
                  <w:r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  <w:br/>
                    <w:t>   </w:t>
                  </w:r>
                  <w:hyperlink r:id="rId26" w:anchor="match-15434894" w:history="1">
                    <w:r>
                      <w:rPr>
                        <w:rStyle w:val="Hyperlink"/>
                        <w:rFonts w:ascii="Source Sans Pro" w:hAnsi="Source Sans Pro"/>
                        <w:color w:val="114B73"/>
                        <w:sz w:val="21"/>
                        <w:szCs w:val="21"/>
                      </w:rPr>
                      <w:t>Show Matching CPE(s)</w:t>
                    </w:r>
                  </w:hyperlink>
                </w:p>
              </w:tc>
            </w:tr>
            <w:tr w:rsidR="007300B5" w14:paraId="42828DBB" w14:textId="77777777" w:rsidTr="003C483C">
              <w:tc>
                <w:tcPr>
                  <w:tcW w:w="0" w:type="auto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hideMark/>
                </w:tcPr>
                <w:p w14:paraId="3E4A4695" w14:textId="77777777" w:rsidR="007300B5" w:rsidRDefault="007300B5" w:rsidP="007300B5">
                  <w:pPr>
                    <w:spacing w:after="30"/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</w:pP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t>  cpe:2.3:a:qos:logback:1.3.0:alpha10:*:*:*:*:*:*</w:t>
                  </w:r>
                  <w:r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  <w:br/>
                    <w:t>   </w:t>
                  </w:r>
                  <w:hyperlink r:id="rId27" w:anchor="match-15434891" w:history="1">
                    <w:r>
                      <w:rPr>
                        <w:rStyle w:val="Hyperlink"/>
                        <w:rFonts w:ascii="Source Sans Pro" w:hAnsi="Source Sans Pro"/>
                        <w:color w:val="114B73"/>
                        <w:sz w:val="21"/>
                        <w:szCs w:val="21"/>
                      </w:rPr>
                      <w:t>Show Matching CPE(s)</w:t>
                    </w:r>
                  </w:hyperlink>
                </w:p>
              </w:tc>
            </w:tr>
            <w:tr w:rsidR="007300B5" w14:paraId="594C835E" w14:textId="77777777" w:rsidTr="003C483C">
              <w:tc>
                <w:tcPr>
                  <w:tcW w:w="0" w:type="auto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hideMark/>
                </w:tcPr>
                <w:p w14:paraId="25842357" w14:textId="77777777" w:rsidR="007300B5" w:rsidRDefault="007300B5" w:rsidP="007300B5">
                  <w:pPr>
                    <w:spacing w:after="30"/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</w:pP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t>  cpe:2.3:a:qos:logback:1.3.0:alpha2:*:*:*:*:*:*</w:t>
                  </w:r>
                  <w:r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  <w:br/>
                    <w:t>   </w:t>
                  </w:r>
                  <w:hyperlink r:id="rId28" w:anchor="match-15434895" w:history="1">
                    <w:r>
                      <w:rPr>
                        <w:rStyle w:val="Hyperlink"/>
                        <w:rFonts w:ascii="Source Sans Pro" w:hAnsi="Source Sans Pro"/>
                        <w:color w:val="114B73"/>
                        <w:sz w:val="21"/>
                        <w:szCs w:val="21"/>
                      </w:rPr>
                      <w:t>Show Matching CPE(s)</w:t>
                    </w:r>
                  </w:hyperlink>
                </w:p>
              </w:tc>
            </w:tr>
            <w:tr w:rsidR="007300B5" w14:paraId="4956940F" w14:textId="77777777" w:rsidTr="003C483C">
              <w:tc>
                <w:tcPr>
                  <w:tcW w:w="0" w:type="auto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hideMark/>
                </w:tcPr>
                <w:p w14:paraId="675880EB" w14:textId="77777777" w:rsidR="007300B5" w:rsidRDefault="007300B5" w:rsidP="007300B5">
                  <w:pPr>
                    <w:spacing w:after="30"/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</w:pP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t>  cpe:2.3:a:qos:logback:1.3.0:alpha3:*:*:*:*:*:*</w:t>
                  </w:r>
                  <w:r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  <w:br/>
                    <w:t>   </w:t>
                  </w:r>
                  <w:hyperlink r:id="rId29" w:anchor="match-15434896" w:history="1">
                    <w:r>
                      <w:rPr>
                        <w:rStyle w:val="Hyperlink"/>
                        <w:rFonts w:ascii="Source Sans Pro" w:hAnsi="Source Sans Pro"/>
                        <w:color w:val="114B73"/>
                        <w:sz w:val="21"/>
                        <w:szCs w:val="21"/>
                      </w:rPr>
                      <w:t>Show Matching CPE(s)</w:t>
                    </w:r>
                  </w:hyperlink>
                </w:p>
              </w:tc>
            </w:tr>
            <w:tr w:rsidR="007300B5" w14:paraId="17BF261F" w14:textId="77777777" w:rsidTr="003C483C">
              <w:tc>
                <w:tcPr>
                  <w:tcW w:w="0" w:type="auto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hideMark/>
                </w:tcPr>
                <w:p w14:paraId="197AD161" w14:textId="77777777" w:rsidR="007300B5" w:rsidRDefault="007300B5" w:rsidP="007300B5">
                  <w:pPr>
                    <w:spacing w:after="30"/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</w:pP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t>  cpe:2.3:a:qos:logback:1.3.0:alpha4:*:*:*:*:*:*</w:t>
                  </w:r>
                  <w:r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  <w:br/>
                    <w:t>   </w:t>
                  </w:r>
                  <w:hyperlink r:id="rId30" w:anchor="match-15434897" w:history="1">
                    <w:r>
                      <w:rPr>
                        <w:rStyle w:val="Hyperlink"/>
                        <w:rFonts w:ascii="Source Sans Pro" w:hAnsi="Source Sans Pro"/>
                        <w:color w:val="114B73"/>
                        <w:sz w:val="21"/>
                        <w:szCs w:val="21"/>
                      </w:rPr>
                      <w:t>Show Matching CPE(s)</w:t>
                    </w:r>
                  </w:hyperlink>
                </w:p>
              </w:tc>
            </w:tr>
            <w:tr w:rsidR="007300B5" w14:paraId="220D8DCF" w14:textId="77777777" w:rsidTr="003C483C">
              <w:tc>
                <w:tcPr>
                  <w:tcW w:w="0" w:type="auto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hideMark/>
                </w:tcPr>
                <w:p w14:paraId="1B26295D" w14:textId="77777777" w:rsidR="007300B5" w:rsidRDefault="007300B5" w:rsidP="007300B5">
                  <w:pPr>
                    <w:spacing w:after="30"/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</w:pP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t>  cpe:2.3:a:qos:logback:1.3.0:alpha5:*:*:*:*:*:*</w:t>
                  </w:r>
                  <w:r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  <w:br/>
                    <w:t>   </w:t>
                  </w:r>
                  <w:hyperlink r:id="rId31" w:anchor="match-15434898" w:history="1">
                    <w:r>
                      <w:rPr>
                        <w:rStyle w:val="Hyperlink"/>
                        <w:rFonts w:ascii="Source Sans Pro" w:hAnsi="Source Sans Pro"/>
                        <w:color w:val="114B73"/>
                        <w:sz w:val="21"/>
                        <w:szCs w:val="21"/>
                      </w:rPr>
                      <w:t>Show Matching CPE(s)</w:t>
                    </w:r>
                  </w:hyperlink>
                </w:p>
              </w:tc>
            </w:tr>
            <w:tr w:rsidR="007300B5" w14:paraId="69659C63" w14:textId="77777777" w:rsidTr="003C483C">
              <w:tc>
                <w:tcPr>
                  <w:tcW w:w="0" w:type="auto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hideMark/>
                </w:tcPr>
                <w:p w14:paraId="7D05FA70" w14:textId="77777777" w:rsidR="007300B5" w:rsidRDefault="007300B5" w:rsidP="007300B5">
                  <w:pPr>
                    <w:spacing w:after="30"/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</w:pP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t>  cpe:2.3:a:qos:logback:1.3.0:alpha6:*:*:*:*:*:*</w:t>
                  </w:r>
                  <w:r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  <w:br/>
                    <w:t>   </w:t>
                  </w:r>
                  <w:hyperlink r:id="rId32" w:anchor="match-15434887" w:history="1">
                    <w:r>
                      <w:rPr>
                        <w:rStyle w:val="Hyperlink"/>
                        <w:rFonts w:ascii="Source Sans Pro" w:hAnsi="Source Sans Pro"/>
                        <w:color w:val="114B73"/>
                        <w:sz w:val="21"/>
                        <w:szCs w:val="21"/>
                      </w:rPr>
                      <w:t>Show Matching CPE(s)</w:t>
                    </w:r>
                  </w:hyperlink>
                </w:p>
              </w:tc>
            </w:tr>
            <w:tr w:rsidR="007300B5" w14:paraId="3B94A393" w14:textId="77777777" w:rsidTr="003C483C">
              <w:tc>
                <w:tcPr>
                  <w:tcW w:w="0" w:type="auto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hideMark/>
                </w:tcPr>
                <w:p w14:paraId="7A2D6BFC" w14:textId="77777777" w:rsidR="007300B5" w:rsidRDefault="007300B5" w:rsidP="007300B5">
                  <w:pPr>
                    <w:spacing w:after="30"/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</w:pP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t>  cpe:2.3:a:qos:logback:1.3.0:alpha7:*:*:*:*:*:*</w:t>
                  </w:r>
                  <w:r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  <w:br/>
                    <w:t>   </w:t>
                  </w:r>
                  <w:hyperlink r:id="rId33" w:anchor="match-15434888" w:history="1">
                    <w:r>
                      <w:rPr>
                        <w:rStyle w:val="Hyperlink"/>
                        <w:rFonts w:ascii="Source Sans Pro" w:hAnsi="Source Sans Pro"/>
                        <w:color w:val="114B73"/>
                        <w:sz w:val="21"/>
                        <w:szCs w:val="21"/>
                      </w:rPr>
                      <w:t>Show Matching CPE(s)</w:t>
                    </w:r>
                  </w:hyperlink>
                </w:p>
              </w:tc>
            </w:tr>
            <w:tr w:rsidR="007300B5" w14:paraId="43F6A26C" w14:textId="77777777" w:rsidTr="003C483C">
              <w:tc>
                <w:tcPr>
                  <w:tcW w:w="0" w:type="auto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hideMark/>
                </w:tcPr>
                <w:p w14:paraId="50541000" w14:textId="77777777" w:rsidR="007300B5" w:rsidRDefault="007300B5" w:rsidP="007300B5">
                  <w:pPr>
                    <w:spacing w:after="30"/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</w:pP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t>  cpe:2.3:a:qos:logback:1.3.0:alpha8:*:*:*:*:*:*</w:t>
                  </w:r>
                  <w:r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  <w:br/>
                    <w:t>   </w:t>
                  </w:r>
                  <w:hyperlink r:id="rId34" w:anchor="match-15434889" w:history="1">
                    <w:r>
                      <w:rPr>
                        <w:rStyle w:val="Hyperlink"/>
                        <w:rFonts w:ascii="Source Sans Pro" w:hAnsi="Source Sans Pro"/>
                        <w:color w:val="114B73"/>
                        <w:sz w:val="21"/>
                        <w:szCs w:val="21"/>
                      </w:rPr>
                      <w:t>Show Matching CPE(s)</w:t>
                    </w:r>
                  </w:hyperlink>
                </w:p>
              </w:tc>
            </w:tr>
            <w:tr w:rsidR="007300B5" w14:paraId="1311AE83" w14:textId="77777777" w:rsidTr="003C483C">
              <w:tc>
                <w:tcPr>
                  <w:tcW w:w="0" w:type="auto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hideMark/>
                </w:tcPr>
                <w:p w14:paraId="67C1DB94" w14:textId="77777777" w:rsidR="007300B5" w:rsidRDefault="007300B5" w:rsidP="007300B5">
                  <w:pPr>
                    <w:spacing w:after="30"/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</w:pP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t>  cpe:2.3:a:qos:logback:1.3.0:alpha9:*:*:*:*:*:*</w:t>
                  </w:r>
                  <w:r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  <w:br/>
                    <w:t>   </w:t>
                  </w:r>
                  <w:hyperlink r:id="rId35" w:anchor="match-15434890" w:history="1">
                    <w:r>
                      <w:rPr>
                        <w:rStyle w:val="Hyperlink"/>
                        <w:rFonts w:ascii="Source Sans Pro" w:hAnsi="Source Sans Pro"/>
                        <w:color w:val="114B73"/>
                        <w:sz w:val="21"/>
                        <w:szCs w:val="21"/>
                      </w:rPr>
                      <w:t>Show Matching CPE(s)</w:t>
                    </w:r>
                  </w:hyperlink>
                </w:p>
              </w:tc>
            </w:tr>
          </w:tbl>
          <w:p w14:paraId="7FE40EA6" w14:textId="77777777" w:rsidR="007300B5" w:rsidRPr="00AE1A4D" w:rsidRDefault="007300B5" w:rsidP="007300B5">
            <w:pPr>
              <w:suppressAutoHyphens/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300B5" w14:paraId="17E16CB4" w14:textId="77777777" w:rsidTr="007300B5">
        <w:tc>
          <w:tcPr>
            <w:tcW w:w="1126" w:type="dxa"/>
          </w:tcPr>
          <w:p w14:paraId="49391329" w14:textId="7A76B9FE" w:rsidR="007300B5" w:rsidRPr="0069702F" w:rsidRDefault="007300B5" w:rsidP="007300B5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69702F">
              <w:rPr>
                <w:rFonts w:cstheme="minorHAnsi"/>
                <w:color w:val="000000" w:themeColor="text1"/>
              </w:rPr>
              <w:t>snakeyaml-1.25.jar</w:t>
            </w:r>
          </w:p>
        </w:tc>
        <w:tc>
          <w:tcPr>
            <w:tcW w:w="1305" w:type="dxa"/>
          </w:tcPr>
          <w:p w14:paraId="2DA0E0CA" w14:textId="35CF7CCD" w:rsidR="007300B5" w:rsidRPr="00D62590" w:rsidRDefault="007300B5" w:rsidP="007300B5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D62590">
              <w:rPr>
                <w:rFonts w:cstheme="minorHAnsi"/>
                <w:color w:val="000000" w:themeColor="text1"/>
              </w:rPr>
              <w:t xml:space="preserve">Improper input validation. Deserializing </w:t>
            </w:r>
            <w:proofErr w:type="spellStart"/>
            <w:r w:rsidRPr="00D62590">
              <w:rPr>
                <w:rFonts w:cstheme="minorHAnsi"/>
                <w:color w:val="000000" w:themeColor="text1"/>
              </w:rPr>
              <w:t>yaml</w:t>
            </w:r>
            <w:proofErr w:type="spellEnd"/>
            <w:r w:rsidRPr="00D62590">
              <w:rPr>
                <w:rFonts w:cstheme="minorHAnsi"/>
                <w:color w:val="000000" w:themeColor="text1"/>
              </w:rPr>
              <w:t xml:space="preserve"> provided by attackers can lead to remote code </w:t>
            </w:r>
            <w:r w:rsidRPr="00D62590">
              <w:rPr>
                <w:rFonts w:cstheme="minorHAnsi"/>
                <w:color w:val="000000" w:themeColor="text1"/>
              </w:rPr>
              <w:lastRenderedPageBreak/>
              <w:t>execution.</w:t>
            </w:r>
            <w:r>
              <w:rPr>
                <w:rFonts w:cstheme="minorHAnsi"/>
                <w:color w:val="000000" w:themeColor="text1"/>
              </w:rPr>
              <w:t xml:space="preserve"> Recommended to switch to version 2.2 and beyond.</w:t>
            </w:r>
          </w:p>
        </w:tc>
        <w:tc>
          <w:tcPr>
            <w:tcW w:w="6919" w:type="dxa"/>
          </w:tcPr>
          <w:p w14:paraId="0FDC7782" w14:textId="66B95F5A" w:rsidR="007300B5" w:rsidRDefault="007300B5" w:rsidP="007300B5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AE1A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cpe:2.</w:t>
            </w:r>
            <w:proofErr w:type="gramStart"/>
            <w:r w:rsidRPr="00AE1A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3:a</w:t>
            </w:r>
            <w:proofErr w:type="gramEnd"/>
            <w:r w:rsidRPr="00AE1A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:snakeyaml_project:snakeyaml:*:*:*:*:*:*:*:*</w:t>
            </w:r>
            <w:r w:rsidRPr="00AE1A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7300B5" w14:paraId="4A84AD69" w14:textId="77777777" w:rsidTr="007300B5">
        <w:tc>
          <w:tcPr>
            <w:tcW w:w="1126" w:type="dxa"/>
          </w:tcPr>
          <w:p w14:paraId="3E13EAE4" w14:textId="73A9DB68" w:rsidR="007300B5" w:rsidRPr="005574A7" w:rsidRDefault="007300B5" w:rsidP="007300B5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574A7">
              <w:rPr>
                <w:rFonts w:cstheme="minorHAnsi"/>
                <w:color w:val="000000" w:themeColor="text1"/>
              </w:rPr>
              <w:t>spring-boot-2.2.4.RELEASE.jar</w:t>
            </w:r>
          </w:p>
        </w:tc>
        <w:tc>
          <w:tcPr>
            <w:tcW w:w="1305" w:type="dxa"/>
          </w:tcPr>
          <w:p w14:paraId="1D26FAD5" w14:textId="66D9191D" w:rsidR="007300B5" w:rsidRPr="00A862DD" w:rsidRDefault="00B760E8" w:rsidP="007300B5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A862DD">
              <w:rPr>
                <w:rFonts w:cstheme="minorHAnsi"/>
                <w:color w:val="000000" w:themeColor="text1"/>
              </w:rPr>
              <w:t xml:space="preserve">Makes the development </w:t>
            </w:r>
            <w:r w:rsidR="00A862DD" w:rsidRPr="00A862DD">
              <w:rPr>
                <w:rFonts w:cstheme="minorHAnsi"/>
                <w:color w:val="000000" w:themeColor="text1"/>
              </w:rPr>
              <w:t xml:space="preserve">of applications easier. </w:t>
            </w:r>
            <w:r w:rsidR="00176955">
              <w:rPr>
                <w:rFonts w:cstheme="minorHAnsi"/>
                <w:color w:val="000000" w:themeColor="text1"/>
              </w:rPr>
              <w:t xml:space="preserve">Update to 2.2.11 or later at least as this was patched. </w:t>
            </w:r>
          </w:p>
        </w:tc>
        <w:tc>
          <w:tcPr>
            <w:tcW w:w="6919" w:type="dxa"/>
          </w:tcPr>
          <w:p w14:paraId="1049F989" w14:textId="77777777" w:rsidR="007300B5" w:rsidRPr="00AE1A4D" w:rsidRDefault="007300B5" w:rsidP="007300B5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AE1A4D">
              <w:rPr>
                <w:rFonts w:cstheme="minorHAnsi"/>
                <w:color w:val="000000" w:themeColor="text1"/>
              </w:rPr>
              <w:t>cpe:2.</w:t>
            </w:r>
            <w:proofErr w:type="gramStart"/>
            <w:r w:rsidRPr="00AE1A4D">
              <w:rPr>
                <w:rFonts w:cstheme="minorHAnsi"/>
                <w:color w:val="000000" w:themeColor="text1"/>
              </w:rPr>
              <w:t>3:a</w:t>
            </w:r>
            <w:proofErr w:type="gramEnd"/>
            <w:r w:rsidRPr="00AE1A4D">
              <w:rPr>
                <w:rFonts w:cstheme="minorHAnsi"/>
                <w:color w:val="000000" w:themeColor="text1"/>
              </w:rPr>
              <w:t>:vmware:spring_boot:*:*:*:*:*:*:*:* versions up to (excluding) 2.5.15</w:t>
            </w:r>
          </w:p>
          <w:p w14:paraId="00F6BE56" w14:textId="77777777" w:rsidR="007300B5" w:rsidRPr="00AE1A4D" w:rsidRDefault="007300B5" w:rsidP="007300B5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AE1A4D">
              <w:rPr>
                <w:rFonts w:cstheme="minorHAnsi"/>
                <w:color w:val="000000" w:themeColor="text1"/>
              </w:rPr>
              <w:t>cpe:2.</w:t>
            </w:r>
            <w:proofErr w:type="gramStart"/>
            <w:r w:rsidRPr="00AE1A4D">
              <w:rPr>
                <w:rFonts w:cstheme="minorHAnsi"/>
                <w:color w:val="000000" w:themeColor="text1"/>
              </w:rPr>
              <w:t>3:a</w:t>
            </w:r>
            <w:proofErr w:type="gramEnd"/>
            <w:r w:rsidRPr="00AE1A4D">
              <w:rPr>
                <w:rFonts w:cstheme="minorHAnsi"/>
                <w:color w:val="000000" w:themeColor="text1"/>
              </w:rPr>
              <w:t>:vmware:spring_boot:*:*:*:*:*:*:*:* versions from (including) 2.6.0; versions up to (excluding) 2.6.14</w:t>
            </w:r>
          </w:p>
          <w:p w14:paraId="14F0A5C0" w14:textId="77777777" w:rsidR="007300B5" w:rsidRPr="00AE1A4D" w:rsidRDefault="007300B5" w:rsidP="007300B5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AE1A4D">
              <w:rPr>
                <w:rFonts w:cstheme="minorHAnsi"/>
                <w:color w:val="000000" w:themeColor="text1"/>
              </w:rPr>
              <w:t>cpe:2.</w:t>
            </w:r>
            <w:proofErr w:type="gramStart"/>
            <w:r w:rsidRPr="00AE1A4D">
              <w:rPr>
                <w:rFonts w:cstheme="minorHAnsi"/>
                <w:color w:val="000000" w:themeColor="text1"/>
              </w:rPr>
              <w:t>3:a</w:t>
            </w:r>
            <w:proofErr w:type="gramEnd"/>
            <w:r w:rsidRPr="00AE1A4D">
              <w:rPr>
                <w:rFonts w:cstheme="minorHAnsi"/>
                <w:color w:val="000000" w:themeColor="text1"/>
              </w:rPr>
              <w:t>:vmware:spring_boot:*:*:*:*:*:*:*:* versions from (including) 2.7.0; versions up to (excluding) 2.7.11</w:t>
            </w:r>
          </w:p>
          <w:p w14:paraId="7B717439" w14:textId="6F1370EE" w:rsidR="007300B5" w:rsidRDefault="007300B5" w:rsidP="007300B5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 w:rsidRPr="00AE1A4D">
              <w:rPr>
                <w:rFonts w:cstheme="minorHAnsi"/>
                <w:color w:val="000000" w:themeColor="text1"/>
              </w:rPr>
              <w:t>cpe:2.</w:t>
            </w:r>
            <w:proofErr w:type="gramStart"/>
            <w:r w:rsidRPr="00AE1A4D">
              <w:rPr>
                <w:rFonts w:cstheme="minorHAnsi"/>
                <w:color w:val="000000" w:themeColor="text1"/>
              </w:rPr>
              <w:t>3:a</w:t>
            </w:r>
            <w:proofErr w:type="gramEnd"/>
            <w:r w:rsidRPr="00AE1A4D">
              <w:rPr>
                <w:rFonts w:cstheme="minorHAnsi"/>
                <w:color w:val="000000" w:themeColor="text1"/>
              </w:rPr>
              <w:t>:vmware:spring_boot:*:*:*:*:*:*:*:* versions from (including) 3.0.0; versions up to (excluding) 3.0.6</w:t>
            </w:r>
          </w:p>
        </w:tc>
      </w:tr>
      <w:tr w:rsidR="007300B5" w14:paraId="016256BF" w14:textId="77777777" w:rsidTr="007300B5">
        <w:tc>
          <w:tcPr>
            <w:tcW w:w="1126" w:type="dxa"/>
          </w:tcPr>
          <w:p w14:paraId="5EFD74FA" w14:textId="1D42A4D9" w:rsidR="007300B5" w:rsidRPr="00186DA5" w:rsidRDefault="007300B5" w:rsidP="007300B5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186DA5">
              <w:rPr>
                <w:rFonts w:cstheme="minorHAnsi"/>
                <w:color w:val="000000" w:themeColor="text1"/>
              </w:rPr>
              <w:t>spring-expression-5.2.3.RELEASE.jar</w:t>
            </w:r>
          </w:p>
        </w:tc>
        <w:tc>
          <w:tcPr>
            <w:tcW w:w="1305" w:type="dxa"/>
          </w:tcPr>
          <w:p w14:paraId="3C7D80E0" w14:textId="3D85E6B5" w:rsidR="007300B5" w:rsidRPr="00186DA5" w:rsidRDefault="007300B5" w:rsidP="007300B5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186DA5">
              <w:rPr>
                <w:rFonts w:cstheme="minorHAnsi"/>
                <w:color w:val="000000" w:themeColor="text1"/>
              </w:rPr>
              <w:t>Has vulnerability against RFD attacks. Upgrade to the latest version.</w:t>
            </w:r>
          </w:p>
        </w:tc>
        <w:tc>
          <w:tcPr>
            <w:tcW w:w="6919" w:type="dxa"/>
          </w:tcPr>
          <w:tbl>
            <w:tblPr>
              <w:tblW w:w="11610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66"/>
              <w:gridCol w:w="2322"/>
              <w:gridCol w:w="2322"/>
            </w:tblGrid>
            <w:tr w:rsidR="007300B5" w14:paraId="5F08D9D9" w14:textId="77777777" w:rsidTr="005E30AE">
              <w:trPr>
                <w:gridAfter w:val="1"/>
                <w:wAfter w:w="2322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hideMark/>
                </w:tcPr>
                <w:p w14:paraId="7BB05645" w14:textId="77777777" w:rsidR="007300B5" w:rsidRDefault="007300B5" w:rsidP="007300B5">
                  <w:pPr>
                    <w:spacing w:after="30"/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</w:pP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t>  cpe:2.3:a:vmware:spring_framework:*:*:*:*:*:*:*:*</w:t>
                  </w:r>
                  <w:r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  <w:br/>
                    <w:t>   </w:t>
                  </w:r>
                  <w:hyperlink r:id="rId36" w:anchor="range-15156850" w:history="1">
                    <w:r>
                      <w:rPr>
                        <w:rStyle w:val="Hyperlink"/>
                        <w:rFonts w:ascii="Source Sans Pro" w:hAnsi="Source Sans Pro"/>
                        <w:color w:val="114B73"/>
                        <w:sz w:val="21"/>
                        <w:szCs w:val="21"/>
                      </w:rPr>
                      <w:t>Show Matching CPE(s)</w:t>
                    </w:r>
                  </w:hyperlink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hideMark/>
                </w:tcPr>
                <w:p w14:paraId="36EA8BFA" w14:textId="77777777" w:rsidR="007300B5" w:rsidRDefault="007300B5" w:rsidP="007300B5">
                  <w:pPr>
                    <w:spacing w:after="30"/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</w:pP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t>Up to (excluding)</w:t>
                  </w: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br/>
                    <w:t>4.3.29</w:t>
                  </w:r>
                </w:p>
              </w:tc>
            </w:tr>
            <w:tr w:rsidR="007300B5" w14:paraId="692820B9" w14:textId="77777777" w:rsidTr="005E30A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hideMark/>
                </w:tcPr>
                <w:p w14:paraId="719A467A" w14:textId="77777777" w:rsidR="007300B5" w:rsidRDefault="007300B5" w:rsidP="007300B5">
                  <w:pPr>
                    <w:spacing w:after="30"/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</w:pP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t>  cpe:2.3:a:vmware:spring_framework:*:*:*:*:*:*:*:*</w:t>
                  </w:r>
                  <w:r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  <w:br/>
                    <w:t>   </w:t>
                  </w:r>
                  <w:hyperlink r:id="rId37" w:anchor="range-15156849" w:history="1">
                    <w:r>
                      <w:rPr>
                        <w:rStyle w:val="Hyperlink"/>
                        <w:rFonts w:ascii="Source Sans Pro" w:hAnsi="Source Sans Pro"/>
                        <w:color w:val="114B73"/>
                        <w:sz w:val="21"/>
                        <w:szCs w:val="21"/>
                      </w:rPr>
                      <w:t>Show Matching CPE(s)</w:t>
                    </w:r>
                  </w:hyperlink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hideMark/>
                </w:tcPr>
                <w:p w14:paraId="468E9EB2" w14:textId="77777777" w:rsidR="007300B5" w:rsidRDefault="007300B5" w:rsidP="007300B5">
                  <w:pPr>
                    <w:spacing w:after="30"/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</w:pP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t>From (including)</w:t>
                  </w: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br/>
                    <w:t>5.0.0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hideMark/>
                </w:tcPr>
                <w:p w14:paraId="686AED8D" w14:textId="77777777" w:rsidR="007300B5" w:rsidRDefault="007300B5" w:rsidP="007300B5">
                  <w:pPr>
                    <w:spacing w:after="30"/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</w:pP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t>Up to (excluding)</w:t>
                  </w: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br/>
                    <w:t>5.0.19</w:t>
                  </w:r>
                </w:p>
              </w:tc>
            </w:tr>
            <w:tr w:rsidR="007300B5" w14:paraId="044D4D20" w14:textId="77777777" w:rsidTr="005E30A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hideMark/>
                </w:tcPr>
                <w:p w14:paraId="437C45A1" w14:textId="77777777" w:rsidR="007300B5" w:rsidRDefault="007300B5" w:rsidP="007300B5">
                  <w:pPr>
                    <w:spacing w:after="30"/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</w:pP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t>  cpe:2.3:a:vmware:spring_framework:*:*:*:*:*:*:*:*</w:t>
                  </w:r>
                  <w:r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  <w:br/>
                    <w:t>   </w:t>
                  </w:r>
                  <w:hyperlink r:id="rId38" w:anchor="range-15156847" w:history="1">
                    <w:r>
                      <w:rPr>
                        <w:rStyle w:val="Hyperlink"/>
                        <w:rFonts w:ascii="Source Sans Pro" w:hAnsi="Source Sans Pro"/>
                        <w:color w:val="114B73"/>
                        <w:sz w:val="21"/>
                        <w:szCs w:val="21"/>
                      </w:rPr>
                      <w:t>Show Matching CPE(s)</w:t>
                    </w:r>
                  </w:hyperlink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hideMark/>
                </w:tcPr>
                <w:p w14:paraId="118804F6" w14:textId="77777777" w:rsidR="007300B5" w:rsidRDefault="007300B5" w:rsidP="007300B5">
                  <w:pPr>
                    <w:spacing w:after="30"/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</w:pP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t>From (including)</w:t>
                  </w: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br/>
                    <w:t>5.1.0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hideMark/>
                </w:tcPr>
                <w:p w14:paraId="2A33122F" w14:textId="77777777" w:rsidR="007300B5" w:rsidRDefault="007300B5" w:rsidP="007300B5">
                  <w:pPr>
                    <w:spacing w:after="30"/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</w:pP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t>Up to (excluding)</w:t>
                  </w: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br/>
                    <w:t>5.1.18</w:t>
                  </w:r>
                </w:p>
              </w:tc>
            </w:tr>
            <w:tr w:rsidR="007300B5" w14:paraId="60109665" w14:textId="77777777" w:rsidTr="005E30A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hideMark/>
                </w:tcPr>
                <w:p w14:paraId="24947302" w14:textId="77777777" w:rsidR="007300B5" w:rsidRDefault="007300B5" w:rsidP="007300B5">
                  <w:pPr>
                    <w:spacing w:after="30"/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</w:pP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t>  cpe:2.3:a:vmware:spring_framework:*:*:*:*:*:*:*:*</w:t>
                  </w:r>
                  <w:r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  <w:br/>
                    <w:t>   </w:t>
                  </w:r>
                  <w:hyperlink r:id="rId39" w:anchor="range-15156848" w:history="1">
                    <w:r>
                      <w:rPr>
                        <w:rStyle w:val="Hyperlink"/>
                        <w:rFonts w:ascii="Source Sans Pro" w:hAnsi="Source Sans Pro"/>
                        <w:color w:val="114B73"/>
                        <w:sz w:val="21"/>
                        <w:szCs w:val="21"/>
                      </w:rPr>
                      <w:t>Show Matching CPE(s)</w:t>
                    </w:r>
                  </w:hyperlink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hideMark/>
                </w:tcPr>
                <w:p w14:paraId="6E0CD7E9" w14:textId="77777777" w:rsidR="007300B5" w:rsidRDefault="007300B5" w:rsidP="007300B5">
                  <w:pPr>
                    <w:spacing w:after="30"/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</w:pP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t>From (including)</w:t>
                  </w: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br/>
                    <w:t>5.2.0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hideMark/>
                </w:tcPr>
                <w:p w14:paraId="7DC3EAB8" w14:textId="77777777" w:rsidR="007300B5" w:rsidRDefault="007300B5" w:rsidP="007300B5">
                  <w:pPr>
                    <w:spacing w:after="30"/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</w:pP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t>Up to (excluding)</w:t>
                  </w: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br/>
                    <w:t>5.2.9</w:t>
                  </w:r>
                </w:p>
              </w:tc>
            </w:tr>
          </w:tbl>
          <w:p w14:paraId="35C5D3FD" w14:textId="77777777" w:rsidR="007300B5" w:rsidRDefault="007300B5" w:rsidP="007300B5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</w:p>
        </w:tc>
      </w:tr>
      <w:tr w:rsidR="007300B5" w14:paraId="0245F502" w14:textId="77777777" w:rsidTr="007300B5">
        <w:tc>
          <w:tcPr>
            <w:tcW w:w="1126" w:type="dxa"/>
          </w:tcPr>
          <w:p w14:paraId="12B69734" w14:textId="77777777" w:rsidR="00152171" w:rsidRPr="00152171" w:rsidRDefault="00152171" w:rsidP="00152171">
            <w:pPr>
              <w:pBdr>
                <w:top w:val="single" w:sz="6" w:space="8" w:color="CCCCCC"/>
                <w:left w:val="single" w:sz="6" w:space="15" w:color="CCCCCC"/>
                <w:bottom w:val="single" w:sz="2" w:space="8" w:color="FFFFFF"/>
                <w:right w:val="single" w:sz="6" w:space="15" w:color="CCCCCC"/>
              </w:pBdr>
              <w:shd w:val="clear" w:color="auto" w:fill="CCCCCC"/>
              <w:spacing w:before="300" w:after="0" w:line="240" w:lineRule="auto"/>
              <w:ind w:right="300"/>
              <w:outlineLvl w:val="2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15217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spring-web-5.2.3.RELEASE.jar</w:t>
            </w:r>
          </w:p>
          <w:p w14:paraId="2ABF2ABA" w14:textId="2C855910" w:rsidR="007300B5" w:rsidRPr="0033140E" w:rsidRDefault="007300B5" w:rsidP="007300B5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  <w:tc>
          <w:tcPr>
            <w:tcW w:w="1305" w:type="dxa"/>
          </w:tcPr>
          <w:p w14:paraId="02D6F784" w14:textId="4475CD64" w:rsidR="007300B5" w:rsidRPr="00C8414B" w:rsidRDefault="0033140E" w:rsidP="007300B5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C8414B">
              <w:rPr>
                <w:rFonts w:cstheme="minorHAnsi"/>
                <w:color w:val="000000" w:themeColor="text1"/>
              </w:rPr>
              <w:t xml:space="preserve">Provides support like rest services to the spring framework. Upgrade to </w:t>
            </w:r>
            <w:r w:rsidR="00C8414B" w:rsidRPr="00C8414B">
              <w:rPr>
                <w:rFonts w:cstheme="minorHAnsi"/>
                <w:color w:val="000000" w:themeColor="text1"/>
              </w:rPr>
              <w:t>at least 5.2.19.</w:t>
            </w:r>
          </w:p>
        </w:tc>
        <w:tc>
          <w:tcPr>
            <w:tcW w:w="6919" w:type="dxa"/>
          </w:tcPr>
          <w:tbl>
            <w:tblPr>
              <w:tblW w:w="11610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66"/>
              <w:gridCol w:w="2322"/>
              <w:gridCol w:w="2322"/>
            </w:tblGrid>
            <w:tr w:rsidR="000572A3" w14:paraId="3D112B02" w14:textId="77777777" w:rsidTr="000572A3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0F7FD"/>
                  <w:hideMark/>
                </w:tcPr>
                <w:p w14:paraId="7F5B38AD" w14:textId="77777777" w:rsidR="000572A3" w:rsidRDefault="000572A3" w:rsidP="000572A3">
                  <w:pPr>
                    <w:spacing w:after="30"/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</w:pP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t>  cpe:2.3:a:vmware:spring_framework:*:*:*:*:*:*:*:*</w:t>
                  </w:r>
                  <w:r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  <w:br/>
                    <w:t>   </w:t>
                  </w:r>
                  <w:hyperlink r:id="rId40" w:anchor="range-15285865" w:history="1">
                    <w:r>
                      <w:rPr>
                        <w:rStyle w:val="Hyperlink"/>
                        <w:rFonts w:ascii="Source Sans Pro" w:hAnsi="Source Sans Pro"/>
                        <w:color w:val="114B73"/>
                        <w:sz w:val="21"/>
                        <w:szCs w:val="21"/>
                      </w:rPr>
                      <w:t>Show Matching CPE(s)</w:t>
                    </w:r>
                  </w:hyperlink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0F7FD"/>
                  <w:hideMark/>
                </w:tcPr>
                <w:p w14:paraId="699A5010" w14:textId="77777777" w:rsidR="000572A3" w:rsidRDefault="000572A3" w:rsidP="000572A3">
                  <w:pPr>
                    <w:spacing w:after="30"/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</w:pP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t>From (including)</w:t>
                  </w: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br/>
                    <w:t>5.2.0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0F7FD"/>
                  <w:hideMark/>
                </w:tcPr>
                <w:p w14:paraId="5FFE6262" w14:textId="77777777" w:rsidR="000572A3" w:rsidRDefault="000572A3" w:rsidP="000572A3">
                  <w:pPr>
                    <w:spacing w:after="30"/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</w:pP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t>Up to (including)</w:t>
                  </w: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br/>
                    <w:t>5.2.18</w:t>
                  </w:r>
                </w:p>
              </w:tc>
            </w:tr>
            <w:tr w:rsidR="000572A3" w14:paraId="3CA9AD39" w14:textId="77777777" w:rsidTr="000572A3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hideMark/>
                </w:tcPr>
                <w:p w14:paraId="56ABCAA9" w14:textId="77777777" w:rsidR="000572A3" w:rsidRDefault="000572A3" w:rsidP="000572A3">
                  <w:pPr>
                    <w:spacing w:after="30"/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</w:pP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t>  cpe:2.3:a:vmware:spring_framework:*:*:*:*:*:*:*:*</w:t>
                  </w:r>
                  <w:r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  <w:br/>
                    <w:t>   </w:t>
                  </w:r>
                  <w:hyperlink r:id="rId41" w:anchor="range-15285864" w:history="1">
                    <w:r>
                      <w:rPr>
                        <w:rStyle w:val="Hyperlink"/>
                        <w:rFonts w:ascii="Source Sans Pro" w:hAnsi="Source Sans Pro"/>
                        <w:color w:val="114B73"/>
                        <w:sz w:val="21"/>
                        <w:szCs w:val="21"/>
                      </w:rPr>
                      <w:t>Show Matching CPE(s)</w:t>
                    </w:r>
                  </w:hyperlink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hideMark/>
                </w:tcPr>
                <w:p w14:paraId="178A948E" w14:textId="77777777" w:rsidR="000572A3" w:rsidRDefault="000572A3" w:rsidP="000572A3">
                  <w:pPr>
                    <w:spacing w:after="30"/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</w:pP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t>From (including)</w:t>
                  </w: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br/>
                    <w:t>5.3.0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hideMark/>
                </w:tcPr>
                <w:p w14:paraId="3A71D94A" w14:textId="77777777" w:rsidR="000572A3" w:rsidRDefault="000572A3" w:rsidP="000572A3">
                  <w:pPr>
                    <w:spacing w:after="30"/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</w:pP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t>Up to (including)</w:t>
                  </w: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br/>
                    <w:t>5.3.13</w:t>
                  </w:r>
                </w:p>
              </w:tc>
            </w:tr>
          </w:tbl>
          <w:p w14:paraId="0BE2438B" w14:textId="77777777" w:rsidR="007300B5" w:rsidRDefault="007300B5" w:rsidP="007300B5">
            <w:pPr>
              <w:spacing w:after="30"/>
              <w:rPr>
                <w:rFonts w:ascii="Source Sans Pro" w:hAnsi="Source Sans Pro"/>
                <w:b/>
                <w:bCs/>
                <w:color w:val="333333"/>
                <w:sz w:val="25"/>
                <w:szCs w:val="25"/>
              </w:rPr>
            </w:pPr>
          </w:p>
        </w:tc>
      </w:tr>
      <w:tr w:rsidR="000572A3" w14:paraId="0D1D89E7" w14:textId="77777777" w:rsidTr="007300B5">
        <w:tc>
          <w:tcPr>
            <w:tcW w:w="1126" w:type="dxa"/>
          </w:tcPr>
          <w:p w14:paraId="4079421E" w14:textId="225404E5" w:rsidR="000572A3" w:rsidRPr="00152171" w:rsidRDefault="008245E9" w:rsidP="00152171">
            <w:pPr>
              <w:pBdr>
                <w:top w:val="single" w:sz="6" w:space="8" w:color="CCCCCC"/>
                <w:left w:val="single" w:sz="6" w:space="15" w:color="CCCCCC"/>
                <w:bottom w:val="single" w:sz="2" w:space="8" w:color="FFFFFF"/>
                <w:right w:val="single" w:sz="6" w:space="15" w:color="CCCCCC"/>
              </w:pBdr>
              <w:shd w:val="clear" w:color="auto" w:fill="CCCCCC"/>
              <w:spacing w:before="300" w:after="0" w:line="240" w:lineRule="auto"/>
              <w:ind w:right="300"/>
              <w:outlineLvl w:val="2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8245E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spring-webmvc-5.2.3.RE</w:t>
            </w:r>
            <w:r w:rsidRPr="008245E9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lastRenderedPageBreak/>
              <w:t>LEASE.jar</w:t>
            </w:r>
          </w:p>
        </w:tc>
        <w:tc>
          <w:tcPr>
            <w:tcW w:w="1305" w:type="dxa"/>
          </w:tcPr>
          <w:p w14:paraId="06EA5F54" w14:textId="3922FDE0" w:rsidR="000572A3" w:rsidRPr="00C8414B" w:rsidRDefault="0009064C" w:rsidP="007300B5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 xml:space="preserve">Helpful for creating endpoints in a spring application. </w:t>
            </w:r>
            <w:r w:rsidR="000419A2">
              <w:rPr>
                <w:rFonts w:cstheme="minorHAnsi"/>
                <w:color w:val="000000" w:themeColor="text1"/>
              </w:rPr>
              <w:t>Upgrade to 5.2.21</w:t>
            </w:r>
            <w:r w:rsidR="00DA19B0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6919" w:type="dxa"/>
          </w:tcPr>
          <w:tbl>
            <w:tblPr>
              <w:tblW w:w="11610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66"/>
              <w:gridCol w:w="2322"/>
              <w:gridCol w:w="2322"/>
            </w:tblGrid>
            <w:tr w:rsidR="00DA19B0" w14:paraId="0D1D5DEE" w14:textId="77777777" w:rsidTr="00DA19B0">
              <w:trPr>
                <w:gridAfter w:val="1"/>
                <w:wAfter w:w="2322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hideMark/>
                </w:tcPr>
                <w:p w14:paraId="12912928" w14:textId="77777777" w:rsidR="00DA19B0" w:rsidRDefault="00DA19B0" w:rsidP="00DA19B0">
                  <w:pPr>
                    <w:spacing w:after="30"/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</w:pP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t>  cpe:2.3:a:vmware:spring_framework:*:*:*:*:*:*:*:*</w:t>
                  </w:r>
                  <w:r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  <w:br/>
                    <w:t>   </w:t>
                  </w:r>
                  <w:hyperlink r:id="rId42" w:anchor="range-15521376" w:history="1">
                    <w:r>
                      <w:rPr>
                        <w:rStyle w:val="Hyperlink"/>
                        <w:rFonts w:ascii="Source Sans Pro" w:hAnsi="Source Sans Pro"/>
                        <w:color w:val="114B73"/>
                        <w:sz w:val="21"/>
                        <w:szCs w:val="21"/>
                      </w:rPr>
                      <w:t>Show Matching CPE(s)</w:t>
                    </w:r>
                  </w:hyperlink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hideMark/>
                </w:tcPr>
                <w:p w14:paraId="65E49462" w14:textId="77777777" w:rsidR="00DA19B0" w:rsidRDefault="00DA19B0" w:rsidP="00DA19B0">
                  <w:pPr>
                    <w:spacing w:after="30"/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</w:pP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t>Up to (excluding)</w:t>
                  </w: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br/>
                    <w:t>5.2.0</w:t>
                  </w:r>
                </w:p>
              </w:tc>
            </w:tr>
            <w:tr w:rsidR="00DA19B0" w14:paraId="50421421" w14:textId="77777777" w:rsidTr="00DA19B0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hideMark/>
                </w:tcPr>
                <w:p w14:paraId="3AA91D46" w14:textId="77777777" w:rsidR="00DA19B0" w:rsidRDefault="00DA19B0" w:rsidP="00DA19B0">
                  <w:pPr>
                    <w:spacing w:after="30"/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</w:pP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t>  cpe:2.3:a:vmware:spring_framework:*:*:*:*:*:*:*:*</w:t>
                  </w:r>
                  <w:r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  <w:br/>
                    <w:t>   </w:t>
                  </w:r>
                  <w:hyperlink r:id="rId43" w:anchor="range-15521377" w:history="1">
                    <w:r>
                      <w:rPr>
                        <w:rStyle w:val="Hyperlink"/>
                        <w:rFonts w:ascii="Source Sans Pro" w:hAnsi="Source Sans Pro"/>
                        <w:color w:val="114B73"/>
                        <w:sz w:val="21"/>
                        <w:szCs w:val="21"/>
                      </w:rPr>
                      <w:t>Show Matching CPE(s)</w:t>
                    </w:r>
                  </w:hyperlink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hideMark/>
                </w:tcPr>
                <w:p w14:paraId="04D4C78C" w14:textId="77777777" w:rsidR="00DA19B0" w:rsidRDefault="00DA19B0" w:rsidP="00DA19B0">
                  <w:pPr>
                    <w:spacing w:after="30"/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</w:pP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t>From (including)</w:t>
                  </w: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br/>
                    <w:t>5.2.0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hideMark/>
                </w:tcPr>
                <w:p w14:paraId="71F7F36A" w14:textId="77777777" w:rsidR="00DA19B0" w:rsidRDefault="00DA19B0" w:rsidP="00DA19B0">
                  <w:pPr>
                    <w:spacing w:after="30"/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</w:pP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t>Up to (including)</w:t>
                  </w: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br/>
                    <w:t>5.2.20</w:t>
                  </w:r>
                </w:p>
              </w:tc>
            </w:tr>
            <w:tr w:rsidR="00DA19B0" w14:paraId="753A9C36" w14:textId="77777777" w:rsidTr="00DA19B0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hideMark/>
                </w:tcPr>
                <w:p w14:paraId="120B221D" w14:textId="77777777" w:rsidR="00DA19B0" w:rsidRDefault="00DA19B0" w:rsidP="00DA19B0">
                  <w:pPr>
                    <w:spacing w:after="30"/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</w:pP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lastRenderedPageBreak/>
                    <w:t>  cpe:2.3:a:vmware:spring_framework:*:*:*:*:*:*:*:*</w:t>
                  </w:r>
                  <w:r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  <w:br/>
                    <w:t>   </w:t>
                  </w:r>
                  <w:hyperlink r:id="rId44" w:anchor="range-15521378" w:history="1">
                    <w:r>
                      <w:rPr>
                        <w:rStyle w:val="Hyperlink"/>
                        <w:rFonts w:ascii="Source Sans Pro" w:hAnsi="Source Sans Pro"/>
                        <w:color w:val="114B73"/>
                        <w:sz w:val="21"/>
                        <w:szCs w:val="21"/>
                      </w:rPr>
                      <w:t>Show Matching CPE(s)</w:t>
                    </w:r>
                  </w:hyperlink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hideMark/>
                </w:tcPr>
                <w:p w14:paraId="50286A22" w14:textId="77777777" w:rsidR="00DA19B0" w:rsidRDefault="00DA19B0" w:rsidP="00DA19B0">
                  <w:pPr>
                    <w:spacing w:after="30"/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</w:pP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t>From (including)</w:t>
                  </w: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br/>
                    <w:t>5.3.0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hideMark/>
                </w:tcPr>
                <w:p w14:paraId="397C6BA6" w14:textId="77777777" w:rsidR="00DA19B0" w:rsidRDefault="00DA19B0" w:rsidP="00DA19B0">
                  <w:pPr>
                    <w:spacing w:after="30"/>
                    <w:rPr>
                      <w:rFonts w:ascii="Source Sans Pro" w:hAnsi="Source Sans Pro"/>
                      <w:color w:val="333333"/>
                      <w:sz w:val="25"/>
                      <w:szCs w:val="25"/>
                    </w:rPr>
                  </w:pP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t>Up to (including)</w:t>
                  </w:r>
                  <w:r>
                    <w:rPr>
                      <w:rFonts w:ascii="Source Sans Pro" w:hAnsi="Source Sans Pro"/>
                      <w:b/>
                      <w:bCs/>
                      <w:color w:val="333333"/>
                      <w:sz w:val="25"/>
                      <w:szCs w:val="25"/>
                    </w:rPr>
                    <w:br/>
                    <w:t>5.3.18</w:t>
                  </w:r>
                </w:p>
              </w:tc>
            </w:tr>
          </w:tbl>
          <w:p w14:paraId="6857D89A" w14:textId="77777777" w:rsidR="000572A3" w:rsidRDefault="000572A3" w:rsidP="000572A3">
            <w:pPr>
              <w:spacing w:after="30"/>
              <w:rPr>
                <w:rFonts w:ascii="Source Sans Pro" w:hAnsi="Source Sans Pro"/>
                <w:b/>
                <w:bCs/>
                <w:color w:val="333333"/>
                <w:sz w:val="25"/>
                <w:szCs w:val="25"/>
              </w:rPr>
            </w:pPr>
          </w:p>
        </w:tc>
      </w:tr>
    </w:tbl>
    <w:p w14:paraId="4153093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BD10739" w14:textId="0D278CD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5. Mitigation Plan</w:t>
      </w:r>
    </w:p>
    <w:p w14:paraId="547FEC5D" w14:textId="0182E49F" w:rsidR="531DB269" w:rsidRPr="000B05B1" w:rsidRDefault="004D4292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Interpret the</w:t>
      </w:r>
      <w:r w:rsidR="531DB269" w:rsidRPr="000B05B1">
        <w:rPr>
          <w:rFonts w:cstheme="minorHAnsi"/>
          <w:color w:val="000000" w:themeColor="text1"/>
        </w:rPr>
        <w:t xml:space="preserve"> results from the manual review and static testing</w:t>
      </w:r>
      <w:r w:rsidR="00BE5AC6">
        <w:rPr>
          <w:rFonts w:cstheme="minorHAnsi"/>
          <w:color w:val="000000" w:themeColor="text1"/>
        </w:rPr>
        <w:t xml:space="preserve"> report. Then i</w:t>
      </w:r>
      <w:r w:rsidR="531DB269" w:rsidRPr="000B05B1">
        <w:rPr>
          <w:rFonts w:cstheme="minorHAnsi"/>
          <w:color w:val="000000" w:themeColor="text1"/>
        </w:rPr>
        <w:t xml:space="preserve">dentify the steps to </w:t>
      </w:r>
      <w:r w:rsidR="00BE5AC6">
        <w:rPr>
          <w:rFonts w:cstheme="minorHAnsi"/>
          <w:color w:val="000000" w:themeColor="text1"/>
        </w:rPr>
        <w:t>mitigate</w:t>
      </w:r>
      <w:r w:rsidR="531DB269" w:rsidRPr="000B05B1">
        <w:rPr>
          <w:rFonts w:cstheme="minorHAnsi"/>
          <w:color w:val="000000" w:themeColor="text1"/>
        </w:rPr>
        <w:t xml:space="preserve"> the identified security vulnerabilities for Artemis Financial’s software application.</w:t>
      </w:r>
    </w:p>
    <w:p w14:paraId="26B72996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A69540B" w14:textId="34BB733A" w:rsidR="322AA2CB" w:rsidRPr="000B05B1" w:rsidRDefault="00F73D82" w:rsidP="00DC5AB3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  <w:color w:val="000000" w:themeColor="text1"/>
        </w:rPr>
        <w:t>I would start by upgrading all the versions of necessary dependencies based off the above report.</w:t>
      </w:r>
      <w:r w:rsidR="004F5D2D">
        <w:rPr>
          <w:rFonts w:cstheme="minorHAnsi"/>
          <w:color w:val="000000" w:themeColor="text1"/>
        </w:rPr>
        <w:t xml:space="preserve"> Getting everything up to date would be a great start on increasing the security of the application.</w:t>
      </w:r>
      <w:r w:rsidR="00124932">
        <w:rPr>
          <w:rFonts w:cstheme="minorHAnsi"/>
          <w:color w:val="000000" w:themeColor="text1"/>
        </w:rPr>
        <w:t xml:space="preserve"> The greeting controller on line</w:t>
      </w:r>
      <w:r w:rsidR="00A15CFC">
        <w:rPr>
          <w:rFonts w:cstheme="minorHAnsi"/>
          <w:color w:val="000000" w:themeColor="text1"/>
        </w:rPr>
        <w:t xml:space="preserve"> 16 is taking the name from the </w:t>
      </w:r>
      <w:proofErr w:type="gramStart"/>
      <w:r w:rsidR="00A15CFC">
        <w:rPr>
          <w:rFonts w:cstheme="minorHAnsi"/>
          <w:color w:val="000000" w:themeColor="text1"/>
        </w:rPr>
        <w:t xml:space="preserve">parameter </w:t>
      </w:r>
      <w:r w:rsidR="00E6476E">
        <w:rPr>
          <w:rFonts w:cstheme="minorHAnsi"/>
          <w:color w:val="000000" w:themeColor="text1"/>
        </w:rPr>
        <w:t>.</w:t>
      </w:r>
      <w:proofErr w:type="gramEnd"/>
      <w:r w:rsidR="00E6476E">
        <w:rPr>
          <w:rFonts w:cstheme="minorHAnsi"/>
          <w:color w:val="000000" w:themeColor="text1"/>
        </w:rPr>
        <w:t xml:space="preserve">  Currently I can type anything into the </w:t>
      </w:r>
      <w:proofErr w:type="spellStart"/>
      <w:r w:rsidR="00E6476E">
        <w:rPr>
          <w:rFonts w:cstheme="minorHAnsi"/>
          <w:color w:val="000000" w:themeColor="text1"/>
        </w:rPr>
        <w:t>url</w:t>
      </w:r>
      <w:proofErr w:type="spellEnd"/>
      <w:r w:rsidR="00E6476E">
        <w:rPr>
          <w:rFonts w:cstheme="minorHAnsi"/>
          <w:color w:val="000000" w:themeColor="text1"/>
        </w:rPr>
        <w:t xml:space="preserve"> and inject it so there should be </w:t>
      </w:r>
      <w:proofErr w:type="gramStart"/>
      <w:r w:rsidR="00E6476E">
        <w:rPr>
          <w:rFonts w:cstheme="minorHAnsi"/>
          <w:color w:val="000000" w:themeColor="text1"/>
        </w:rPr>
        <w:t>a some</w:t>
      </w:r>
      <w:proofErr w:type="gramEnd"/>
      <w:r w:rsidR="00E6476E">
        <w:rPr>
          <w:rFonts w:cstheme="minorHAnsi"/>
          <w:color w:val="000000" w:themeColor="text1"/>
        </w:rPr>
        <w:t xml:space="preserve"> input validation and the controller could get that data not from the </w:t>
      </w:r>
      <w:proofErr w:type="spellStart"/>
      <w:r w:rsidR="00E6476E">
        <w:rPr>
          <w:rFonts w:cstheme="minorHAnsi"/>
          <w:color w:val="000000" w:themeColor="text1"/>
        </w:rPr>
        <w:t>url</w:t>
      </w:r>
      <w:proofErr w:type="spellEnd"/>
      <w:r w:rsidR="00E6476E">
        <w:rPr>
          <w:rFonts w:cstheme="minorHAnsi"/>
          <w:color w:val="000000" w:themeColor="text1"/>
        </w:rPr>
        <w:t xml:space="preserve"> but from a logged in use or some sort of validation authentication service.  In addition to that the controller could benefit from authentication since anyone with the address can access it</w:t>
      </w:r>
      <w:r w:rsidR="00C62D66">
        <w:rPr>
          <w:rFonts w:cstheme="minorHAnsi"/>
          <w:color w:val="000000" w:themeColor="text1"/>
        </w:rPr>
        <w:t xml:space="preserve"> on line 15.</w:t>
      </w:r>
      <w:r w:rsidR="005A3F4A">
        <w:rPr>
          <w:rFonts w:cstheme="minorHAnsi"/>
          <w:color w:val="000000" w:themeColor="text1"/>
        </w:rPr>
        <w:t xml:space="preserve"> On line </w:t>
      </w:r>
      <w:r w:rsidR="00520514">
        <w:rPr>
          <w:rFonts w:cstheme="minorHAnsi"/>
          <w:color w:val="000000" w:themeColor="text1"/>
        </w:rPr>
        <w:t>27</w:t>
      </w:r>
      <w:r w:rsidR="005A3F4A">
        <w:rPr>
          <w:rFonts w:cstheme="minorHAnsi"/>
          <w:color w:val="000000" w:themeColor="text1"/>
        </w:rPr>
        <w:t xml:space="preserve"> of the DocData.java file the username and password are hard coded</w:t>
      </w:r>
      <w:r w:rsidR="00436565">
        <w:rPr>
          <w:rFonts w:cstheme="minorHAnsi"/>
          <w:color w:val="000000" w:themeColor="text1"/>
        </w:rPr>
        <w:t xml:space="preserve"> into the file.  These should be moved to the </w:t>
      </w:r>
      <w:proofErr w:type="spellStart"/>
      <w:proofErr w:type="gramStart"/>
      <w:r w:rsidR="00436565">
        <w:rPr>
          <w:rFonts w:cstheme="minorHAnsi"/>
          <w:color w:val="000000" w:themeColor="text1"/>
        </w:rPr>
        <w:t>application.properties</w:t>
      </w:r>
      <w:proofErr w:type="spellEnd"/>
      <w:proofErr w:type="gramEnd"/>
      <w:r w:rsidR="00436565">
        <w:rPr>
          <w:rFonts w:cstheme="minorHAnsi"/>
          <w:color w:val="000000" w:themeColor="text1"/>
        </w:rPr>
        <w:t xml:space="preserve"> filed and pulled from </w:t>
      </w:r>
      <w:r w:rsidR="00A272B6">
        <w:rPr>
          <w:rFonts w:cstheme="minorHAnsi"/>
          <w:color w:val="000000" w:themeColor="text1"/>
        </w:rPr>
        <w:t>an .env or pip</w:t>
      </w:r>
      <w:r w:rsidR="00B53B8A">
        <w:rPr>
          <w:rFonts w:cstheme="minorHAnsi"/>
          <w:color w:val="000000" w:themeColor="text1"/>
        </w:rPr>
        <w:t>e</w:t>
      </w:r>
      <w:r w:rsidR="00A272B6">
        <w:rPr>
          <w:rFonts w:cstheme="minorHAnsi"/>
          <w:color w:val="000000" w:themeColor="text1"/>
        </w:rPr>
        <w:t>line to keep them secure</w:t>
      </w:r>
      <w:r w:rsidR="009C73F1">
        <w:rPr>
          <w:rFonts w:cstheme="minorHAnsi"/>
          <w:color w:val="000000" w:themeColor="text1"/>
        </w:rPr>
        <w:t xml:space="preserve"> and could benefit from encryption</w:t>
      </w:r>
      <w:r w:rsidR="00A272B6">
        <w:rPr>
          <w:rFonts w:cstheme="minorHAnsi"/>
          <w:color w:val="000000" w:themeColor="text1"/>
        </w:rPr>
        <w:t>.</w:t>
      </w:r>
      <w:r w:rsidR="006F7797">
        <w:rPr>
          <w:rFonts w:cstheme="minorHAnsi"/>
          <w:color w:val="000000" w:themeColor="text1"/>
        </w:rPr>
        <w:t xml:space="preserve">  These changes should help make the application more secure. </w:t>
      </w:r>
      <w:r w:rsidR="00A272B6">
        <w:rPr>
          <w:rFonts w:cstheme="minorHAnsi"/>
          <w:color w:val="000000" w:themeColor="text1"/>
        </w:rPr>
        <w:t xml:space="preserve"> </w:t>
      </w:r>
    </w:p>
    <w:sectPr w:rsidR="322AA2CB" w:rsidRPr="000B05B1" w:rsidSect="00F20525">
      <w:headerReference w:type="default" r:id="rId45"/>
      <w:footerReference w:type="even" r:id="rId46"/>
      <w:footerReference w:type="default" r:id="rId4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EC629A" w14:textId="77777777" w:rsidR="00F20525" w:rsidRDefault="00F20525" w:rsidP="002F3F84">
      <w:r>
        <w:separator/>
      </w:r>
    </w:p>
  </w:endnote>
  <w:endnote w:type="continuationSeparator" w:id="0">
    <w:p w14:paraId="5972DA87" w14:textId="77777777" w:rsidR="00F20525" w:rsidRDefault="00F20525" w:rsidP="002F3F84">
      <w:r>
        <w:continuationSeparator/>
      </w:r>
    </w:p>
  </w:endnote>
  <w:endnote w:type="continuationNotice" w:id="1">
    <w:p w14:paraId="0B6C9C3A" w14:textId="77777777" w:rsidR="00F20525" w:rsidRDefault="00F205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 w:rsidP="002B4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D15878" w14:textId="77777777" w:rsidR="00F20525" w:rsidRDefault="00F20525" w:rsidP="002F3F84">
      <w:r>
        <w:separator/>
      </w:r>
    </w:p>
  </w:footnote>
  <w:footnote w:type="continuationSeparator" w:id="0">
    <w:p w14:paraId="27451882" w14:textId="77777777" w:rsidR="00F20525" w:rsidRDefault="00F20525" w:rsidP="002F3F84">
      <w:r>
        <w:continuationSeparator/>
      </w:r>
    </w:p>
  </w:footnote>
  <w:footnote w:type="continuationNotice" w:id="1">
    <w:p w14:paraId="7FCC2BB9" w14:textId="77777777" w:rsidR="00F20525" w:rsidRDefault="00F205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2D09D" w14:textId="46C45310" w:rsidR="1C989808" w:rsidRDefault="00801F57" w:rsidP="1C989808">
    <w:pPr>
      <w:jc w:val="center"/>
    </w:pPr>
    <w:r>
      <w:rPr>
        <w:noProof/>
      </w:rPr>
      <w:drawing>
        <wp:inline distT="0" distB="0" distL="0" distR="0" wp14:anchorId="74B37868" wp14:editId="241F27B1">
          <wp:extent cx="795655" cy="439420"/>
          <wp:effectExtent l="0" t="0" r="0" b="0"/>
          <wp:docPr id="2098671092" name="Picture 209867109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F522"/>
    <w:multiLevelType w:val="hybridMultilevel"/>
    <w:tmpl w:val="8234A906"/>
    <w:lvl w:ilvl="0" w:tplc="DCF8C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83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22B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AA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ED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6D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8A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0D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84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8965EA"/>
    <w:multiLevelType w:val="hybridMultilevel"/>
    <w:tmpl w:val="0B6E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F5196C"/>
    <w:multiLevelType w:val="hybridMultilevel"/>
    <w:tmpl w:val="2F1A4566"/>
    <w:lvl w:ilvl="0" w:tplc="BB6A5C42">
      <w:start w:val="1"/>
      <w:numFmt w:val="lowerLetter"/>
      <w:lvlText w:val="%1."/>
      <w:lvlJc w:val="left"/>
      <w:pPr>
        <w:ind w:left="720" w:hanging="360"/>
      </w:pPr>
    </w:lvl>
    <w:lvl w:ilvl="1" w:tplc="AC3E63CE">
      <w:start w:val="1"/>
      <w:numFmt w:val="lowerLetter"/>
      <w:lvlText w:val="%2."/>
      <w:lvlJc w:val="left"/>
      <w:pPr>
        <w:ind w:left="1440" w:hanging="360"/>
      </w:pPr>
    </w:lvl>
    <w:lvl w:ilvl="2" w:tplc="666E01D0">
      <w:start w:val="1"/>
      <w:numFmt w:val="lowerRoman"/>
      <w:lvlText w:val="%3."/>
      <w:lvlJc w:val="right"/>
      <w:pPr>
        <w:ind w:left="2160" w:hanging="180"/>
      </w:pPr>
    </w:lvl>
    <w:lvl w:ilvl="3" w:tplc="C2E2CAE8">
      <w:start w:val="1"/>
      <w:numFmt w:val="decimal"/>
      <w:lvlText w:val="%4."/>
      <w:lvlJc w:val="left"/>
      <w:pPr>
        <w:ind w:left="2880" w:hanging="360"/>
      </w:pPr>
    </w:lvl>
    <w:lvl w:ilvl="4" w:tplc="AF9A1A92">
      <w:start w:val="1"/>
      <w:numFmt w:val="lowerLetter"/>
      <w:lvlText w:val="%5."/>
      <w:lvlJc w:val="left"/>
      <w:pPr>
        <w:ind w:left="3600" w:hanging="360"/>
      </w:pPr>
    </w:lvl>
    <w:lvl w:ilvl="5" w:tplc="A9E068F4">
      <w:start w:val="1"/>
      <w:numFmt w:val="lowerRoman"/>
      <w:lvlText w:val="%6."/>
      <w:lvlJc w:val="right"/>
      <w:pPr>
        <w:ind w:left="4320" w:hanging="180"/>
      </w:pPr>
    </w:lvl>
    <w:lvl w:ilvl="6" w:tplc="BB624BE8">
      <w:start w:val="1"/>
      <w:numFmt w:val="decimal"/>
      <w:lvlText w:val="%7."/>
      <w:lvlJc w:val="left"/>
      <w:pPr>
        <w:ind w:left="5040" w:hanging="360"/>
      </w:pPr>
    </w:lvl>
    <w:lvl w:ilvl="7" w:tplc="66F41FA0">
      <w:start w:val="1"/>
      <w:numFmt w:val="lowerLetter"/>
      <w:lvlText w:val="%8."/>
      <w:lvlJc w:val="left"/>
      <w:pPr>
        <w:ind w:left="5760" w:hanging="360"/>
      </w:pPr>
    </w:lvl>
    <w:lvl w:ilvl="8" w:tplc="BBEAB79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E70C6"/>
    <w:multiLevelType w:val="hybridMultilevel"/>
    <w:tmpl w:val="7C261E70"/>
    <w:lvl w:ilvl="0" w:tplc="20641B94">
      <w:start w:val="1"/>
      <w:numFmt w:val="decimal"/>
      <w:lvlText w:val="%1."/>
      <w:lvlJc w:val="left"/>
      <w:pPr>
        <w:ind w:left="720" w:hanging="360"/>
      </w:pPr>
    </w:lvl>
    <w:lvl w:ilvl="1" w:tplc="7D9674B8">
      <w:start w:val="1"/>
      <w:numFmt w:val="lowerLetter"/>
      <w:lvlText w:val="%2."/>
      <w:lvlJc w:val="left"/>
      <w:pPr>
        <w:ind w:left="1440" w:hanging="360"/>
      </w:pPr>
    </w:lvl>
    <w:lvl w:ilvl="2" w:tplc="14BE031A">
      <w:start w:val="1"/>
      <w:numFmt w:val="lowerRoman"/>
      <w:lvlText w:val="%3."/>
      <w:lvlJc w:val="right"/>
      <w:pPr>
        <w:ind w:left="2160" w:hanging="180"/>
      </w:pPr>
    </w:lvl>
    <w:lvl w:ilvl="3" w:tplc="3EB06354">
      <w:start w:val="1"/>
      <w:numFmt w:val="decimal"/>
      <w:lvlText w:val="%4."/>
      <w:lvlJc w:val="left"/>
      <w:pPr>
        <w:ind w:left="2880" w:hanging="360"/>
      </w:pPr>
    </w:lvl>
    <w:lvl w:ilvl="4" w:tplc="F858056C">
      <w:start w:val="1"/>
      <w:numFmt w:val="lowerLetter"/>
      <w:lvlText w:val="%5."/>
      <w:lvlJc w:val="left"/>
      <w:pPr>
        <w:ind w:left="3600" w:hanging="360"/>
      </w:pPr>
    </w:lvl>
    <w:lvl w:ilvl="5" w:tplc="70E0D69A">
      <w:start w:val="1"/>
      <w:numFmt w:val="lowerRoman"/>
      <w:lvlText w:val="%6."/>
      <w:lvlJc w:val="right"/>
      <w:pPr>
        <w:ind w:left="4320" w:hanging="180"/>
      </w:pPr>
    </w:lvl>
    <w:lvl w:ilvl="6" w:tplc="5BAA1D0A">
      <w:start w:val="1"/>
      <w:numFmt w:val="decimal"/>
      <w:lvlText w:val="%7."/>
      <w:lvlJc w:val="left"/>
      <w:pPr>
        <w:ind w:left="5040" w:hanging="360"/>
      </w:pPr>
    </w:lvl>
    <w:lvl w:ilvl="7" w:tplc="8E9EC1C8">
      <w:start w:val="1"/>
      <w:numFmt w:val="lowerLetter"/>
      <w:lvlText w:val="%8."/>
      <w:lvlJc w:val="left"/>
      <w:pPr>
        <w:ind w:left="5760" w:hanging="360"/>
      </w:pPr>
    </w:lvl>
    <w:lvl w:ilvl="8" w:tplc="B03A32C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210351"/>
    <w:multiLevelType w:val="hybridMultilevel"/>
    <w:tmpl w:val="2B64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2137E5"/>
    <w:multiLevelType w:val="hybridMultilevel"/>
    <w:tmpl w:val="B4E2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759647"/>
    <w:multiLevelType w:val="hybridMultilevel"/>
    <w:tmpl w:val="36DAC2C6"/>
    <w:lvl w:ilvl="0" w:tplc="C954435A">
      <w:start w:val="1"/>
      <w:numFmt w:val="lowerLetter"/>
      <w:lvlText w:val="%1."/>
      <w:lvlJc w:val="left"/>
      <w:pPr>
        <w:ind w:left="720" w:hanging="360"/>
      </w:pPr>
    </w:lvl>
    <w:lvl w:ilvl="1" w:tplc="43B4C196">
      <w:start w:val="1"/>
      <w:numFmt w:val="lowerLetter"/>
      <w:lvlText w:val="%2."/>
      <w:lvlJc w:val="left"/>
      <w:pPr>
        <w:ind w:left="1440" w:hanging="360"/>
      </w:pPr>
    </w:lvl>
    <w:lvl w:ilvl="2" w:tplc="33B65A72">
      <w:start w:val="1"/>
      <w:numFmt w:val="lowerRoman"/>
      <w:lvlText w:val="%3."/>
      <w:lvlJc w:val="right"/>
      <w:pPr>
        <w:ind w:left="2160" w:hanging="180"/>
      </w:pPr>
    </w:lvl>
    <w:lvl w:ilvl="3" w:tplc="4D5C4B4C">
      <w:start w:val="1"/>
      <w:numFmt w:val="decimal"/>
      <w:lvlText w:val="%4."/>
      <w:lvlJc w:val="left"/>
      <w:pPr>
        <w:ind w:left="2880" w:hanging="360"/>
      </w:pPr>
    </w:lvl>
    <w:lvl w:ilvl="4" w:tplc="0EB20A42">
      <w:start w:val="1"/>
      <w:numFmt w:val="lowerLetter"/>
      <w:lvlText w:val="%5."/>
      <w:lvlJc w:val="left"/>
      <w:pPr>
        <w:ind w:left="3600" w:hanging="360"/>
      </w:pPr>
    </w:lvl>
    <w:lvl w:ilvl="5" w:tplc="063CAA18">
      <w:start w:val="1"/>
      <w:numFmt w:val="lowerRoman"/>
      <w:lvlText w:val="%6."/>
      <w:lvlJc w:val="right"/>
      <w:pPr>
        <w:ind w:left="4320" w:hanging="180"/>
      </w:pPr>
    </w:lvl>
    <w:lvl w:ilvl="6" w:tplc="DAF0C0EE">
      <w:start w:val="1"/>
      <w:numFmt w:val="decimal"/>
      <w:lvlText w:val="%7."/>
      <w:lvlJc w:val="left"/>
      <w:pPr>
        <w:ind w:left="5040" w:hanging="360"/>
      </w:pPr>
    </w:lvl>
    <w:lvl w:ilvl="7" w:tplc="E2D0DC36">
      <w:start w:val="1"/>
      <w:numFmt w:val="lowerLetter"/>
      <w:lvlText w:val="%8."/>
      <w:lvlJc w:val="left"/>
      <w:pPr>
        <w:ind w:left="5760" w:hanging="360"/>
      </w:pPr>
    </w:lvl>
    <w:lvl w:ilvl="8" w:tplc="ACD6277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4AA2E1"/>
    <w:multiLevelType w:val="hybridMultilevel"/>
    <w:tmpl w:val="194611A8"/>
    <w:lvl w:ilvl="0" w:tplc="B786153A">
      <w:start w:val="1"/>
      <w:numFmt w:val="decimal"/>
      <w:lvlText w:val="%1."/>
      <w:lvlJc w:val="left"/>
      <w:pPr>
        <w:ind w:left="720" w:hanging="360"/>
      </w:pPr>
    </w:lvl>
    <w:lvl w:ilvl="1" w:tplc="906627DE">
      <w:start w:val="1"/>
      <w:numFmt w:val="lowerLetter"/>
      <w:lvlText w:val="%2."/>
      <w:lvlJc w:val="left"/>
      <w:pPr>
        <w:ind w:left="1440" w:hanging="360"/>
      </w:pPr>
    </w:lvl>
    <w:lvl w:ilvl="2" w:tplc="D72AE530">
      <w:start w:val="1"/>
      <w:numFmt w:val="lowerRoman"/>
      <w:lvlText w:val="%3."/>
      <w:lvlJc w:val="right"/>
      <w:pPr>
        <w:ind w:left="2160" w:hanging="180"/>
      </w:pPr>
    </w:lvl>
    <w:lvl w:ilvl="3" w:tplc="FC9463A2">
      <w:start w:val="1"/>
      <w:numFmt w:val="decimal"/>
      <w:lvlText w:val="%4."/>
      <w:lvlJc w:val="left"/>
      <w:pPr>
        <w:ind w:left="2880" w:hanging="360"/>
      </w:pPr>
    </w:lvl>
    <w:lvl w:ilvl="4" w:tplc="A4F60474">
      <w:start w:val="1"/>
      <w:numFmt w:val="lowerLetter"/>
      <w:lvlText w:val="%5."/>
      <w:lvlJc w:val="left"/>
      <w:pPr>
        <w:ind w:left="3600" w:hanging="360"/>
      </w:pPr>
    </w:lvl>
    <w:lvl w:ilvl="5" w:tplc="27486B2E">
      <w:start w:val="1"/>
      <w:numFmt w:val="lowerRoman"/>
      <w:lvlText w:val="%6."/>
      <w:lvlJc w:val="right"/>
      <w:pPr>
        <w:ind w:left="4320" w:hanging="180"/>
      </w:pPr>
    </w:lvl>
    <w:lvl w:ilvl="6" w:tplc="5A18BF94">
      <w:start w:val="1"/>
      <w:numFmt w:val="decimal"/>
      <w:lvlText w:val="%7."/>
      <w:lvlJc w:val="left"/>
      <w:pPr>
        <w:ind w:left="5040" w:hanging="360"/>
      </w:pPr>
    </w:lvl>
    <w:lvl w:ilvl="7" w:tplc="1FD6D308">
      <w:start w:val="1"/>
      <w:numFmt w:val="lowerLetter"/>
      <w:lvlText w:val="%8."/>
      <w:lvlJc w:val="left"/>
      <w:pPr>
        <w:ind w:left="5760" w:hanging="360"/>
      </w:pPr>
    </w:lvl>
    <w:lvl w:ilvl="8" w:tplc="6E4E3FC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455474">
    <w:abstractNumId w:val="22"/>
  </w:num>
  <w:num w:numId="2" w16cid:durableId="1080641033">
    <w:abstractNumId w:val="8"/>
  </w:num>
  <w:num w:numId="3" w16cid:durableId="48696316">
    <w:abstractNumId w:val="6"/>
  </w:num>
  <w:num w:numId="4" w16cid:durableId="400517338">
    <w:abstractNumId w:val="23"/>
  </w:num>
  <w:num w:numId="5" w16cid:durableId="1327516238">
    <w:abstractNumId w:val="20"/>
  </w:num>
  <w:num w:numId="6" w16cid:durableId="1023173312">
    <w:abstractNumId w:val="1"/>
  </w:num>
  <w:num w:numId="7" w16cid:durableId="667905391">
    <w:abstractNumId w:val="7"/>
  </w:num>
  <w:num w:numId="8" w16cid:durableId="2056158376">
    <w:abstractNumId w:val="15"/>
  </w:num>
  <w:num w:numId="9" w16cid:durableId="2034652499">
    <w:abstractNumId w:val="14"/>
  </w:num>
  <w:num w:numId="10" w16cid:durableId="667711553">
    <w:abstractNumId w:val="13"/>
  </w:num>
  <w:num w:numId="11" w16cid:durableId="1200625610">
    <w:abstractNumId w:val="10"/>
  </w:num>
  <w:num w:numId="12" w16cid:durableId="702367391">
    <w:abstractNumId w:val="18"/>
  </w:num>
  <w:num w:numId="13" w16cid:durableId="1732731064">
    <w:abstractNumId w:val="16"/>
    <w:lvlOverride w:ilvl="0">
      <w:lvl w:ilvl="0">
        <w:numFmt w:val="lowerLetter"/>
        <w:lvlText w:val="%1."/>
        <w:lvlJc w:val="left"/>
      </w:lvl>
    </w:lvlOverride>
  </w:num>
  <w:num w:numId="14" w16cid:durableId="225528553">
    <w:abstractNumId w:val="11"/>
  </w:num>
  <w:num w:numId="15" w16cid:durableId="1081024668">
    <w:abstractNumId w:val="3"/>
    <w:lvlOverride w:ilvl="0">
      <w:lvl w:ilvl="0">
        <w:numFmt w:val="lowerLetter"/>
        <w:lvlText w:val="%1."/>
        <w:lvlJc w:val="left"/>
      </w:lvl>
    </w:lvlOverride>
  </w:num>
  <w:num w:numId="16" w16cid:durableId="83961772">
    <w:abstractNumId w:val="0"/>
  </w:num>
  <w:num w:numId="17" w16cid:durableId="121652772">
    <w:abstractNumId w:val="19"/>
  </w:num>
  <w:num w:numId="18" w16cid:durableId="54864448">
    <w:abstractNumId w:val="12"/>
  </w:num>
  <w:num w:numId="19" w16cid:durableId="189877605">
    <w:abstractNumId w:val="5"/>
  </w:num>
  <w:num w:numId="20" w16cid:durableId="1198857267">
    <w:abstractNumId w:val="21"/>
  </w:num>
  <w:num w:numId="21" w16cid:durableId="1595164647">
    <w:abstractNumId w:val="24"/>
  </w:num>
  <w:num w:numId="22" w16cid:durableId="502403426">
    <w:abstractNumId w:val="9"/>
  </w:num>
  <w:num w:numId="23" w16cid:durableId="1402559692">
    <w:abstractNumId w:val="2"/>
  </w:num>
  <w:num w:numId="24" w16cid:durableId="210264192">
    <w:abstractNumId w:val="17"/>
  </w:num>
  <w:num w:numId="25" w16cid:durableId="3186563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rgUAeEk6oSwAAAA="/>
  </w:docVars>
  <w:rsids>
    <w:rsidRoot w:val="00523478"/>
    <w:rsid w:val="0000093A"/>
    <w:rsid w:val="00010B8A"/>
    <w:rsid w:val="00020066"/>
    <w:rsid w:val="00025C05"/>
    <w:rsid w:val="00026F8F"/>
    <w:rsid w:val="00032A6D"/>
    <w:rsid w:val="0003798F"/>
    <w:rsid w:val="000419A2"/>
    <w:rsid w:val="00052476"/>
    <w:rsid w:val="000572A3"/>
    <w:rsid w:val="00060DA1"/>
    <w:rsid w:val="0009064C"/>
    <w:rsid w:val="000B05B1"/>
    <w:rsid w:val="000D2A1B"/>
    <w:rsid w:val="000D4B1E"/>
    <w:rsid w:val="00104D75"/>
    <w:rsid w:val="00113667"/>
    <w:rsid w:val="001240EF"/>
    <w:rsid w:val="00124932"/>
    <w:rsid w:val="00125FEF"/>
    <w:rsid w:val="0013182C"/>
    <w:rsid w:val="0014350A"/>
    <w:rsid w:val="0014463C"/>
    <w:rsid w:val="00152171"/>
    <w:rsid w:val="0016475A"/>
    <w:rsid w:val="001650C9"/>
    <w:rsid w:val="00173CC0"/>
    <w:rsid w:val="001758A9"/>
    <w:rsid w:val="00176955"/>
    <w:rsid w:val="00186DA5"/>
    <w:rsid w:val="00187548"/>
    <w:rsid w:val="001A381D"/>
    <w:rsid w:val="001B72E4"/>
    <w:rsid w:val="001C55A7"/>
    <w:rsid w:val="001E2BC4"/>
    <w:rsid w:val="001E4679"/>
    <w:rsid w:val="001E5399"/>
    <w:rsid w:val="001E664A"/>
    <w:rsid w:val="001F347C"/>
    <w:rsid w:val="0020497B"/>
    <w:rsid w:val="002079DF"/>
    <w:rsid w:val="00223220"/>
    <w:rsid w:val="00225BE2"/>
    <w:rsid w:val="00226919"/>
    <w:rsid w:val="00234FC3"/>
    <w:rsid w:val="00250101"/>
    <w:rsid w:val="0025368E"/>
    <w:rsid w:val="00261C6A"/>
    <w:rsid w:val="00262D50"/>
    <w:rsid w:val="00265C56"/>
    <w:rsid w:val="00266758"/>
    <w:rsid w:val="002712C7"/>
    <w:rsid w:val="00271E26"/>
    <w:rsid w:val="002778D5"/>
    <w:rsid w:val="00281DF1"/>
    <w:rsid w:val="00283077"/>
    <w:rsid w:val="00283B7F"/>
    <w:rsid w:val="002B1BE5"/>
    <w:rsid w:val="002B4C2F"/>
    <w:rsid w:val="002C1A27"/>
    <w:rsid w:val="002C1AA8"/>
    <w:rsid w:val="002D41B0"/>
    <w:rsid w:val="002D79BF"/>
    <w:rsid w:val="002DA730"/>
    <w:rsid w:val="002E0B57"/>
    <w:rsid w:val="002E187A"/>
    <w:rsid w:val="002F3F84"/>
    <w:rsid w:val="002F66FC"/>
    <w:rsid w:val="002F7499"/>
    <w:rsid w:val="00302598"/>
    <w:rsid w:val="0030527A"/>
    <w:rsid w:val="00321D27"/>
    <w:rsid w:val="003221D7"/>
    <w:rsid w:val="0032740C"/>
    <w:rsid w:val="003276A9"/>
    <w:rsid w:val="0033140E"/>
    <w:rsid w:val="00342A75"/>
    <w:rsid w:val="00352FD0"/>
    <w:rsid w:val="00370995"/>
    <w:rsid w:val="003726AD"/>
    <w:rsid w:val="0037344C"/>
    <w:rsid w:val="0038352F"/>
    <w:rsid w:val="00393181"/>
    <w:rsid w:val="003A0BF9"/>
    <w:rsid w:val="003A2F8A"/>
    <w:rsid w:val="003C2AE6"/>
    <w:rsid w:val="003D5918"/>
    <w:rsid w:val="003E399D"/>
    <w:rsid w:val="003E4465"/>
    <w:rsid w:val="003E5350"/>
    <w:rsid w:val="003F32E7"/>
    <w:rsid w:val="003F3F5B"/>
    <w:rsid w:val="003F4787"/>
    <w:rsid w:val="003F695D"/>
    <w:rsid w:val="004079F2"/>
    <w:rsid w:val="00416F1C"/>
    <w:rsid w:val="004333E0"/>
    <w:rsid w:val="00433B89"/>
    <w:rsid w:val="00436565"/>
    <w:rsid w:val="00446430"/>
    <w:rsid w:val="00453E72"/>
    <w:rsid w:val="0045684D"/>
    <w:rsid w:val="004609FD"/>
    <w:rsid w:val="00460DE5"/>
    <w:rsid w:val="0046151B"/>
    <w:rsid w:val="0046251E"/>
    <w:rsid w:val="00462F70"/>
    <w:rsid w:val="004630AB"/>
    <w:rsid w:val="004802CA"/>
    <w:rsid w:val="00485402"/>
    <w:rsid w:val="004968A6"/>
    <w:rsid w:val="004B3B08"/>
    <w:rsid w:val="004C3F71"/>
    <w:rsid w:val="004D2055"/>
    <w:rsid w:val="004D4292"/>
    <w:rsid w:val="004D476B"/>
    <w:rsid w:val="004E0139"/>
    <w:rsid w:val="004F5D2D"/>
    <w:rsid w:val="00512D0F"/>
    <w:rsid w:val="00515E6C"/>
    <w:rsid w:val="00520514"/>
    <w:rsid w:val="00522199"/>
    <w:rsid w:val="00523478"/>
    <w:rsid w:val="00531FBF"/>
    <w:rsid w:val="00532A24"/>
    <w:rsid w:val="00544AC4"/>
    <w:rsid w:val="005479D5"/>
    <w:rsid w:val="00552FE2"/>
    <w:rsid w:val="00553F58"/>
    <w:rsid w:val="005574A7"/>
    <w:rsid w:val="0058064D"/>
    <w:rsid w:val="0058528C"/>
    <w:rsid w:val="005A0DB2"/>
    <w:rsid w:val="005A1E03"/>
    <w:rsid w:val="005A3F4A"/>
    <w:rsid w:val="005A6070"/>
    <w:rsid w:val="005A7C7F"/>
    <w:rsid w:val="005B753D"/>
    <w:rsid w:val="005C44B5"/>
    <w:rsid w:val="005C593C"/>
    <w:rsid w:val="005E30AE"/>
    <w:rsid w:val="005E5DAA"/>
    <w:rsid w:val="005F574E"/>
    <w:rsid w:val="00614B30"/>
    <w:rsid w:val="00633225"/>
    <w:rsid w:val="00635BA2"/>
    <w:rsid w:val="006516DB"/>
    <w:rsid w:val="0065592F"/>
    <w:rsid w:val="006955A1"/>
    <w:rsid w:val="0069702F"/>
    <w:rsid w:val="006B66FE"/>
    <w:rsid w:val="006B75EE"/>
    <w:rsid w:val="006C197D"/>
    <w:rsid w:val="006C3269"/>
    <w:rsid w:val="006C6353"/>
    <w:rsid w:val="006D0F58"/>
    <w:rsid w:val="006D3A88"/>
    <w:rsid w:val="006D3F18"/>
    <w:rsid w:val="006F2F77"/>
    <w:rsid w:val="006F7797"/>
    <w:rsid w:val="00700D10"/>
    <w:rsid w:val="00701A84"/>
    <w:rsid w:val="007033DB"/>
    <w:rsid w:val="00705D42"/>
    <w:rsid w:val="0070758A"/>
    <w:rsid w:val="007077AB"/>
    <w:rsid w:val="00714C02"/>
    <w:rsid w:val="007205AF"/>
    <w:rsid w:val="007300B5"/>
    <w:rsid w:val="007415E6"/>
    <w:rsid w:val="00760100"/>
    <w:rsid w:val="007617B2"/>
    <w:rsid w:val="00761B04"/>
    <w:rsid w:val="00776757"/>
    <w:rsid w:val="0078046E"/>
    <w:rsid w:val="007C4CA8"/>
    <w:rsid w:val="007E11C6"/>
    <w:rsid w:val="007E5EA6"/>
    <w:rsid w:val="00801F57"/>
    <w:rsid w:val="00804481"/>
    <w:rsid w:val="00811600"/>
    <w:rsid w:val="00812410"/>
    <w:rsid w:val="008162CD"/>
    <w:rsid w:val="008245E9"/>
    <w:rsid w:val="008266A9"/>
    <w:rsid w:val="00841BCB"/>
    <w:rsid w:val="00844851"/>
    <w:rsid w:val="00847593"/>
    <w:rsid w:val="008512CC"/>
    <w:rsid w:val="00861EC1"/>
    <w:rsid w:val="00875FA4"/>
    <w:rsid w:val="008C2427"/>
    <w:rsid w:val="008D3208"/>
    <w:rsid w:val="008E7E10"/>
    <w:rsid w:val="008F26B4"/>
    <w:rsid w:val="008F3828"/>
    <w:rsid w:val="008F5541"/>
    <w:rsid w:val="008F7DA8"/>
    <w:rsid w:val="0090104E"/>
    <w:rsid w:val="00902685"/>
    <w:rsid w:val="00921C2E"/>
    <w:rsid w:val="009229A9"/>
    <w:rsid w:val="009279EB"/>
    <w:rsid w:val="00934682"/>
    <w:rsid w:val="00940B1A"/>
    <w:rsid w:val="00944D65"/>
    <w:rsid w:val="00966538"/>
    <w:rsid w:val="009714E8"/>
    <w:rsid w:val="0097401E"/>
    <w:rsid w:val="00974AE3"/>
    <w:rsid w:val="00975EBA"/>
    <w:rsid w:val="009774F3"/>
    <w:rsid w:val="00985428"/>
    <w:rsid w:val="009944A0"/>
    <w:rsid w:val="009B0AA5"/>
    <w:rsid w:val="009B1496"/>
    <w:rsid w:val="009C005E"/>
    <w:rsid w:val="009C11B9"/>
    <w:rsid w:val="009C6202"/>
    <w:rsid w:val="009C64DB"/>
    <w:rsid w:val="009C73F1"/>
    <w:rsid w:val="009D5528"/>
    <w:rsid w:val="009E2F96"/>
    <w:rsid w:val="009F588F"/>
    <w:rsid w:val="009F6641"/>
    <w:rsid w:val="00A06139"/>
    <w:rsid w:val="00A12BCB"/>
    <w:rsid w:val="00A15CFC"/>
    <w:rsid w:val="00A17B54"/>
    <w:rsid w:val="00A2082D"/>
    <w:rsid w:val="00A20E46"/>
    <w:rsid w:val="00A248EC"/>
    <w:rsid w:val="00A272B6"/>
    <w:rsid w:val="00A3335B"/>
    <w:rsid w:val="00A36CDD"/>
    <w:rsid w:val="00A45B2C"/>
    <w:rsid w:val="00A472D7"/>
    <w:rsid w:val="00A57A92"/>
    <w:rsid w:val="00A71C4B"/>
    <w:rsid w:val="00A728D4"/>
    <w:rsid w:val="00A862DD"/>
    <w:rsid w:val="00A8651B"/>
    <w:rsid w:val="00A9068B"/>
    <w:rsid w:val="00A90692"/>
    <w:rsid w:val="00AA5F8D"/>
    <w:rsid w:val="00AB19F6"/>
    <w:rsid w:val="00AE1A4D"/>
    <w:rsid w:val="00AE28C6"/>
    <w:rsid w:val="00AE5B33"/>
    <w:rsid w:val="00AF1198"/>
    <w:rsid w:val="00AF4C03"/>
    <w:rsid w:val="00B03C25"/>
    <w:rsid w:val="00B1117F"/>
    <w:rsid w:val="00B1598A"/>
    <w:rsid w:val="00B1648E"/>
    <w:rsid w:val="00B17C03"/>
    <w:rsid w:val="00B20F52"/>
    <w:rsid w:val="00B22061"/>
    <w:rsid w:val="00B30A42"/>
    <w:rsid w:val="00B31D4B"/>
    <w:rsid w:val="00B35185"/>
    <w:rsid w:val="00B46BAB"/>
    <w:rsid w:val="00B50C83"/>
    <w:rsid w:val="00B53B8A"/>
    <w:rsid w:val="00B63D01"/>
    <w:rsid w:val="00B66A6E"/>
    <w:rsid w:val="00B70EF1"/>
    <w:rsid w:val="00B760E8"/>
    <w:rsid w:val="00B80B4E"/>
    <w:rsid w:val="00B83AAB"/>
    <w:rsid w:val="00BB018B"/>
    <w:rsid w:val="00BB1033"/>
    <w:rsid w:val="00BD2DDC"/>
    <w:rsid w:val="00BD4019"/>
    <w:rsid w:val="00BE22B6"/>
    <w:rsid w:val="00BE48BB"/>
    <w:rsid w:val="00BE5AC6"/>
    <w:rsid w:val="00BF2E4C"/>
    <w:rsid w:val="00BF4E7E"/>
    <w:rsid w:val="00C06A29"/>
    <w:rsid w:val="00C121F9"/>
    <w:rsid w:val="00C127DC"/>
    <w:rsid w:val="00C40227"/>
    <w:rsid w:val="00C41B36"/>
    <w:rsid w:val="00C45E64"/>
    <w:rsid w:val="00C46B65"/>
    <w:rsid w:val="00C56FC2"/>
    <w:rsid w:val="00C62D66"/>
    <w:rsid w:val="00C6628F"/>
    <w:rsid w:val="00C8056A"/>
    <w:rsid w:val="00C8414B"/>
    <w:rsid w:val="00C848C6"/>
    <w:rsid w:val="00C94751"/>
    <w:rsid w:val="00CB16D1"/>
    <w:rsid w:val="00CB2008"/>
    <w:rsid w:val="00CD3D98"/>
    <w:rsid w:val="00CD774B"/>
    <w:rsid w:val="00CE44E9"/>
    <w:rsid w:val="00CF0E92"/>
    <w:rsid w:val="00D000D3"/>
    <w:rsid w:val="00D0424C"/>
    <w:rsid w:val="00D1075E"/>
    <w:rsid w:val="00D11EFC"/>
    <w:rsid w:val="00D247D6"/>
    <w:rsid w:val="00D27FB4"/>
    <w:rsid w:val="00D410C2"/>
    <w:rsid w:val="00D41CD5"/>
    <w:rsid w:val="00D4514D"/>
    <w:rsid w:val="00D555C8"/>
    <w:rsid w:val="00D62590"/>
    <w:rsid w:val="00D81C64"/>
    <w:rsid w:val="00D8455A"/>
    <w:rsid w:val="00DA19B0"/>
    <w:rsid w:val="00DA28C0"/>
    <w:rsid w:val="00DB63D9"/>
    <w:rsid w:val="00DC2970"/>
    <w:rsid w:val="00DC5AB3"/>
    <w:rsid w:val="00DD3256"/>
    <w:rsid w:val="00DD7C0C"/>
    <w:rsid w:val="00E02BD0"/>
    <w:rsid w:val="00E20F26"/>
    <w:rsid w:val="00E2188F"/>
    <w:rsid w:val="00E2280C"/>
    <w:rsid w:val="00E24982"/>
    <w:rsid w:val="00E51AA6"/>
    <w:rsid w:val="00E6476E"/>
    <w:rsid w:val="00E66FC0"/>
    <w:rsid w:val="00E76585"/>
    <w:rsid w:val="00E81328"/>
    <w:rsid w:val="00E83958"/>
    <w:rsid w:val="00E83DCE"/>
    <w:rsid w:val="00E8640D"/>
    <w:rsid w:val="00EC4CA2"/>
    <w:rsid w:val="00ED0C27"/>
    <w:rsid w:val="00EE3EAE"/>
    <w:rsid w:val="00F053DB"/>
    <w:rsid w:val="00F143F0"/>
    <w:rsid w:val="00F20525"/>
    <w:rsid w:val="00F22275"/>
    <w:rsid w:val="00F2781B"/>
    <w:rsid w:val="00F41864"/>
    <w:rsid w:val="00F66C9E"/>
    <w:rsid w:val="00F67F76"/>
    <w:rsid w:val="00F73D82"/>
    <w:rsid w:val="00F908A6"/>
    <w:rsid w:val="00FA29B4"/>
    <w:rsid w:val="00FA58FA"/>
    <w:rsid w:val="00FB619A"/>
    <w:rsid w:val="00FD26AD"/>
    <w:rsid w:val="00FD596B"/>
    <w:rsid w:val="00FD5A31"/>
    <w:rsid w:val="00FE1ED3"/>
    <w:rsid w:val="00FE651C"/>
    <w:rsid w:val="00FF5E28"/>
    <w:rsid w:val="00FF78DA"/>
    <w:rsid w:val="0102FA29"/>
    <w:rsid w:val="017068EB"/>
    <w:rsid w:val="0195D672"/>
    <w:rsid w:val="04952F50"/>
    <w:rsid w:val="062A43EE"/>
    <w:rsid w:val="06E422F3"/>
    <w:rsid w:val="089FFEE4"/>
    <w:rsid w:val="0983E65B"/>
    <w:rsid w:val="0A4D09AC"/>
    <w:rsid w:val="0A7300DA"/>
    <w:rsid w:val="0AA73686"/>
    <w:rsid w:val="0B1BB49F"/>
    <w:rsid w:val="0B293BFE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9F20B6"/>
    <w:rsid w:val="10B45F15"/>
    <w:rsid w:val="10BC4B30"/>
    <w:rsid w:val="112627AA"/>
    <w:rsid w:val="11987D82"/>
    <w:rsid w:val="12183239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D2E8CDC"/>
    <w:rsid w:val="1ED3D48B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11E18D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071CD31"/>
    <w:rsid w:val="312CB929"/>
    <w:rsid w:val="31325C13"/>
    <w:rsid w:val="322875A9"/>
    <w:rsid w:val="322AA2CB"/>
    <w:rsid w:val="33B585C1"/>
    <w:rsid w:val="33BA8C56"/>
    <w:rsid w:val="33BC5612"/>
    <w:rsid w:val="33E13438"/>
    <w:rsid w:val="34E3D0CE"/>
    <w:rsid w:val="3535493A"/>
    <w:rsid w:val="357123B3"/>
    <w:rsid w:val="35C42E4B"/>
    <w:rsid w:val="36011317"/>
    <w:rsid w:val="3756913F"/>
    <w:rsid w:val="377583DF"/>
    <w:rsid w:val="38024BFC"/>
    <w:rsid w:val="38194386"/>
    <w:rsid w:val="3844EF5D"/>
    <w:rsid w:val="3A52139B"/>
    <w:rsid w:val="3AE236D4"/>
    <w:rsid w:val="3D8BDAA4"/>
    <w:rsid w:val="415FAE2D"/>
    <w:rsid w:val="43D7C8C5"/>
    <w:rsid w:val="45934E53"/>
    <w:rsid w:val="459E84D5"/>
    <w:rsid w:val="45DBE961"/>
    <w:rsid w:val="45F5A391"/>
    <w:rsid w:val="46EAAD2A"/>
    <w:rsid w:val="4827B4B6"/>
    <w:rsid w:val="487B1FD0"/>
    <w:rsid w:val="492CDCD4"/>
    <w:rsid w:val="49681798"/>
    <w:rsid w:val="496B3798"/>
    <w:rsid w:val="49822283"/>
    <w:rsid w:val="4A470A49"/>
    <w:rsid w:val="4B57DAA5"/>
    <w:rsid w:val="4C31597A"/>
    <w:rsid w:val="4C4BF6A2"/>
    <w:rsid w:val="5004A89E"/>
    <w:rsid w:val="50110531"/>
    <w:rsid w:val="50881FD8"/>
    <w:rsid w:val="513DF5BD"/>
    <w:rsid w:val="531DB269"/>
    <w:rsid w:val="5549FFBD"/>
    <w:rsid w:val="55F0756F"/>
    <w:rsid w:val="55F14028"/>
    <w:rsid w:val="56ED763B"/>
    <w:rsid w:val="582B065D"/>
    <w:rsid w:val="59C14C41"/>
    <w:rsid w:val="5B285498"/>
    <w:rsid w:val="5B37C8A9"/>
    <w:rsid w:val="5BDEDA9A"/>
    <w:rsid w:val="5C70C419"/>
    <w:rsid w:val="5D37B0DD"/>
    <w:rsid w:val="5EC8E002"/>
    <w:rsid w:val="5F9757B5"/>
    <w:rsid w:val="602D65CE"/>
    <w:rsid w:val="6087D31B"/>
    <w:rsid w:val="609CBD7A"/>
    <w:rsid w:val="64B81619"/>
    <w:rsid w:val="6581D727"/>
    <w:rsid w:val="66915BC8"/>
    <w:rsid w:val="675FEB7C"/>
    <w:rsid w:val="6816B50C"/>
    <w:rsid w:val="685ED542"/>
    <w:rsid w:val="69699E21"/>
    <w:rsid w:val="69E9FDE7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0919B57"/>
    <w:rsid w:val="70A6CD78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  <w:rsid w:val="7E4CD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A5358"/>
  <w15:chartTrackingRefBased/>
  <w15:docId w15:val="{3E96FFFF-590C-4CF1-9637-5F7AA0FF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C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7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vd.nist.gov/vuln/detail/CVE-2021-42550" TargetMode="External"/><Relationship Id="rId18" Type="http://schemas.openxmlformats.org/officeDocument/2006/relationships/hyperlink" Target="https://nvd.nist.gov/vuln/detail/CVE-2021-42550" TargetMode="External"/><Relationship Id="rId26" Type="http://schemas.openxmlformats.org/officeDocument/2006/relationships/hyperlink" Target="https://nvd.nist.gov/vuln/detail/CVE-2021-42550" TargetMode="External"/><Relationship Id="rId39" Type="http://schemas.openxmlformats.org/officeDocument/2006/relationships/hyperlink" Target="https://nvd.nist.gov/vuln/detail/CVE-2020-5421" TargetMode="External"/><Relationship Id="rId21" Type="http://schemas.openxmlformats.org/officeDocument/2006/relationships/hyperlink" Target="https://nvd.nist.gov/vuln/detail/CVE-2021-42550" TargetMode="External"/><Relationship Id="rId34" Type="http://schemas.openxmlformats.org/officeDocument/2006/relationships/hyperlink" Target="https://nvd.nist.gov/vuln/detail/CVE-2021-42550" TargetMode="External"/><Relationship Id="rId42" Type="http://schemas.openxmlformats.org/officeDocument/2006/relationships/hyperlink" Target="https://nvd.nist.gov/vuln/detail/CVE-2022-22968" TargetMode="External"/><Relationship Id="rId47" Type="http://schemas.openxmlformats.org/officeDocument/2006/relationships/footer" Target="footer2.xml"/><Relationship Id="rId50" Type="http://schemas.microsoft.com/office/2019/05/relationships/documenttasks" Target="documenttasks/documenttasks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nvd.nist.gov/vuln/detail/CVE-2021-42550" TargetMode="External"/><Relationship Id="rId29" Type="http://schemas.openxmlformats.org/officeDocument/2006/relationships/hyperlink" Target="https://nvd.nist.gov/vuln/detail/CVE-2021-42550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nvd.nist.gov/vuln/detail/CVE-2021-42550" TargetMode="External"/><Relationship Id="rId32" Type="http://schemas.openxmlformats.org/officeDocument/2006/relationships/hyperlink" Target="https://nvd.nist.gov/vuln/detail/CVE-2021-42550" TargetMode="External"/><Relationship Id="rId37" Type="http://schemas.openxmlformats.org/officeDocument/2006/relationships/hyperlink" Target="https://nvd.nist.gov/vuln/detail/CVE-2020-5421" TargetMode="External"/><Relationship Id="rId40" Type="http://schemas.openxmlformats.org/officeDocument/2006/relationships/hyperlink" Target="https://nvd.nist.gov/vuln/detail/CVE-2021-22060" TargetMode="External"/><Relationship Id="rId45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nvd.nist.gov/vuln/detail/CVE-2021-42550" TargetMode="External"/><Relationship Id="rId23" Type="http://schemas.openxmlformats.org/officeDocument/2006/relationships/hyperlink" Target="https://nvd.nist.gov/vuln/detail/CVE-2021-42550" TargetMode="External"/><Relationship Id="rId28" Type="http://schemas.openxmlformats.org/officeDocument/2006/relationships/hyperlink" Target="https://nvd.nist.gov/vuln/detail/CVE-2021-42550" TargetMode="External"/><Relationship Id="rId36" Type="http://schemas.openxmlformats.org/officeDocument/2006/relationships/hyperlink" Target="https://nvd.nist.gov/vuln/detail/CVE-2020-5421" TargetMode="External"/><Relationship Id="rId49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nvd.nist.gov/vuln/detail/CVE-2021-42550" TargetMode="External"/><Relationship Id="rId31" Type="http://schemas.openxmlformats.org/officeDocument/2006/relationships/hyperlink" Target="https://nvd.nist.gov/vuln/detail/CVE-2021-42550" TargetMode="External"/><Relationship Id="rId44" Type="http://schemas.openxmlformats.org/officeDocument/2006/relationships/hyperlink" Target="https://nvd.nist.gov/vuln/detail/CVE-2022-22968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nvd.nist.gov/vuln/detail/CVE-2021-42550" TargetMode="External"/><Relationship Id="rId22" Type="http://schemas.openxmlformats.org/officeDocument/2006/relationships/hyperlink" Target="https://nvd.nist.gov/vuln/detail/CVE-2021-42550" TargetMode="External"/><Relationship Id="rId27" Type="http://schemas.openxmlformats.org/officeDocument/2006/relationships/hyperlink" Target="https://nvd.nist.gov/vuln/detail/CVE-2021-42550" TargetMode="External"/><Relationship Id="rId30" Type="http://schemas.openxmlformats.org/officeDocument/2006/relationships/hyperlink" Target="https://nvd.nist.gov/vuln/detail/CVE-2021-42550" TargetMode="External"/><Relationship Id="rId35" Type="http://schemas.openxmlformats.org/officeDocument/2006/relationships/hyperlink" Target="https://nvd.nist.gov/vuln/detail/CVE-2021-42550" TargetMode="External"/><Relationship Id="rId43" Type="http://schemas.openxmlformats.org/officeDocument/2006/relationships/hyperlink" Target="https://nvd.nist.gov/vuln/detail/CVE-2022-22968" TargetMode="External"/><Relationship Id="rId48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nvd.nist.gov/vuln/detail/CVE-2021-42550" TargetMode="External"/><Relationship Id="rId17" Type="http://schemas.openxmlformats.org/officeDocument/2006/relationships/hyperlink" Target="https://nvd.nist.gov/vuln/detail/CVE-2021-42550" TargetMode="External"/><Relationship Id="rId25" Type="http://schemas.openxmlformats.org/officeDocument/2006/relationships/hyperlink" Target="https://nvd.nist.gov/vuln/detail/CVE-2021-42550" TargetMode="External"/><Relationship Id="rId33" Type="http://schemas.openxmlformats.org/officeDocument/2006/relationships/hyperlink" Target="https://nvd.nist.gov/vuln/detail/CVE-2021-42550" TargetMode="External"/><Relationship Id="rId38" Type="http://schemas.openxmlformats.org/officeDocument/2006/relationships/hyperlink" Target="https://nvd.nist.gov/vuln/detail/CVE-2020-5421" TargetMode="External"/><Relationship Id="rId46" Type="http://schemas.openxmlformats.org/officeDocument/2006/relationships/footer" Target="footer1.xml"/><Relationship Id="rId20" Type="http://schemas.openxmlformats.org/officeDocument/2006/relationships/hyperlink" Target="https://nvd.nist.gov/vuln/detail/CVE-2021-42550" TargetMode="External"/><Relationship Id="rId41" Type="http://schemas.openxmlformats.org/officeDocument/2006/relationships/hyperlink" Target="https://nvd.nist.gov/vuln/detail/CVE-2021-22060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2FF6FF-89A1-4528-B167-6016406CC8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40cc8b17-6277-40d3-adb4-53037ef9c179"/>
    <ds:schemaRef ds:uri="c534d78a-cb69-4aca-a069-043e1704d47b"/>
    <ds:schemaRef ds:uri="f716dd8a-49a0-4c40-b209-038e1651b548"/>
    <ds:schemaRef ds:uri="ff8a4b2e-b0c8-4039-a689-d1a7f36f4382"/>
  </ds:schemaRefs>
</ds:datastoreItem>
</file>

<file path=customXml/itemProps4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2251</Words>
  <Characters>12837</Characters>
  <Application>Microsoft Office Word</Application>
  <DocSecurity>0</DocSecurity>
  <Lines>106</Lines>
  <Paragraphs>30</Paragraphs>
  <ScaleCrop>false</ScaleCrop>
  <Company/>
  <LinksUpToDate>false</LinksUpToDate>
  <CharactersWithSpaces>15058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Aziz, Chiara</cp:lastModifiedBy>
  <cp:revision>138</cp:revision>
  <dcterms:created xsi:type="dcterms:W3CDTF">2025-01-22T02:02:00Z</dcterms:created>
  <dcterms:modified xsi:type="dcterms:W3CDTF">2025-01-26T23:11:00Z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