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DD7CA" w14:textId="56693555" w:rsidR="00FC5399" w:rsidRDefault="00BB3EF4" w:rsidP="00FC5399">
      <w:pPr>
        <w:rPr>
          <w:lang w:bidi="fa-IR"/>
        </w:rPr>
      </w:pPr>
      <w:r w:rsidRPr="00281684">
        <w:rPr>
          <w:lang w:bidi="fa-IR"/>
        </w:rPr>
        <w:t xml:space="preserve">The power needed to push a bicycle and rider is mainly required for the road load which consists of the </w:t>
      </w:r>
      <w:r>
        <w:rPr>
          <w:lang w:bidi="fa-IR"/>
        </w:rPr>
        <w:t>Gravity, Aerodynamic drag and</w:t>
      </w:r>
      <w:r w:rsidRPr="00281684">
        <w:rPr>
          <w:lang w:bidi="fa-IR"/>
        </w:rPr>
        <w:t xml:space="preserve"> </w:t>
      </w:r>
      <w:r>
        <w:rPr>
          <w:lang w:bidi="fa-IR"/>
        </w:rPr>
        <w:t xml:space="preserve">Rolling resistance </w:t>
      </w:r>
      <w:r w:rsidR="00FC5399">
        <w:rPr>
          <w:lang w:bidi="fa-IR"/>
        </w:rPr>
        <w:t xml:space="preserve">which is shown in (1) to </w:t>
      </w:r>
      <w:r w:rsidR="003D273E">
        <w:rPr>
          <w:lang w:bidi="fa-IR"/>
        </w:rPr>
        <w:t>(5)</w:t>
      </w:r>
      <w:r w:rsidR="00FC5399">
        <w:rPr>
          <w:lang w:bidi="fa-IR"/>
        </w:rPr>
        <w:t>:</w:t>
      </w:r>
    </w:p>
    <w:p w14:paraId="68C312AF" w14:textId="3B947329" w:rsidR="00FC5399" w:rsidRDefault="006B29F2" w:rsidP="00FC5399">
      <w:pPr>
        <w:rPr>
          <w:lang w:bidi="fa-IR"/>
        </w:rPr>
      </w:pPr>
      <w:r>
        <w:rPr>
          <w:lang w:bidi="fa-IR"/>
        </w:rPr>
        <w:t>G</w:t>
      </w:r>
      <w:r w:rsidR="00FC5399">
        <w:rPr>
          <w:lang w:bidi="fa-IR"/>
        </w:rPr>
        <w:t xml:space="preserve">ravity force </w:t>
      </w:r>
      <w:r>
        <w:rPr>
          <w:lang w:bidi="fa-IR"/>
        </w:rPr>
        <w:t>is described by:</w:t>
      </w:r>
    </w:p>
    <w:p w14:paraId="0BECB234" w14:textId="648B48ED" w:rsidR="00FC5399" w:rsidRPr="00FC5399" w:rsidRDefault="006B29F2" w:rsidP="00FC5399">
      <w:pPr>
        <w:jc w:val="center"/>
        <w:rPr>
          <w:lang w:bidi="fa-IR"/>
        </w:rPr>
      </w:pP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gravity</m:t>
            </m:r>
          </m:sub>
        </m:sSub>
        <m:r>
          <w:rPr>
            <w:rFonts w:ascii="Cambria Math" w:hAnsi="Cambria Math"/>
            <w:lang w:bidi="fa-IR"/>
          </w:rPr>
          <m:t>=9.8067∙</m:t>
        </m:r>
        <m:func>
          <m:funcPr>
            <m:ctrlPr>
              <w:rPr>
                <w:rFonts w:ascii="Cambria Math" w:hAnsi="Cambria Math"/>
                <w:lang w:bidi="fa-IR"/>
              </w:rPr>
            </m:ctrlPr>
          </m:funcPr>
          <m:fName>
            <m:r>
              <m:rPr>
                <m:sty m:val="p"/>
              </m:rPr>
              <w:rPr>
                <w:rFonts w:ascii="Cambria Math" w:hAnsi="Cambria Math"/>
                <w:lang w:bidi="fa-IR"/>
              </w:rPr>
              <m:t>sin</m:t>
            </m:r>
            <m:ctrlPr>
              <w:rPr>
                <w:rFonts w:ascii="Cambria Math" w:hAnsi="Cambria Math"/>
                <w:i/>
                <w:lang w:bidi="fa-IR"/>
              </w:rPr>
            </m:ctrlPr>
          </m:fName>
          <m:e>
            <m:d>
              <m:dPr>
                <m:ctrlPr>
                  <w:rPr>
                    <w:rFonts w:ascii="Cambria Math" w:hAnsi="Cambria Math"/>
                    <w:i/>
                    <w:lang w:bidi="fa-IR"/>
                  </w:rPr>
                </m:ctrlPr>
              </m:dPr>
              <m:e>
                <m:func>
                  <m:funcPr>
                    <m:ctrlPr>
                      <w:rPr>
                        <w:rFonts w:ascii="Cambria Math" w:hAnsi="Cambria Math"/>
                        <w:lang w:bidi="fa-IR"/>
                      </w:rPr>
                    </m:ctrlPr>
                  </m:funcPr>
                  <m:fName>
                    <m:r>
                      <m:rPr>
                        <m:sty m:val="p"/>
                      </m:rPr>
                      <w:rPr>
                        <w:rFonts w:ascii="Cambria Math" w:hAnsi="Cambria Math"/>
                        <w:lang w:bidi="fa-IR"/>
                      </w:rPr>
                      <m:t>arctan</m:t>
                    </m:r>
                    <m:ctrlPr>
                      <w:rPr>
                        <w:rFonts w:ascii="Cambria Math" w:hAnsi="Cambria Math"/>
                        <w:i/>
                        <w:lang w:bidi="fa-IR"/>
                      </w:rPr>
                    </m:ctrlPr>
                  </m:fName>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G</m:t>
                            </m:r>
                          </m:num>
                          <m:den>
                            <m:r>
                              <w:rPr>
                                <w:rFonts w:ascii="Cambria Math" w:hAnsi="Cambria Math"/>
                                <w:lang w:bidi="fa-IR"/>
                              </w:rPr>
                              <m:t>100</m:t>
                            </m:r>
                          </m:den>
                        </m:f>
                      </m:e>
                    </m:d>
                  </m:e>
                </m:func>
              </m:e>
            </m:d>
          </m:e>
        </m:func>
        <m:r>
          <w:rPr>
            <w:rFonts w:ascii="Cambria Math" w:hAnsi="Cambria Math"/>
            <w:lang w:bidi="fa-IR"/>
          </w:rPr>
          <m:t>∙W</m:t>
        </m:r>
      </m:oMath>
      <w:r w:rsidR="00FC5399">
        <w:rPr>
          <w:lang w:bidi="fa-IR"/>
        </w:rPr>
        <w:t xml:space="preserve">    (1)</w:t>
      </w:r>
    </w:p>
    <w:p w14:paraId="3742A2A1" w14:textId="66DD3434" w:rsidR="006B29F2" w:rsidRDefault="006B29F2" w:rsidP="00FC5399">
      <w:pPr>
        <w:rPr>
          <w:lang w:bidi="fa-IR"/>
        </w:rPr>
      </w:pPr>
      <w:proofErr w:type="gramStart"/>
      <w:r>
        <w:rPr>
          <w:lang w:bidi="fa-IR"/>
        </w:rPr>
        <w:t>Where</w:t>
      </w:r>
      <w:proofErr w:type="gramEnd"/>
    </w:p>
    <w:p w14:paraId="64CC94AB" w14:textId="77777777" w:rsidR="006B29F2" w:rsidRDefault="00FC5399" w:rsidP="00FC5399">
      <w:pPr>
        <w:rPr>
          <w:lang w:bidi="fa-IR"/>
        </w:rPr>
      </w:pPr>
      <w:r>
        <w:rPr>
          <w:lang w:bidi="fa-IR"/>
        </w:rPr>
        <w:t xml:space="preserve"> G is the steepness of the hill in terms of percentage grade</w:t>
      </w:r>
    </w:p>
    <w:p w14:paraId="6DB7E2A4" w14:textId="17704A67" w:rsidR="00FC5399" w:rsidRDefault="00FC5399" w:rsidP="00FC5399">
      <w:pPr>
        <w:rPr>
          <w:lang w:bidi="fa-IR"/>
        </w:rPr>
      </w:pPr>
      <w:r>
        <w:rPr>
          <w:lang w:bidi="fa-IR"/>
        </w:rPr>
        <w:t xml:space="preserve">W is the Sum of the cyclist and bicycle weight. </w:t>
      </w:r>
    </w:p>
    <w:p w14:paraId="6FD64D5B" w14:textId="445344F2" w:rsidR="003574D4" w:rsidRDefault="006B29F2" w:rsidP="003574D4">
      <w:pPr>
        <w:rPr>
          <w:lang w:bidi="fa-IR"/>
        </w:rPr>
      </w:pPr>
      <w:r>
        <w:rPr>
          <w:lang w:bidi="fa-IR"/>
        </w:rPr>
        <w:t>R</w:t>
      </w:r>
      <w:r w:rsidR="00FC5399">
        <w:rPr>
          <w:lang w:bidi="fa-IR"/>
        </w:rPr>
        <w:t xml:space="preserve">olling resistance </w:t>
      </w:r>
      <w:r>
        <w:rPr>
          <w:lang w:bidi="fa-IR"/>
        </w:rPr>
        <w:t>can be calculated by:</w:t>
      </w:r>
    </w:p>
    <w:p w14:paraId="4D289C77" w14:textId="39AE4078" w:rsidR="003574D4" w:rsidRPr="003574D4" w:rsidRDefault="006B29F2" w:rsidP="003574D4">
      <w:pPr>
        <w:jc w:val="center"/>
        <w:rPr>
          <w:sz w:val="18"/>
          <w:szCs w:val="18"/>
          <w:lang w:bidi="fa-IR"/>
        </w:rPr>
      </w:pP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rolling</m:t>
            </m:r>
          </m:sub>
        </m:sSub>
        <m:r>
          <w:rPr>
            <w:rFonts w:ascii="Cambria Math" w:hAnsi="Cambria Math"/>
            <w:lang w:bidi="fa-IR"/>
          </w:rPr>
          <m:t>=9.8067</m:t>
        </m:r>
        <m:func>
          <m:funcPr>
            <m:ctrlPr>
              <w:rPr>
                <w:rFonts w:ascii="Cambria Math" w:hAnsi="Cambria Math"/>
                <w:lang w:bidi="fa-IR"/>
              </w:rPr>
            </m:ctrlPr>
          </m:funcPr>
          <m:fName>
            <m:r>
              <w:rPr>
                <w:rFonts w:ascii="Cambria Math" w:hAnsi="Cambria Math"/>
                <w:lang w:bidi="fa-IR"/>
              </w:rPr>
              <m:t>∙</m:t>
            </m:r>
            <m:r>
              <m:rPr>
                <m:sty m:val="p"/>
              </m:rPr>
              <w:rPr>
                <w:rFonts w:ascii="Cambria Math" w:hAnsi="Cambria Math"/>
                <w:lang w:bidi="fa-IR"/>
              </w:rPr>
              <m:t>cos</m:t>
            </m:r>
            <m:ctrlPr>
              <w:rPr>
                <w:rFonts w:ascii="Cambria Math" w:hAnsi="Cambria Math"/>
                <w:i/>
                <w:lang w:bidi="fa-IR"/>
              </w:rPr>
            </m:ctrlPr>
          </m:fName>
          <m:e>
            <m:d>
              <m:dPr>
                <m:ctrlPr>
                  <w:rPr>
                    <w:rFonts w:ascii="Cambria Math" w:hAnsi="Cambria Math"/>
                    <w:i/>
                    <w:lang w:bidi="fa-IR"/>
                  </w:rPr>
                </m:ctrlPr>
              </m:dPr>
              <m:e>
                <m:func>
                  <m:funcPr>
                    <m:ctrlPr>
                      <w:rPr>
                        <w:rFonts w:ascii="Cambria Math" w:hAnsi="Cambria Math"/>
                        <w:lang w:bidi="fa-IR"/>
                      </w:rPr>
                    </m:ctrlPr>
                  </m:funcPr>
                  <m:fName>
                    <m:r>
                      <m:rPr>
                        <m:sty m:val="p"/>
                      </m:rPr>
                      <w:rPr>
                        <w:rFonts w:ascii="Cambria Math" w:hAnsi="Cambria Math"/>
                        <w:lang w:bidi="fa-IR"/>
                      </w:rPr>
                      <m:t>arctan</m:t>
                    </m:r>
                    <m:ctrlPr>
                      <w:rPr>
                        <w:rFonts w:ascii="Cambria Math" w:hAnsi="Cambria Math"/>
                        <w:i/>
                        <w:lang w:bidi="fa-IR"/>
                      </w:rPr>
                    </m:ctrlPr>
                  </m:fName>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G</m:t>
                            </m:r>
                          </m:num>
                          <m:den>
                            <m:r>
                              <w:rPr>
                                <w:rFonts w:ascii="Cambria Math" w:hAnsi="Cambria Math"/>
                                <w:lang w:bidi="fa-IR"/>
                              </w:rPr>
                              <m:t>100</m:t>
                            </m:r>
                          </m:den>
                        </m:f>
                      </m:e>
                    </m:d>
                  </m:e>
                </m:func>
              </m:e>
            </m:d>
          </m:e>
        </m:func>
        <m:r>
          <w:rPr>
            <w:rFonts w:ascii="Cambria Math" w:hAnsi="Cambria Math"/>
            <w:lang w:bidi="fa-IR"/>
          </w:rPr>
          <m:t>∙W∙</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rr</m:t>
            </m:r>
          </m:sub>
        </m:sSub>
      </m:oMath>
      <w:r w:rsidR="003574D4">
        <w:rPr>
          <w:sz w:val="18"/>
          <w:szCs w:val="18"/>
          <w:lang w:bidi="fa-IR"/>
        </w:rPr>
        <w:t xml:space="preserve">  (2)</w:t>
      </w:r>
    </w:p>
    <w:p w14:paraId="7F070C1C" w14:textId="578E659C" w:rsidR="003574D4" w:rsidRDefault="006B29F2" w:rsidP="006B29F2">
      <w:pPr>
        <w:rPr>
          <w:lang w:bidi="fa-IR"/>
        </w:rPr>
      </w:pPr>
      <w:r>
        <w:rPr>
          <w:lang w:bidi="fa-IR"/>
        </w:rPr>
        <w:t xml:space="preserve">Where </w:t>
      </w:r>
      <w:proofErr w:type="spellStart"/>
      <w:r w:rsidR="003574D4">
        <w:rPr>
          <w:lang w:bidi="fa-IR"/>
        </w:rPr>
        <w:t>C</w:t>
      </w:r>
      <w:r w:rsidR="003574D4">
        <w:rPr>
          <w:vertAlign w:val="subscript"/>
          <w:lang w:bidi="fa-IR"/>
        </w:rPr>
        <w:t>rr</w:t>
      </w:r>
      <w:proofErr w:type="spellEnd"/>
      <w:r w:rsidR="003574D4">
        <w:rPr>
          <w:vertAlign w:val="subscript"/>
          <w:lang w:bidi="fa-IR"/>
        </w:rPr>
        <w:t xml:space="preserve"> </w:t>
      </w:r>
      <w:r w:rsidR="003574D4">
        <w:rPr>
          <w:lang w:bidi="fa-IR"/>
        </w:rPr>
        <w:t>is the coefficient of rolling resistance</w:t>
      </w:r>
    </w:p>
    <w:p w14:paraId="6CEB096E" w14:textId="77777777" w:rsidR="006B29F2" w:rsidRDefault="006B29F2" w:rsidP="003574D4">
      <w:pPr>
        <w:rPr>
          <w:lang w:bidi="fa-IR"/>
        </w:rPr>
      </w:pPr>
    </w:p>
    <w:p w14:paraId="279FD3E6" w14:textId="1E458AD0" w:rsidR="00643046" w:rsidRDefault="006B29F2" w:rsidP="003574D4">
      <w:pPr>
        <w:rPr>
          <w:lang w:bidi="fa-IR"/>
        </w:rPr>
      </w:pPr>
      <w:r>
        <w:rPr>
          <w:lang w:bidi="fa-IR"/>
        </w:rPr>
        <w:t>A</w:t>
      </w:r>
      <w:r w:rsidR="000F4142">
        <w:rPr>
          <w:lang w:bidi="fa-IR"/>
        </w:rPr>
        <w:t>erodynamic drag acting on the bicycle and cyclist is</w:t>
      </w:r>
      <w:r>
        <w:rPr>
          <w:lang w:bidi="fa-IR"/>
        </w:rPr>
        <w:t xml:space="preserve"> calculated as</w:t>
      </w:r>
      <w:r w:rsidR="000F4142">
        <w:rPr>
          <w:lang w:bidi="fa-IR"/>
        </w:rPr>
        <w:t>:</w:t>
      </w:r>
    </w:p>
    <w:p w14:paraId="57AF3825" w14:textId="03CB54DA" w:rsidR="000F4142" w:rsidRDefault="006B29F2" w:rsidP="009F5A64">
      <w:pPr>
        <w:jc w:val="center"/>
        <w:rPr>
          <w:lang w:bidi="fa-IR"/>
        </w:rPr>
      </w:pP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drag</m:t>
            </m:r>
          </m:sub>
        </m:sSub>
        <m:r>
          <w:rPr>
            <w:rFonts w:ascii="Cambria Math" w:hAnsi="Cambria Math"/>
            <w:lang w:bidi="fa-IR"/>
          </w:rPr>
          <m:t>=0.5∙</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d</m:t>
            </m:r>
          </m:sub>
        </m:sSub>
        <m:r>
          <w:rPr>
            <w:rFonts w:ascii="Cambria Math" w:hAnsi="Cambria Math"/>
            <w:lang w:bidi="fa-IR"/>
          </w:rPr>
          <m:t>∙A∙Rho∙</m:t>
        </m:r>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2</m:t>
            </m:r>
          </m:sup>
        </m:sSup>
      </m:oMath>
      <w:r w:rsidR="009F5A64">
        <w:rPr>
          <w:lang w:bidi="fa-IR"/>
        </w:rPr>
        <w:t xml:space="preserve">    (3)</w:t>
      </w:r>
    </w:p>
    <w:p w14:paraId="67FEE561" w14:textId="3623F239" w:rsidR="006B29F2" w:rsidRDefault="006B29F2" w:rsidP="009F5A64">
      <w:pPr>
        <w:jc w:val="left"/>
        <w:rPr>
          <w:lang w:bidi="fa-IR"/>
        </w:rPr>
      </w:pPr>
      <w:proofErr w:type="gramStart"/>
      <w:r>
        <w:rPr>
          <w:lang w:bidi="fa-IR"/>
        </w:rPr>
        <w:t>Where</w:t>
      </w:r>
      <w:proofErr w:type="gramEnd"/>
    </w:p>
    <w:p w14:paraId="2969388F" w14:textId="77777777" w:rsidR="006B29F2" w:rsidRDefault="009F5A64" w:rsidP="009F5A64">
      <w:pPr>
        <w:jc w:val="left"/>
        <w:rPr>
          <w:lang w:bidi="fa-IR"/>
        </w:rPr>
      </w:pPr>
      <w:r>
        <w:rPr>
          <w:lang w:bidi="fa-IR"/>
        </w:rPr>
        <w:t>V is cyclist velocity (m/s)</w:t>
      </w:r>
    </w:p>
    <w:p w14:paraId="29DD9EC2" w14:textId="77777777" w:rsidR="006B29F2" w:rsidRDefault="008D0B81" w:rsidP="009F5A64">
      <w:pPr>
        <w:jc w:val="left"/>
        <w:rPr>
          <w:lang w:bidi="fa-IR"/>
        </w:rPr>
      </w:pPr>
      <w:r>
        <w:rPr>
          <w:lang w:bidi="fa-IR"/>
        </w:rPr>
        <w:t xml:space="preserve">A is </w:t>
      </w:r>
      <w:proofErr w:type="gramStart"/>
      <w:r>
        <w:rPr>
          <w:lang w:bidi="fa-IR"/>
        </w:rPr>
        <w:t>cyclist’s  frontal</w:t>
      </w:r>
      <w:proofErr w:type="gramEnd"/>
      <w:r>
        <w:rPr>
          <w:lang w:bidi="fa-IR"/>
        </w:rPr>
        <w:t xml:space="preserve"> Area(m</w:t>
      </w:r>
      <w:r>
        <w:rPr>
          <w:vertAlign w:val="superscript"/>
          <w:lang w:bidi="fa-IR"/>
        </w:rPr>
        <w:t>2</w:t>
      </w:r>
      <w:r>
        <w:rPr>
          <w:lang w:bidi="fa-IR"/>
        </w:rPr>
        <w:t>)</w:t>
      </w:r>
    </w:p>
    <w:p w14:paraId="2A82EE49" w14:textId="0291AE70" w:rsidR="009F5A64" w:rsidRDefault="008D0B81" w:rsidP="009F5A64">
      <w:pPr>
        <w:jc w:val="left"/>
        <w:rPr>
          <w:lang w:bidi="fa-IR"/>
        </w:rPr>
      </w:pPr>
      <w:r>
        <w:rPr>
          <w:lang w:bidi="fa-IR"/>
        </w:rPr>
        <w:t>Rho (kg/m</w:t>
      </w:r>
      <w:r>
        <w:rPr>
          <w:vertAlign w:val="superscript"/>
          <w:lang w:bidi="fa-IR"/>
        </w:rPr>
        <w:t>3</w:t>
      </w:r>
      <w:r>
        <w:rPr>
          <w:lang w:bidi="fa-IR"/>
        </w:rPr>
        <w:t>) is air density and C</w:t>
      </w:r>
      <w:r>
        <w:rPr>
          <w:vertAlign w:val="subscript"/>
          <w:lang w:bidi="fa-IR"/>
        </w:rPr>
        <w:t>d</w:t>
      </w:r>
      <w:r>
        <w:rPr>
          <w:lang w:bidi="fa-IR"/>
        </w:rPr>
        <w:t xml:space="preserve"> is drag coefficient</w:t>
      </w:r>
      <w:r w:rsidR="004F17AC">
        <w:rPr>
          <w:lang w:bidi="fa-IR"/>
        </w:rPr>
        <w:t>.</w:t>
      </w:r>
    </w:p>
    <w:p w14:paraId="696BA3C9" w14:textId="5DA3B5A9" w:rsidR="00BB3EF4" w:rsidRDefault="004F17AC" w:rsidP="004F17AC">
      <w:pPr>
        <w:jc w:val="left"/>
        <w:rPr>
          <w:lang w:bidi="fa-IR"/>
        </w:rPr>
      </w:pPr>
      <w:r>
        <w:rPr>
          <w:lang w:bidi="fa-IR"/>
        </w:rPr>
        <w:t>The total force that is needed to push the cyclist is the sum of these three forces:</w:t>
      </w:r>
    </w:p>
    <w:p w14:paraId="6C7CF8F2" w14:textId="662C3D38" w:rsidR="004F17AC" w:rsidRPr="001C43DC" w:rsidRDefault="006B29F2" w:rsidP="004F17AC">
      <w:pPr>
        <w:jc w:val="center"/>
        <w:rPr>
          <w:lang w:bidi="fa-IR"/>
        </w:rPr>
      </w:pP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total</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gravity</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rolling</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drag</m:t>
            </m:r>
          </m:sub>
        </m:sSub>
      </m:oMath>
      <w:r w:rsidR="003D273E">
        <w:rPr>
          <w:lang w:bidi="fa-IR"/>
        </w:rPr>
        <w:t xml:space="preserve"> (4)</w:t>
      </w:r>
    </w:p>
    <w:p w14:paraId="77CAA69A" w14:textId="4F3C4233" w:rsidR="001C43DC" w:rsidRDefault="001C43DC" w:rsidP="001C43DC">
      <w:pPr>
        <w:jc w:val="left"/>
        <w:rPr>
          <w:lang w:bidi="fa-IR"/>
        </w:rPr>
      </w:pPr>
      <w:r>
        <w:rPr>
          <w:lang w:bidi="fa-IR"/>
        </w:rPr>
        <w:t>The total power needed is:</w:t>
      </w:r>
    </w:p>
    <w:p w14:paraId="4F7B7687" w14:textId="67AA90C4" w:rsidR="001C43DC" w:rsidRPr="003574D4" w:rsidRDefault="006B29F2" w:rsidP="003D273E">
      <w:pPr>
        <w:jc w:val="center"/>
        <w:rPr>
          <w:rtl/>
          <w:lang w:bidi="fa-IR"/>
        </w:rPr>
      </w:pP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total</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total</m:t>
            </m:r>
          </m:sub>
        </m:sSub>
        <m:r>
          <w:rPr>
            <w:rFonts w:ascii="Cambria Math" w:hAnsi="Cambria Math"/>
            <w:lang w:bidi="fa-IR"/>
          </w:rPr>
          <m:t>∙V</m:t>
        </m:r>
      </m:oMath>
      <w:r w:rsidR="003D273E">
        <w:rPr>
          <w:lang w:bidi="fa-IR"/>
        </w:rPr>
        <w:t xml:space="preserve">    (5)</w:t>
      </w:r>
    </w:p>
    <w:p w14:paraId="6177498F" w14:textId="15424CD0" w:rsidR="00BB3EF4" w:rsidRDefault="006B29F2" w:rsidP="00BB3EF4">
      <w:pPr>
        <w:rPr>
          <w:lang w:bidi="fa-IR"/>
        </w:rPr>
      </w:pPr>
      <w:r>
        <w:rPr>
          <w:lang w:bidi="fa-IR"/>
        </w:rPr>
        <w:t>3-</w:t>
      </w:r>
      <w:r w:rsidR="00BB3EF4">
        <w:rPr>
          <w:lang w:bidi="fa-IR"/>
        </w:rPr>
        <w:t xml:space="preserve">Choosing </w:t>
      </w:r>
      <w:r w:rsidR="00BB3EF4" w:rsidRPr="00715875">
        <w:rPr>
          <w:lang w:bidi="fa-IR"/>
        </w:rPr>
        <w:t>Appropriate</w:t>
      </w:r>
      <w:r w:rsidR="00BB3EF4">
        <w:rPr>
          <w:rFonts w:hint="cs"/>
          <w:rtl/>
          <w:lang w:bidi="fa-IR"/>
        </w:rPr>
        <w:t xml:space="preserve"> </w:t>
      </w:r>
      <w:r w:rsidR="00BB3EF4">
        <w:rPr>
          <w:lang w:bidi="fa-IR"/>
        </w:rPr>
        <w:t>electric motor for E-Bicycle</w:t>
      </w:r>
    </w:p>
    <w:p w14:paraId="384DD03C" w14:textId="77777777" w:rsidR="00BB3EF4" w:rsidRDefault="00BB3EF4" w:rsidP="00BB3EF4">
      <w:pPr>
        <w:ind w:firstLine="202"/>
        <w:rPr>
          <w:lang w:bidi="fa-IR"/>
        </w:rPr>
      </w:pPr>
      <w:r>
        <w:rPr>
          <w:lang w:bidi="fa-IR"/>
        </w:rPr>
        <w:t>to provide the needed power in electric vehicles, high torque and power density, high efficiency and high reliability electric machines can be used.</w:t>
      </w:r>
    </w:p>
    <w:p w14:paraId="1C3A6D1C" w14:textId="0A0D1744" w:rsidR="00BB3EF4" w:rsidRDefault="00BB3EF4" w:rsidP="00BB3EF4">
      <w:pPr>
        <w:ind w:firstLine="202"/>
        <w:rPr>
          <w:lang w:bidi="fa-IR"/>
        </w:rPr>
      </w:pPr>
      <w:r>
        <w:rPr>
          <w:lang w:bidi="fa-IR"/>
        </w:rPr>
        <w:t>switched reluctance motors, by having a robust rotor and stator structure and lack of magnets in their structure, can be a cost-efficient choice. (</w:t>
      </w:r>
      <w:proofErr w:type="spellStart"/>
      <w:r>
        <w:rPr>
          <w:lang w:bidi="fa-IR"/>
        </w:rPr>
        <w:t>ali</w:t>
      </w:r>
      <w:proofErr w:type="spellEnd"/>
      <w:r>
        <w:rPr>
          <w:lang w:bidi="fa-IR"/>
        </w:rPr>
        <w:t xml:space="preserve"> </w:t>
      </w:r>
      <w:proofErr w:type="spellStart"/>
      <w:r>
        <w:rPr>
          <w:lang w:bidi="fa-IR"/>
        </w:rPr>
        <w:t>em</w:t>
      </w:r>
      <w:r w:rsidR="001C43DC">
        <w:rPr>
          <w:lang w:bidi="fa-IR"/>
        </w:rPr>
        <w:t>a</w:t>
      </w:r>
      <w:r>
        <w:rPr>
          <w:lang w:bidi="fa-IR"/>
        </w:rPr>
        <w:t>di</w:t>
      </w:r>
      <w:proofErr w:type="spellEnd"/>
      <w:r>
        <w:rPr>
          <w:lang w:bidi="fa-IR"/>
        </w:rPr>
        <w:t>/</w:t>
      </w:r>
      <w:proofErr w:type="spellStart"/>
      <w:r>
        <w:rPr>
          <w:lang w:bidi="fa-IR"/>
        </w:rPr>
        <w:t>srm</w:t>
      </w:r>
      <w:proofErr w:type="spellEnd"/>
      <w:r>
        <w:rPr>
          <w:lang w:bidi="fa-IR"/>
        </w:rPr>
        <w:t xml:space="preserve"> for </w:t>
      </w:r>
      <w:proofErr w:type="spellStart"/>
      <w:r>
        <w:rPr>
          <w:lang w:bidi="fa-IR"/>
        </w:rPr>
        <w:t>ebicycle</w:t>
      </w:r>
      <w:proofErr w:type="spellEnd"/>
      <w:r>
        <w:rPr>
          <w:lang w:bidi="fa-IR"/>
        </w:rPr>
        <w:t>) but suffering from high torque ripple up to 100 percent of the nominal torque, low power and torque density and low efficiency makes it not the best choice for this application.</w:t>
      </w:r>
    </w:p>
    <w:p w14:paraId="08788073" w14:textId="77777777" w:rsidR="00BB3EF4" w:rsidRDefault="00BB3EF4" w:rsidP="00BB3EF4">
      <w:pPr>
        <w:ind w:firstLine="202"/>
        <w:rPr>
          <w:lang w:bidi="fa-IR"/>
        </w:rPr>
      </w:pPr>
      <w:r w:rsidRPr="007F0D14">
        <w:rPr>
          <w:lang w:bidi="fa-IR"/>
        </w:rPr>
        <w:t>currently, electric bicycle market is dominated by brushless dc motors</w:t>
      </w:r>
      <w:r>
        <w:rPr>
          <w:lang w:bidi="fa-IR"/>
        </w:rPr>
        <w:t xml:space="preserve"> (BLDCM) </w:t>
      </w:r>
      <w:r w:rsidRPr="007F0D14">
        <w:rPr>
          <w:lang w:bidi="fa-IR"/>
        </w:rPr>
        <w:t xml:space="preserve">due to </w:t>
      </w:r>
      <w:r>
        <w:rPr>
          <w:lang w:bidi="fa-IR"/>
        </w:rPr>
        <w:t>their</w:t>
      </w:r>
      <w:r w:rsidRPr="007F0D14">
        <w:rPr>
          <w:lang w:bidi="fa-IR"/>
        </w:rPr>
        <w:t xml:space="preserve"> high power and torque density</w:t>
      </w:r>
      <w:r>
        <w:rPr>
          <w:lang w:bidi="fa-IR"/>
        </w:rPr>
        <w:t>, driving simplicity</w:t>
      </w:r>
      <w:r w:rsidRPr="007F0D14">
        <w:rPr>
          <w:lang w:bidi="fa-IR"/>
        </w:rPr>
        <w:t xml:space="preserve"> and low</w:t>
      </w:r>
      <w:r>
        <w:rPr>
          <w:lang w:bidi="fa-IR"/>
        </w:rPr>
        <w:t>-</w:t>
      </w:r>
      <w:r w:rsidRPr="007F0D14">
        <w:rPr>
          <w:lang w:bidi="fa-IR"/>
        </w:rPr>
        <w:t>cost manufact</w:t>
      </w:r>
      <w:r>
        <w:rPr>
          <w:lang w:bidi="fa-IR"/>
        </w:rPr>
        <w:t>u</w:t>
      </w:r>
      <w:r w:rsidRPr="007F0D14">
        <w:rPr>
          <w:lang w:bidi="fa-IR"/>
        </w:rPr>
        <w:t>ring process</w:t>
      </w:r>
    </w:p>
    <w:p w14:paraId="11E474E0" w14:textId="77777777" w:rsidR="00BB3EF4" w:rsidRDefault="00BB3EF4" w:rsidP="00BB3EF4">
      <w:pPr>
        <w:ind w:firstLine="202"/>
        <w:rPr>
          <w:lang w:bidi="fa-IR"/>
        </w:rPr>
      </w:pPr>
      <w:r w:rsidRPr="007F0D14">
        <w:rPr>
          <w:lang w:bidi="fa-IR"/>
        </w:rPr>
        <w:t>advantage</w:t>
      </w:r>
      <w:r>
        <w:rPr>
          <w:lang w:bidi="fa-IR"/>
        </w:rPr>
        <w:t>s</w:t>
      </w:r>
      <w:r w:rsidRPr="007F0D14">
        <w:rPr>
          <w:lang w:bidi="fa-IR"/>
        </w:rPr>
        <w:t xml:space="preserve"> </w:t>
      </w:r>
      <w:r>
        <w:rPr>
          <w:lang w:bidi="fa-IR"/>
        </w:rPr>
        <w:t>like</w:t>
      </w:r>
      <w:r w:rsidRPr="007F0D14">
        <w:rPr>
          <w:lang w:bidi="fa-IR"/>
        </w:rPr>
        <w:t xml:space="preserve"> high torque and power density, less torque ripple </w:t>
      </w:r>
      <w:r>
        <w:rPr>
          <w:lang w:bidi="fa-IR"/>
        </w:rPr>
        <w:t>compared to</w:t>
      </w:r>
      <w:r w:rsidRPr="007F0D14">
        <w:rPr>
          <w:lang w:bidi="fa-IR"/>
        </w:rPr>
        <w:t xml:space="preserve"> switched relucta</w:t>
      </w:r>
      <w:r>
        <w:rPr>
          <w:lang w:bidi="fa-IR"/>
        </w:rPr>
        <w:t>n</w:t>
      </w:r>
      <w:r w:rsidRPr="007F0D14">
        <w:rPr>
          <w:lang w:bidi="fa-IR"/>
        </w:rPr>
        <w:t>ce motor</w:t>
      </w:r>
      <w:r>
        <w:rPr>
          <w:lang w:bidi="fa-IR"/>
        </w:rPr>
        <w:t xml:space="preserve"> </w:t>
      </w:r>
      <w:r w:rsidRPr="007F0D14">
        <w:rPr>
          <w:lang w:bidi="fa-IR"/>
        </w:rPr>
        <w:t xml:space="preserve">and </w:t>
      </w:r>
      <w:r>
        <w:rPr>
          <w:lang w:bidi="fa-IR"/>
        </w:rPr>
        <w:t>higher</w:t>
      </w:r>
      <w:r w:rsidRPr="007F0D14">
        <w:rPr>
          <w:lang w:bidi="fa-IR"/>
        </w:rPr>
        <w:t xml:space="preserve"> efficiency of </w:t>
      </w:r>
      <w:r>
        <w:rPr>
          <w:lang w:bidi="fa-IR"/>
        </w:rPr>
        <w:t>BLDC</w:t>
      </w:r>
      <w:r w:rsidRPr="007F0D14">
        <w:rPr>
          <w:lang w:bidi="fa-IR"/>
        </w:rPr>
        <w:t xml:space="preserve"> machine, have made this machine a suitable choice for use in electric bicycle</w:t>
      </w:r>
      <w:r>
        <w:rPr>
          <w:lang w:bidi="fa-IR"/>
        </w:rPr>
        <w:t xml:space="preserve"> (axial flux </w:t>
      </w:r>
      <w:proofErr w:type="spellStart"/>
      <w:r>
        <w:rPr>
          <w:lang w:bidi="fa-IR"/>
        </w:rPr>
        <w:t>bldc</w:t>
      </w:r>
      <w:proofErr w:type="spellEnd"/>
      <w:r>
        <w:rPr>
          <w:lang w:bidi="fa-IR"/>
        </w:rPr>
        <w:t xml:space="preserve"> for eb) on the other hand high manufacturing cost and low reliability….?</w:t>
      </w:r>
    </w:p>
    <w:p w14:paraId="04647897" w14:textId="77777777" w:rsidR="00BB3EF4" w:rsidRDefault="00BB3EF4" w:rsidP="00BB3EF4">
      <w:pPr>
        <w:ind w:firstLine="202"/>
        <w:rPr>
          <w:lang w:bidi="fa-IR"/>
        </w:rPr>
      </w:pPr>
      <w:r>
        <w:rPr>
          <w:lang w:bidi="fa-IR"/>
        </w:rPr>
        <w:t>permanent magnet synchronous machines (PMSM) are highly efficient and compact machines with lower torque ripple and sinusoidal back EMF</w:t>
      </w:r>
    </w:p>
    <w:p w14:paraId="1D72E9B6" w14:textId="77777777" w:rsidR="00BB3EF4" w:rsidRDefault="00BB3EF4" w:rsidP="00BB3EF4">
      <w:pPr>
        <w:ind w:firstLine="202"/>
        <w:rPr>
          <w:lang w:bidi="fa-IR"/>
        </w:rPr>
      </w:pPr>
      <w:r>
        <w:rPr>
          <w:lang w:bidi="fa-IR"/>
        </w:rPr>
        <w:t>PMSMs divide into two categories, interior permanent magnet (IPM) and surface-mount permanent magnet (SPM)</w:t>
      </w:r>
    </w:p>
    <w:p w14:paraId="5C7CAF13" w14:textId="77777777" w:rsidR="00BB3EF4" w:rsidRDefault="00BB3EF4" w:rsidP="00BB3EF4">
      <w:pPr>
        <w:ind w:firstLine="202"/>
        <w:rPr>
          <w:lang w:bidi="fa-IR"/>
        </w:rPr>
      </w:pPr>
      <w:r>
        <w:rPr>
          <w:lang w:bidi="fa-IR"/>
        </w:rPr>
        <w:t>which has less torque ripple compared to IPM</w:t>
      </w:r>
    </w:p>
    <w:p w14:paraId="36556271" w14:textId="77777777" w:rsidR="00BB3EF4" w:rsidRDefault="00BB3EF4" w:rsidP="00BB3EF4">
      <w:pPr>
        <w:ind w:firstLine="202"/>
        <w:rPr>
          <w:lang w:bidi="fa-IR"/>
        </w:rPr>
      </w:pPr>
      <w:r>
        <w:rPr>
          <w:lang w:bidi="fa-IR"/>
        </w:rPr>
        <w:t>in order to increase the power density, concentrated winding can be applied, although cogging torque will increase by using a concentrated winding</w:t>
      </w:r>
    </w:p>
    <w:p w14:paraId="04AE4A2B" w14:textId="77777777" w:rsidR="00BB3EF4" w:rsidRDefault="00BB3EF4" w:rsidP="00BB3EF4">
      <w:pPr>
        <w:ind w:firstLine="202"/>
        <w:rPr>
          <w:lang w:bidi="fa-IR"/>
        </w:rPr>
      </w:pPr>
      <w:r w:rsidRPr="0012435A">
        <w:rPr>
          <w:lang w:bidi="fa-IR"/>
        </w:rPr>
        <w:t>lower efficiency in low</w:t>
      </w:r>
      <w:r>
        <w:rPr>
          <w:lang w:bidi="fa-IR"/>
        </w:rPr>
        <w:t>-</w:t>
      </w:r>
      <w:r w:rsidRPr="0012435A">
        <w:rPr>
          <w:lang w:bidi="fa-IR"/>
        </w:rPr>
        <w:t>speed applications like electric bicycle, is caused to mostly use a mechanical gearbox beside the BLDC or PMSM machines</w:t>
      </w:r>
    </w:p>
    <w:p w14:paraId="68646319" w14:textId="77777777" w:rsidR="00B76664" w:rsidRDefault="00BB3EF4" w:rsidP="00B76664">
      <w:pPr>
        <w:ind w:firstLine="202"/>
        <w:rPr>
          <w:rtl/>
          <w:lang w:bidi="fa-IR"/>
        </w:rPr>
      </w:pPr>
      <w:r w:rsidRPr="008812EA">
        <w:rPr>
          <w:lang w:bidi="fa-IR"/>
        </w:rPr>
        <w:t>flux switching machines not only have PMSM advantages like high torque and power density but also have lower cogging torque and torque ripple and can produce higher torque in lower speeds thanks to magnetic gearbox effect which is one of the innate features of this machine that makes this machine suitable for electric bicycle application</w:t>
      </w:r>
    </w:p>
    <w:p w14:paraId="5B3F5969" w14:textId="77777777" w:rsidR="00B76664" w:rsidRDefault="00B76664" w:rsidP="00B76664">
      <w:pPr>
        <w:ind w:firstLine="202"/>
        <w:rPr>
          <w:rtl/>
          <w:lang w:bidi="fa-IR"/>
        </w:rPr>
      </w:pPr>
    </w:p>
    <w:p w14:paraId="571A05F8" w14:textId="6E3AA7AC" w:rsidR="00BB3EF4" w:rsidRDefault="00BB3EF4" w:rsidP="00B76664">
      <w:pPr>
        <w:ind w:firstLine="202"/>
        <w:rPr>
          <w:lang w:bidi="fa-IR"/>
        </w:rPr>
      </w:pPr>
      <w:r>
        <w:t>Design of an Outer-rotor FSM for E-bicycle</w:t>
      </w:r>
    </w:p>
    <w:p w14:paraId="1C63E725" w14:textId="77777777" w:rsidR="00BB3EF4" w:rsidRDefault="00BB3EF4" w:rsidP="00BB3EF4">
      <w:pPr>
        <w:pStyle w:val="Text"/>
        <w:numPr>
          <w:ilvl w:val="0"/>
          <w:numId w:val="2"/>
        </w:numPr>
      </w:pPr>
      <w:r>
        <w:t xml:space="preserve">FSM topologies </w:t>
      </w:r>
    </w:p>
    <w:p w14:paraId="3FA72712" w14:textId="77777777" w:rsidR="00BB3EF4" w:rsidRDefault="00BB3EF4" w:rsidP="00BB3EF4">
      <w:pPr>
        <w:pStyle w:val="Text"/>
        <w:ind w:left="202" w:firstLine="0"/>
        <w:rPr>
          <w:lang w:bidi="fa-IR"/>
        </w:rPr>
      </w:pPr>
      <w:r>
        <w:t xml:space="preserve">   There are two main topologies for flux switching machines One with permanent magnet (PM) inside of stator structure (SPMFSM) and another with PM mounted in Rotor Segments (RPMFSM), by mounting PMs in stator structure, controlling PM Temperature would be easier, although putting PMs in stator will cause lower torque density and higher torque ripple, for achieving the same torque density in SPMFSM in comparison to a RPMFSM, about two times PM volume will be needed. </w:t>
      </w:r>
      <w:r>
        <w:rPr>
          <w:lang w:bidi="fa-IR"/>
        </w:rPr>
        <w:t>Since high torque density is needed in an EV application, RPMFSM topology would be a wise choice.</w:t>
      </w:r>
    </w:p>
    <w:p w14:paraId="0A92B2F6" w14:textId="77777777" w:rsidR="00BB3EF4" w:rsidRDefault="00BB3EF4" w:rsidP="00BB3EF4">
      <w:pPr>
        <w:pStyle w:val="Text"/>
        <w:numPr>
          <w:ilvl w:val="0"/>
          <w:numId w:val="2"/>
        </w:numPr>
      </w:pPr>
      <w:r>
        <w:rPr>
          <w:lang w:bidi="fa-IR"/>
        </w:rPr>
        <w:t>Design process</w:t>
      </w:r>
    </w:p>
    <w:p w14:paraId="38E83D8B" w14:textId="77777777" w:rsidR="00BB3EF4" w:rsidRDefault="00BB3EF4" w:rsidP="00BB3EF4">
      <w:pPr>
        <w:pStyle w:val="Text"/>
        <w:ind w:left="562" w:firstLine="0"/>
        <w:rPr>
          <w:lang w:bidi="fa-IR"/>
        </w:rPr>
      </w:pPr>
      <w:r>
        <w:rPr>
          <w:lang w:bidi="fa-IR"/>
        </w:rPr>
        <w:t xml:space="preserve">1-basic assumptions (dimension range-speed-power) </w:t>
      </w:r>
    </w:p>
    <w:p w14:paraId="408DBD7C" w14:textId="77777777" w:rsidR="00BB3EF4" w:rsidRDefault="00BB3EF4" w:rsidP="00BB3EF4">
      <w:pPr>
        <w:pStyle w:val="Text"/>
        <w:ind w:left="562" w:firstLine="0"/>
        <w:rPr>
          <w:lang w:bidi="fa-IR"/>
        </w:rPr>
      </w:pPr>
      <w:r>
        <w:rPr>
          <w:lang w:bidi="fa-IR"/>
        </w:rPr>
        <w:t>2-airgap selection</w:t>
      </w:r>
    </w:p>
    <w:p w14:paraId="18AB1C89" w14:textId="77777777" w:rsidR="00BB3EF4" w:rsidRDefault="00BB3EF4" w:rsidP="00BB3EF4">
      <w:pPr>
        <w:pStyle w:val="Text"/>
        <w:rPr>
          <w:lang w:bidi="fa-IR"/>
        </w:rPr>
      </w:pPr>
      <w:r>
        <w:rPr>
          <w:lang w:bidi="fa-IR"/>
        </w:rPr>
        <w:t xml:space="preserve">       3-</w:t>
      </w:r>
    </w:p>
    <w:p w14:paraId="7772691E" w14:textId="77777777" w:rsidR="00BB3EF4" w:rsidRDefault="00BB3EF4" w:rsidP="00BB3EF4">
      <w:pPr>
        <w:pStyle w:val="Text"/>
      </w:pPr>
    </w:p>
    <w:p w14:paraId="7B378A52" w14:textId="77777777" w:rsidR="00BB3EF4" w:rsidRDefault="00BB3EF4" w:rsidP="00BB3EF4">
      <w:pPr>
        <w:pStyle w:val="Text"/>
        <w:ind w:left="562" w:firstLine="0"/>
        <w:rPr>
          <w:lang w:bidi="fa-IR"/>
        </w:rPr>
      </w:pPr>
      <w:r>
        <w:t xml:space="preserve">To determine the machine’s dimension, the equation between </w:t>
      </w:r>
      <w:r>
        <w:rPr>
          <w:lang w:bidi="fa-IR"/>
        </w:rPr>
        <w:t>apparent power, electrical and magnetic loading can be used which is described by:</w:t>
      </w:r>
    </w:p>
    <w:p w14:paraId="1CC277AF" w14:textId="77777777" w:rsidR="00BB3EF4" w:rsidRPr="003E6788" w:rsidRDefault="006B29F2" w:rsidP="00BB3EF4">
      <w:pPr>
        <w:pStyle w:val="Text"/>
        <w:ind w:left="562" w:firstLine="0"/>
        <w:rPr>
          <w:lang w:bidi="fa-IR"/>
        </w:rPr>
      </w:pPr>
      <m:oMathPara>
        <m:oMath>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=C</m:t>
          </m:r>
          <m:sSup>
            <m:sSupPr>
              <m:ctrlPr>
                <w:rPr>
                  <w:rFonts w:ascii="Cambria Math" w:hAnsi="Cambria Math"/>
                  <w:i/>
                  <w:lang w:bidi="fa-IR"/>
                </w:rPr>
              </m:ctrlPr>
            </m:sSupPr>
            <m:e>
              <m:r>
                <w:rPr>
                  <w:rFonts w:ascii="Cambria Math" w:hAnsi="Cambria Math"/>
                  <w:lang w:bidi="fa-IR"/>
                </w:rPr>
                <m:t>D</m:t>
              </m:r>
            </m:e>
            <m:sup>
              <m:r>
                <w:rPr>
                  <w:rFonts w:ascii="Cambria Math" w:hAnsi="Cambria Math"/>
                  <w:lang w:bidi="fa-IR"/>
                </w:rPr>
                <m:t>2</m:t>
              </m:r>
            </m:sup>
          </m:sSup>
          <m:sSup>
            <m:sSupPr>
              <m:ctrlPr>
                <w:rPr>
                  <w:rFonts w:ascii="Cambria Math" w:hAnsi="Cambria Math"/>
                  <w:i/>
                  <w:lang w:bidi="fa-IR"/>
                </w:rPr>
              </m:ctrlPr>
            </m:sSupPr>
            <m:e>
              <m:r>
                <w:rPr>
                  <w:rFonts w:ascii="Cambria Math" w:hAnsi="Cambria Math"/>
                  <w:lang w:bidi="fa-IR"/>
                </w:rPr>
                <m:t>l</m:t>
              </m:r>
            </m:e>
            <m:sup>
              <m:r>
                <w:rPr>
                  <w:rFonts w:ascii="Cambria Math" w:hAnsi="Cambria Math"/>
                  <w:lang w:bidi="fa-IR"/>
                </w:rPr>
                <m:t>'</m:t>
              </m:r>
            </m:sup>
          </m:sSup>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syn</m:t>
              </m:r>
            </m:sub>
          </m:sSub>
        </m:oMath>
      </m:oMathPara>
    </w:p>
    <w:p w14:paraId="6B762CD8" w14:textId="77777777" w:rsidR="00BB3EF4" w:rsidRDefault="00BB3EF4" w:rsidP="00BB3EF4">
      <w:pPr>
        <w:pStyle w:val="Text"/>
        <w:ind w:left="562" w:firstLine="0"/>
        <w:rPr>
          <w:lang w:bidi="fa-IR"/>
        </w:rPr>
      </w:pPr>
      <w:r>
        <w:rPr>
          <w:lang w:bidi="fa-IR"/>
        </w:rPr>
        <w:t>Which S</w:t>
      </w:r>
      <w:r>
        <w:rPr>
          <w:vertAlign w:val="subscript"/>
          <w:lang w:bidi="fa-IR"/>
        </w:rPr>
        <w:t xml:space="preserve">i </w:t>
      </w:r>
      <w:r>
        <w:rPr>
          <w:lang w:bidi="fa-IR"/>
        </w:rPr>
        <w:t>is apparent power, D is airgap Diameter l</w:t>
      </w:r>
      <w:r>
        <w:rPr>
          <w:vertAlign w:val="superscript"/>
          <w:lang w:bidi="fa-IR"/>
        </w:rPr>
        <w:t>’</w:t>
      </w:r>
      <w:r>
        <w:rPr>
          <w:lang w:bidi="fa-IR"/>
        </w:rPr>
        <w:t xml:space="preserve"> is stack length and </w:t>
      </w:r>
      <w:proofErr w:type="spellStart"/>
      <w:r>
        <w:rPr>
          <w:lang w:bidi="fa-IR"/>
        </w:rPr>
        <w:t>n</w:t>
      </w:r>
      <w:r>
        <w:rPr>
          <w:vertAlign w:val="subscript"/>
          <w:lang w:bidi="fa-IR"/>
        </w:rPr>
        <w:t>syn</w:t>
      </w:r>
      <w:proofErr w:type="spellEnd"/>
      <w:r>
        <w:rPr>
          <w:vertAlign w:val="subscript"/>
          <w:lang w:bidi="fa-IR"/>
        </w:rPr>
        <w:t xml:space="preserve"> </w:t>
      </w:r>
      <w:r>
        <w:rPr>
          <w:lang w:bidi="fa-IR"/>
        </w:rPr>
        <w:t xml:space="preserve">is applied armature current </w:t>
      </w:r>
      <w:proofErr w:type="gramStart"/>
      <w:r>
        <w:rPr>
          <w:lang w:bidi="fa-IR"/>
        </w:rPr>
        <w:t>frequency</w:t>
      </w:r>
      <w:proofErr w:type="gramEnd"/>
    </w:p>
    <w:p w14:paraId="2FA3441E" w14:textId="77777777" w:rsidR="00BB3EF4" w:rsidRDefault="00BB3EF4" w:rsidP="00BB3EF4">
      <w:pPr>
        <w:pStyle w:val="Text"/>
        <w:ind w:left="562" w:firstLine="0"/>
        <w:rPr>
          <w:lang w:bidi="fa-IR"/>
        </w:rPr>
      </w:pPr>
      <w:r>
        <w:rPr>
          <w:lang w:bidi="fa-IR"/>
        </w:rPr>
        <w:t>C coefficient is also described by:</w:t>
      </w:r>
    </w:p>
    <w:p w14:paraId="2579113C" w14:textId="77777777" w:rsidR="00BB3EF4" w:rsidRPr="002E6519" w:rsidRDefault="00BB3EF4" w:rsidP="00BB3EF4">
      <w:pPr>
        <w:pStyle w:val="Text"/>
        <w:ind w:left="562" w:firstLine="0"/>
        <w:jc w:val="center"/>
        <w:rPr>
          <w:lang w:bidi="fa-IR"/>
        </w:rPr>
      </w:pPr>
      <m:oMathPara>
        <m:oMath>
          <m:r>
            <w:rPr>
              <w:rFonts w:ascii="Cambria Math" w:hAnsi="Cambria Math"/>
              <w:lang w:bidi="fa-IR"/>
            </w:rPr>
            <m:t>C=</m:t>
          </m:r>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π</m:t>
                  </m:r>
                </m:e>
                <m:sup>
                  <m:r>
                    <w:rPr>
                      <w:rFonts w:ascii="Cambria Math" w:hAnsi="Cambria Math"/>
                      <w:lang w:bidi="fa-IR"/>
                    </w:rPr>
                    <m:t>2</m:t>
                  </m:r>
                </m:sup>
              </m:sSup>
            </m:num>
            <m:den>
              <m:r>
                <w:rPr>
                  <w:rFonts w:ascii="Cambria Math" w:hAnsi="Cambria Math"/>
                  <w:lang w:bidi="fa-IR"/>
                </w:rPr>
                <m:t>2</m:t>
              </m:r>
            </m:den>
          </m:f>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w</m:t>
              </m:r>
            </m:sub>
          </m:sSub>
          <m:acc>
            <m:accPr>
              <m:ctrlPr>
                <w:rPr>
                  <w:rFonts w:ascii="Cambria Math" w:hAnsi="Cambria Math"/>
                  <w:i/>
                  <w:lang w:bidi="fa-IR"/>
                </w:rPr>
              </m:ctrlPr>
            </m:accPr>
            <m:e>
              <m:r>
                <w:rPr>
                  <w:rFonts w:ascii="Cambria Math" w:hAnsi="Cambria Math"/>
                  <w:lang w:bidi="fa-IR"/>
                </w:rPr>
                <m:t>A</m:t>
              </m:r>
            </m:e>
          </m:acc>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B</m:t>
                  </m:r>
                </m:e>
              </m:acc>
            </m:e>
            <m:sub>
              <m:r>
                <w:rPr>
                  <w:rFonts w:ascii="Cambria Math" w:hAnsi="Cambria Math"/>
                  <w:lang w:bidi="fa-IR"/>
                </w:rPr>
                <m:t>δ</m:t>
              </m:r>
            </m:sub>
          </m:sSub>
        </m:oMath>
      </m:oMathPara>
    </w:p>
    <w:p w14:paraId="3096F893" w14:textId="77777777" w:rsidR="00BB3EF4" w:rsidRDefault="00BB3EF4" w:rsidP="00BB3EF4">
      <w:pPr>
        <w:pStyle w:val="Text"/>
        <w:ind w:left="562" w:firstLine="0"/>
        <w:jc w:val="left"/>
        <w:rPr>
          <w:lang w:bidi="fa-IR"/>
        </w:rPr>
      </w:pPr>
      <w:r>
        <w:rPr>
          <w:lang w:bidi="fa-IR"/>
        </w:rPr>
        <w:t>Which K</w:t>
      </w:r>
      <w:r>
        <w:rPr>
          <w:vertAlign w:val="subscript"/>
          <w:lang w:bidi="fa-IR"/>
        </w:rPr>
        <w:t xml:space="preserve">w </w:t>
      </w:r>
      <w:r>
        <w:rPr>
          <w:lang w:bidi="fa-IR"/>
        </w:rPr>
        <w:t xml:space="preserve">is winding factor, Â is Peak electrical loading and </w:t>
      </w:r>
      <w:proofErr w:type="spellStart"/>
      <w:r>
        <w:rPr>
          <w:lang w:bidi="fa-IR"/>
        </w:rPr>
        <w:t>B̂</w:t>
      </w:r>
      <w:r>
        <w:rPr>
          <w:vertAlign w:val="subscript"/>
          <w:lang w:bidi="fa-IR"/>
        </w:rPr>
        <w:t>δ</w:t>
      </w:r>
      <w:proofErr w:type="spellEnd"/>
      <w:r>
        <w:rPr>
          <w:vertAlign w:val="subscript"/>
          <w:lang w:bidi="fa-IR"/>
        </w:rPr>
        <w:t xml:space="preserve"> </w:t>
      </w:r>
      <w:r>
        <w:rPr>
          <w:lang w:bidi="fa-IR"/>
        </w:rPr>
        <w:t xml:space="preserve">is maximum airgap flux </w:t>
      </w:r>
      <w:proofErr w:type="gramStart"/>
      <w:r>
        <w:rPr>
          <w:lang w:bidi="fa-IR"/>
        </w:rPr>
        <w:t>density</w:t>
      </w:r>
      <w:proofErr w:type="gramEnd"/>
    </w:p>
    <w:p w14:paraId="2ACAE7B6" w14:textId="77777777" w:rsidR="00BB3EF4" w:rsidRDefault="00BB3EF4" w:rsidP="00BB3EF4">
      <w:pPr>
        <w:pStyle w:val="Text"/>
        <w:ind w:left="562" w:firstLine="0"/>
        <w:jc w:val="left"/>
        <w:rPr>
          <w:lang w:bidi="fa-IR"/>
        </w:rPr>
      </w:pPr>
      <w:r>
        <w:rPr>
          <w:lang w:bidi="fa-IR"/>
        </w:rPr>
        <w:t>…</w:t>
      </w:r>
    </w:p>
    <w:p w14:paraId="4527EF75" w14:textId="77777777" w:rsidR="00BB3EF4" w:rsidRDefault="00BB3EF4" w:rsidP="00BB3EF4">
      <w:pPr>
        <w:pStyle w:val="Text"/>
        <w:ind w:left="562" w:firstLine="0"/>
        <w:jc w:val="left"/>
        <w:rPr>
          <w:lang w:bidi="fa-IR"/>
        </w:rPr>
      </w:pPr>
      <w:r>
        <w:rPr>
          <w:lang w:bidi="fa-IR"/>
        </w:rPr>
        <w:t>Design stuff….</w:t>
      </w:r>
    </w:p>
    <w:p w14:paraId="281A3A24" w14:textId="77777777" w:rsidR="00BB3EF4" w:rsidRDefault="00BB3EF4" w:rsidP="00BB3EF4">
      <w:pPr>
        <w:pStyle w:val="Text"/>
        <w:ind w:left="562" w:firstLine="0"/>
        <w:jc w:val="left"/>
        <w:rPr>
          <w:lang w:bidi="fa-IR"/>
        </w:rPr>
      </w:pPr>
      <w:r>
        <w:rPr>
          <w:lang w:bidi="fa-IR"/>
        </w:rPr>
        <w:t>…</w:t>
      </w:r>
    </w:p>
    <w:p w14:paraId="11353A5E" w14:textId="77777777" w:rsidR="00BB3EF4" w:rsidRDefault="00BB3EF4" w:rsidP="00BB3EF4">
      <w:pPr>
        <w:pStyle w:val="Text"/>
        <w:ind w:left="562" w:firstLine="0"/>
        <w:jc w:val="left"/>
        <w:rPr>
          <w:lang w:bidi="fa-IR"/>
        </w:rPr>
      </w:pPr>
    </w:p>
    <w:tbl>
      <w:tblPr>
        <w:tblStyle w:val="TableGrid"/>
        <w:tblW w:w="0" w:type="auto"/>
        <w:tblInd w:w="562" w:type="dxa"/>
        <w:tblLook w:val="04A0" w:firstRow="1" w:lastRow="0" w:firstColumn="1" w:lastColumn="0" w:noHBand="0" w:noVBand="1"/>
      </w:tblPr>
      <w:tblGrid>
        <w:gridCol w:w="1874"/>
        <w:gridCol w:w="1874"/>
      </w:tblGrid>
      <w:tr w:rsidR="00BB3EF4" w14:paraId="28661B29" w14:textId="77777777" w:rsidTr="002F5DE6">
        <w:tc>
          <w:tcPr>
            <w:tcW w:w="2628" w:type="dxa"/>
          </w:tcPr>
          <w:p w14:paraId="420CDFF8" w14:textId="77777777" w:rsidR="00BB3EF4" w:rsidRDefault="00BB3EF4" w:rsidP="002F5DE6">
            <w:pPr>
              <w:pStyle w:val="Text"/>
              <w:ind w:firstLine="0"/>
              <w:jc w:val="left"/>
              <w:rPr>
                <w:lang w:bidi="fa-IR"/>
              </w:rPr>
            </w:pPr>
          </w:p>
        </w:tc>
        <w:tc>
          <w:tcPr>
            <w:tcW w:w="2628" w:type="dxa"/>
          </w:tcPr>
          <w:p w14:paraId="02F9134D" w14:textId="77777777" w:rsidR="00BB3EF4" w:rsidRDefault="00BB3EF4" w:rsidP="002F5DE6">
            <w:pPr>
              <w:pStyle w:val="Text"/>
              <w:ind w:firstLine="0"/>
              <w:jc w:val="left"/>
              <w:rPr>
                <w:lang w:bidi="fa-IR"/>
              </w:rPr>
            </w:pPr>
          </w:p>
        </w:tc>
      </w:tr>
      <w:tr w:rsidR="00BB3EF4" w14:paraId="45EA6900" w14:textId="77777777" w:rsidTr="002F5DE6">
        <w:tc>
          <w:tcPr>
            <w:tcW w:w="2628" w:type="dxa"/>
          </w:tcPr>
          <w:p w14:paraId="702CB17C" w14:textId="77777777" w:rsidR="00BB3EF4" w:rsidRDefault="00BB3EF4" w:rsidP="002F5DE6">
            <w:pPr>
              <w:pStyle w:val="Text"/>
              <w:ind w:firstLine="0"/>
              <w:jc w:val="left"/>
              <w:rPr>
                <w:lang w:bidi="fa-IR"/>
              </w:rPr>
            </w:pPr>
          </w:p>
        </w:tc>
        <w:tc>
          <w:tcPr>
            <w:tcW w:w="2628" w:type="dxa"/>
          </w:tcPr>
          <w:p w14:paraId="7DA1DEB9" w14:textId="77777777" w:rsidR="00BB3EF4" w:rsidRDefault="00BB3EF4" w:rsidP="002F5DE6">
            <w:pPr>
              <w:pStyle w:val="Text"/>
              <w:ind w:firstLine="0"/>
              <w:jc w:val="left"/>
              <w:rPr>
                <w:lang w:bidi="fa-IR"/>
              </w:rPr>
            </w:pPr>
          </w:p>
        </w:tc>
      </w:tr>
      <w:tr w:rsidR="00BB3EF4" w14:paraId="7244A47E" w14:textId="77777777" w:rsidTr="002F5DE6">
        <w:tc>
          <w:tcPr>
            <w:tcW w:w="2628" w:type="dxa"/>
          </w:tcPr>
          <w:p w14:paraId="4CCB0056" w14:textId="77777777" w:rsidR="00BB3EF4" w:rsidRDefault="00BB3EF4" w:rsidP="002F5DE6">
            <w:pPr>
              <w:pStyle w:val="Text"/>
              <w:ind w:firstLine="0"/>
              <w:jc w:val="left"/>
              <w:rPr>
                <w:lang w:bidi="fa-IR"/>
              </w:rPr>
            </w:pPr>
          </w:p>
        </w:tc>
        <w:tc>
          <w:tcPr>
            <w:tcW w:w="2628" w:type="dxa"/>
          </w:tcPr>
          <w:p w14:paraId="22D8CD31" w14:textId="77777777" w:rsidR="00BB3EF4" w:rsidRDefault="00BB3EF4" w:rsidP="002F5DE6">
            <w:pPr>
              <w:pStyle w:val="Text"/>
              <w:ind w:firstLine="0"/>
              <w:jc w:val="left"/>
              <w:rPr>
                <w:lang w:bidi="fa-IR"/>
              </w:rPr>
            </w:pPr>
          </w:p>
        </w:tc>
      </w:tr>
      <w:tr w:rsidR="00BB3EF4" w14:paraId="7D8F002C" w14:textId="77777777" w:rsidTr="002F5DE6">
        <w:tc>
          <w:tcPr>
            <w:tcW w:w="2628" w:type="dxa"/>
          </w:tcPr>
          <w:p w14:paraId="4E6771DB" w14:textId="77777777" w:rsidR="00BB3EF4" w:rsidRDefault="00BB3EF4" w:rsidP="002F5DE6">
            <w:pPr>
              <w:pStyle w:val="Text"/>
              <w:ind w:firstLine="0"/>
              <w:jc w:val="left"/>
              <w:rPr>
                <w:lang w:bidi="fa-IR"/>
              </w:rPr>
            </w:pPr>
          </w:p>
        </w:tc>
        <w:tc>
          <w:tcPr>
            <w:tcW w:w="2628" w:type="dxa"/>
          </w:tcPr>
          <w:p w14:paraId="7187B09A" w14:textId="77777777" w:rsidR="00BB3EF4" w:rsidRDefault="00BB3EF4" w:rsidP="002F5DE6">
            <w:pPr>
              <w:pStyle w:val="Text"/>
              <w:ind w:firstLine="0"/>
              <w:jc w:val="left"/>
              <w:rPr>
                <w:lang w:bidi="fa-IR"/>
              </w:rPr>
            </w:pPr>
          </w:p>
        </w:tc>
      </w:tr>
      <w:tr w:rsidR="00BB3EF4" w14:paraId="664B1952" w14:textId="77777777" w:rsidTr="002F5DE6">
        <w:tc>
          <w:tcPr>
            <w:tcW w:w="2628" w:type="dxa"/>
          </w:tcPr>
          <w:p w14:paraId="72069E7A" w14:textId="77777777" w:rsidR="00BB3EF4" w:rsidRDefault="00BB3EF4" w:rsidP="002F5DE6">
            <w:pPr>
              <w:pStyle w:val="Text"/>
              <w:ind w:firstLine="0"/>
              <w:jc w:val="left"/>
              <w:rPr>
                <w:lang w:bidi="fa-IR"/>
              </w:rPr>
            </w:pPr>
          </w:p>
        </w:tc>
        <w:tc>
          <w:tcPr>
            <w:tcW w:w="2628" w:type="dxa"/>
          </w:tcPr>
          <w:p w14:paraId="02FAB053" w14:textId="77777777" w:rsidR="00BB3EF4" w:rsidRDefault="00BB3EF4" w:rsidP="002F5DE6">
            <w:pPr>
              <w:pStyle w:val="Text"/>
              <w:ind w:firstLine="0"/>
              <w:jc w:val="left"/>
              <w:rPr>
                <w:lang w:bidi="fa-IR"/>
              </w:rPr>
            </w:pPr>
          </w:p>
        </w:tc>
      </w:tr>
      <w:tr w:rsidR="00BB3EF4" w14:paraId="34C7AD74" w14:textId="77777777" w:rsidTr="002F5DE6">
        <w:tc>
          <w:tcPr>
            <w:tcW w:w="2628" w:type="dxa"/>
          </w:tcPr>
          <w:p w14:paraId="6A174F55" w14:textId="77777777" w:rsidR="00BB3EF4" w:rsidRDefault="00BB3EF4" w:rsidP="002F5DE6">
            <w:pPr>
              <w:pStyle w:val="Text"/>
              <w:ind w:firstLine="0"/>
              <w:jc w:val="left"/>
              <w:rPr>
                <w:lang w:bidi="fa-IR"/>
              </w:rPr>
            </w:pPr>
          </w:p>
        </w:tc>
        <w:tc>
          <w:tcPr>
            <w:tcW w:w="2628" w:type="dxa"/>
          </w:tcPr>
          <w:p w14:paraId="1B4B59FB" w14:textId="77777777" w:rsidR="00BB3EF4" w:rsidRDefault="00BB3EF4" w:rsidP="002F5DE6">
            <w:pPr>
              <w:pStyle w:val="Text"/>
              <w:ind w:firstLine="0"/>
              <w:jc w:val="left"/>
              <w:rPr>
                <w:lang w:bidi="fa-IR"/>
              </w:rPr>
            </w:pPr>
          </w:p>
        </w:tc>
      </w:tr>
      <w:tr w:rsidR="00BB3EF4" w14:paraId="24CB1511" w14:textId="77777777" w:rsidTr="002F5DE6">
        <w:tc>
          <w:tcPr>
            <w:tcW w:w="2628" w:type="dxa"/>
          </w:tcPr>
          <w:p w14:paraId="6B56089D" w14:textId="77777777" w:rsidR="00BB3EF4" w:rsidRDefault="00BB3EF4" w:rsidP="002F5DE6">
            <w:pPr>
              <w:pStyle w:val="Text"/>
              <w:ind w:firstLine="0"/>
              <w:jc w:val="left"/>
              <w:rPr>
                <w:lang w:bidi="fa-IR"/>
              </w:rPr>
            </w:pPr>
          </w:p>
        </w:tc>
        <w:tc>
          <w:tcPr>
            <w:tcW w:w="2628" w:type="dxa"/>
          </w:tcPr>
          <w:p w14:paraId="5E956831" w14:textId="77777777" w:rsidR="00BB3EF4" w:rsidRDefault="00BB3EF4" w:rsidP="002F5DE6">
            <w:pPr>
              <w:pStyle w:val="Text"/>
              <w:ind w:firstLine="0"/>
              <w:jc w:val="left"/>
              <w:rPr>
                <w:lang w:bidi="fa-IR"/>
              </w:rPr>
            </w:pPr>
          </w:p>
        </w:tc>
      </w:tr>
      <w:tr w:rsidR="00BB3EF4" w14:paraId="4A72E604" w14:textId="77777777" w:rsidTr="002F5DE6">
        <w:tc>
          <w:tcPr>
            <w:tcW w:w="2628" w:type="dxa"/>
          </w:tcPr>
          <w:p w14:paraId="1DF3EAEB" w14:textId="77777777" w:rsidR="00BB3EF4" w:rsidRDefault="00BB3EF4" w:rsidP="002F5DE6">
            <w:pPr>
              <w:pStyle w:val="Text"/>
              <w:ind w:firstLine="0"/>
              <w:jc w:val="left"/>
              <w:rPr>
                <w:lang w:bidi="fa-IR"/>
              </w:rPr>
            </w:pPr>
          </w:p>
        </w:tc>
        <w:tc>
          <w:tcPr>
            <w:tcW w:w="2628" w:type="dxa"/>
          </w:tcPr>
          <w:p w14:paraId="318806A0" w14:textId="77777777" w:rsidR="00BB3EF4" w:rsidRDefault="00BB3EF4" w:rsidP="002F5DE6">
            <w:pPr>
              <w:pStyle w:val="Text"/>
              <w:ind w:firstLine="0"/>
              <w:jc w:val="left"/>
              <w:rPr>
                <w:lang w:bidi="fa-IR"/>
              </w:rPr>
            </w:pPr>
          </w:p>
        </w:tc>
      </w:tr>
    </w:tbl>
    <w:p w14:paraId="34EF02A4" w14:textId="77777777" w:rsidR="00BB3EF4" w:rsidRDefault="00BB3EF4" w:rsidP="00BB3EF4">
      <w:pPr>
        <w:pStyle w:val="Text"/>
        <w:ind w:left="562" w:firstLine="0"/>
        <w:jc w:val="left"/>
        <w:rPr>
          <w:lang w:bidi="fa-IR"/>
        </w:rPr>
      </w:pPr>
    </w:p>
    <w:p w14:paraId="50452997" w14:textId="77777777" w:rsidR="00BB3EF4" w:rsidRDefault="00BB3EF4" w:rsidP="00BB3EF4">
      <w:pPr>
        <w:pStyle w:val="Text"/>
        <w:ind w:left="562" w:firstLine="0"/>
        <w:jc w:val="left"/>
        <w:rPr>
          <w:lang w:bidi="fa-IR"/>
        </w:rPr>
      </w:pPr>
    </w:p>
    <w:p w14:paraId="085961CC" w14:textId="77777777" w:rsidR="00BB3EF4" w:rsidRPr="003E4C7B" w:rsidRDefault="00BB3EF4" w:rsidP="00BB3EF4">
      <w:pPr>
        <w:pStyle w:val="Text"/>
        <w:ind w:left="562" w:firstLine="0"/>
        <w:jc w:val="left"/>
        <w:rPr>
          <w:lang w:bidi="fa-IR"/>
        </w:rPr>
      </w:pPr>
    </w:p>
    <w:p w14:paraId="46337E6A" w14:textId="3E4BC05B" w:rsidR="006C7343" w:rsidRPr="00BB3EF4" w:rsidRDefault="006C7343" w:rsidP="00BB3EF4">
      <w:pPr>
        <w:rPr>
          <w:rtl/>
        </w:rPr>
      </w:pPr>
    </w:p>
    <w:sectPr w:rsidR="006C7343" w:rsidRPr="00BB3EF4" w:rsidSect="00BB3EF4">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F0970"/>
    <w:multiLevelType w:val="hybridMultilevel"/>
    <w:tmpl w:val="C44E55F2"/>
    <w:lvl w:ilvl="0" w:tplc="2B64E7F2">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 w15:restartNumberingAfterBreak="0">
    <w:nsid w:val="7F430705"/>
    <w:multiLevelType w:val="multilevel"/>
    <w:tmpl w:val="4CC21E86"/>
    <w:lvl w:ilvl="0">
      <w:start w:val="1"/>
      <w:numFmt w:val="upperRoman"/>
      <w:lvlText w:val="%1."/>
      <w:lvlJc w:val="right"/>
      <w:pPr>
        <w:tabs>
          <w:tab w:val="num" w:pos="539"/>
        </w:tabs>
        <w:ind w:left="539" w:hanging="179"/>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9D"/>
    <w:rsid w:val="0009194E"/>
    <w:rsid w:val="000F4142"/>
    <w:rsid w:val="001C43DC"/>
    <w:rsid w:val="00277F19"/>
    <w:rsid w:val="003574D4"/>
    <w:rsid w:val="003D273E"/>
    <w:rsid w:val="00411F27"/>
    <w:rsid w:val="00425360"/>
    <w:rsid w:val="00435210"/>
    <w:rsid w:val="004D1C92"/>
    <w:rsid w:val="004F17AC"/>
    <w:rsid w:val="005531D8"/>
    <w:rsid w:val="00643046"/>
    <w:rsid w:val="006B29F2"/>
    <w:rsid w:val="006C7343"/>
    <w:rsid w:val="00855F9D"/>
    <w:rsid w:val="008D0B81"/>
    <w:rsid w:val="009F5A64"/>
    <w:rsid w:val="00B76664"/>
    <w:rsid w:val="00BB3EF4"/>
    <w:rsid w:val="00C17AF7"/>
    <w:rsid w:val="00C91477"/>
    <w:rsid w:val="00DA201C"/>
    <w:rsid w:val="00FC53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E459"/>
  <w15:chartTrackingRefBased/>
  <w15:docId w15:val="{6D764CBC-F2C8-4E61-AE79-1302A891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EF4"/>
    <w:pPr>
      <w:spacing w:after="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B3EF4"/>
    <w:pPr>
      <w:keepNext/>
      <w:spacing w:before="240" w:after="80"/>
      <w:jc w:val="center"/>
      <w:outlineLvl w:val="0"/>
    </w:pPr>
    <w:rPr>
      <w:rFonts w:ascii="Helvetica" w:hAnsi="Helvetica"/>
      <w:smallCap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EF4"/>
    <w:rPr>
      <w:rFonts w:ascii="Helvetica" w:eastAsia="Times New Roman" w:hAnsi="Helvetica" w:cs="Times New Roman"/>
      <w:smallCaps/>
      <w:kern w:val="28"/>
      <w:sz w:val="20"/>
      <w:szCs w:val="20"/>
    </w:rPr>
  </w:style>
  <w:style w:type="paragraph" w:customStyle="1" w:styleId="Text">
    <w:name w:val="Text"/>
    <w:basedOn w:val="Normal"/>
    <w:rsid w:val="00BB3EF4"/>
    <w:pPr>
      <w:widowControl w:val="0"/>
      <w:spacing w:line="252" w:lineRule="auto"/>
      <w:ind w:firstLine="202"/>
    </w:pPr>
  </w:style>
  <w:style w:type="paragraph" w:styleId="ListParagraph">
    <w:name w:val="List Paragraph"/>
    <w:basedOn w:val="Normal"/>
    <w:uiPriority w:val="34"/>
    <w:qFormat/>
    <w:rsid w:val="00BB3EF4"/>
    <w:pPr>
      <w:ind w:left="720"/>
      <w:contextualSpacing/>
    </w:pPr>
  </w:style>
  <w:style w:type="table" w:styleId="TableGrid">
    <w:name w:val="Table Grid"/>
    <w:basedOn w:val="TableNormal"/>
    <w:rsid w:val="00BB3E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53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2425</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Zia</dc:creator>
  <cp:keywords/>
  <dc:description/>
  <cp:lastModifiedBy>Amir Zia</cp:lastModifiedBy>
  <cp:revision>13</cp:revision>
  <dcterms:created xsi:type="dcterms:W3CDTF">2021-05-26T18:40:00Z</dcterms:created>
  <dcterms:modified xsi:type="dcterms:W3CDTF">2021-05-30T10:10:00Z</dcterms:modified>
</cp:coreProperties>
</file>