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REPORT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/ NIM    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                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                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 and Material :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Activities</w:t>
              <w:br w:type="textWrapping"/>
              <w:t xml:space="preserve">Tujuan, metode atau urutan kegiatan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dan analisa dan kesimpulan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Student</w:t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pageBreakBefore w:val="0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2B">
      <w:pPr>
        <w:pageBreakBefore w:val="0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Student Name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664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664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D66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V1CHZJ1e2AfnTylikWgt/s8ow==">AMUW2mWHh9nz/A3yhbjnGTSB3NU49g1sfqmwm/UbHEt0KjY8p406uA4uLffsvOl3NbzYTNAqsn3VwRtX8AiIiJUIZJeh88wLbaBkjN0g42rfxabaGS+jI54=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2020-09-13T18:25:00Z</dcterms:created>
  <dc:creator>twsupardi</dc:creator>
</cp:coreProperties>
</file>