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157D" w14:textId="77777777" w:rsidR="0036053F" w:rsidRDefault="0036053F" w:rsidP="009076CD">
      <w:pPr>
        <w:jc w:val="both"/>
        <w:rPr>
          <w:color w:val="4472C4" w:themeColor="accent1"/>
          <w:sz w:val="56"/>
          <w:szCs w:val="56"/>
        </w:rPr>
      </w:pPr>
    </w:p>
    <w:p w14:paraId="7B8B0A06" w14:textId="77777777" w:rsidR="0036053F" w:rsidRDefault="0036053F" w:rsidP="009076CD">
      <w:pPr>
        <w:jc w:val="both"/>
        <w:rPr>
          <w:color w:val="4472C4" w:themeColor="accent1"/>
          <w:sz w:val="56"/>
          <w:szCs w:val="56"/>
        </w:rPr>
      </w:pPr>
    </w:p>
    <w:p w14:paraId="195AC610" w14:textId="18A7AA07" w:rsidR="0036053F" w:rsidRDefault="00CA081A" w:rsidP="009076CD">
      <w:pPr>
        <w:tabs>
          <w:tab w:val="left" w:pos="2009"/>
        </w:tabs>
        <w:jc w:val="both"/>
        <w:rPr>
          <w:color w:val="4472C4" w:themeColor="accent1"/>
          <w:sz w:val="56"/>
          <w:szCs w:val="56"/>
        </w:rPr>
      </w:pPr>
      <w:r>
        <w:rPr>
          <w:color w:val="4472C4" w:themeColor="accent1"/>
          <w:sz w:val="56"/>
          <w:szCs w:val="56"/>
        </w:rPr>
        <w:tab/>
      </w:r>
    </w:p>
    <w:p w14:paraId="53D75264" w14:textId="2896F744" w:rsidR="0036053F" w:rsidRDefault="0036053F" w:rsidP="009076CD">
      <w:pPr>
        <w:jc w:val="both"/>
        <w:rPr>
          <w:color w:val="4472C4" w:themeColor="accent1"/>
          <w:sz w:val="56"/>
          <w:szCs w:val="56"/>
        </w:rPr>
      </w:pPr>
    </w:p>
    <w:p w14:paraId="5FCA3656" w14:textId="6B93754E" w:rsidR="0036053F" w:rsidRDefault="0036053F" w:rsidP="009076CD">
      <w:pPr>
        <w:jc w:val="both"/>
        <w:rPr>
          <w:color w:val="4472C4" w:themeColor="accent1"/>
          <w:sz w:val="56"/>
          <w:szCs w:val="56"/>
        </w:rPr>
      </w:pPr>
    </w:p>
    <w:p w14:paraId="1308190A" w14:textId="38B55718" w:rsidR="0036053F" w:rsidRDefault="0036053F" w:rsidP="009076CD">
      <w:pPr>
        <w:jc w:val="both"/>
        <w:rPr>
          <w:color w:val="4472C4" w:themeColor="accent1"/>
          <w:sz w:val="56"/>
          <w:szCs w:val="56"/>
        </w:rPr>
      </w:pPr>
    </w:p>
    <w:p w14:paraId="1FDB11FB" w14:textId="7711E906" w:rsidR="0036053F" w:rsidRDefault="0036053F" w:rsidP="009076CD">
      <w:pPr>
        <w:jc w:val="both"/>
        <w:rPr>
          <w:color w:val="4472C4" w:themeColor="accent1"/>
          <w:sz w:val="56"/>
          <w:szCs w:val="56"/>
        </w:rPr>
      </w:pPr>
    </w:p>
    <w:p w14:paraId="05257DE6" w14:textId="77777777" w:rsidR="0036053F" w:rsidRDefault="0036053F" w:rsidP="009076CD">
      <w:pPr>
        <w:jc w:val="both"/>
        <w:rPr>
          <w:color w:val="4472C4" w:themeColor="accent1"/>
          <w:sz w:val="56"/>
          <w:szCs w:val="56"/>
        </w:rPr>
      </w:pPr>
      <w:bookmarkStart w:id="0" w:name="_Hlk26651864"/>
    </w:p>
    <w:p w14:paraId="64C02CB3" w14:textId="178226A9" w:rsidR="0036053F" w:rsidRDefault="00C97E27" w:rsidP="009076CD">
      <w:pPr>
        <w:jc w:val="both"/>
        <w:rPr>
          <w:color w:val="4472C4" w:themeColor="accent1"/>
          <w:sz w:val="56"/>
          <w:szCs w:val="56"/>
        </w:rPr>
      </w:pPr>
      <w:r>
        <w:rPr>
          <w:color w:val="4472C4" w:themeColor="accent1"/>
          <w:sz w:val="56"/>
          <w:szCs w:val="56"/>
        </w:rPr>
      </w:r>
      <w:r>
        <w:rPr>
          <w:color w:val="4472C4" w:themeColor="accent1"/>
          <w:sz w:val="56"/>
          <w:szCs w:val="56"/>
        </w:rPr>
        <w:pict w14:anchorId="7CB9DAFB">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e 61" o:spid="_x0000_s1026" type="#_x0000_t176" style="width:383.6pt;height:80.1pt;visibility:visible;mso-left-percent:-10001;mso-top-percent:-10001;mso-position-horizontal:absolute;mso-position-horizontal-relative:char;mso-position-vertical:absolute;mso-position-vertical-relative:line;mso-left-percent:-10001;mso-top-percent:-10001;v-text-anchor:middle" filled="f" strokecolor="#8eaadb [1940]" strokeweight="3pt">
            <v:stroke miterlimit="4"/>
            <v:textbox style="mso-next-textbox:#Forme 61" inset="1.5pt,1.5pt,1.5pt,1.5pt">
              <w:txbxContent>
                <w:p w14:paraId="38D95073" w14:textId="23908E78" w:rsidR="0036053F" w:rsidRPr="0036053F" w:rsidRDefault="0036053F" w:rsidP="0036053F">
                  <w:pPr>
                    <w:pStyle w:val="Logo"/>
                    <w:rPr>
                      <w:color w:val="000000" w:themeColor="text1"/>
                      <w:sz w:val="52"/>
                      <w:szCs w:val="52"/>
                      <w:lang w:bidi="fr-FR"/>
                    </w:rPr>
                  </w:pPr>
                  <w:r w:rsidRPr="0036053F">
                    <w:rPr>
                      <w:color w:val="000000" w:themeColor="text1"/>
                      <w:sz w:val="52"/>
                      <w:szCs w:val="52"/>
                      <w:lang w:bidi="fr-FR"/>
                    </w:rPr>
                    <w:t xml:space="preserve">MegaCastings </w:t>
                  </w:r>
                </w:p>
                <w:p w14:paraId="5B0BC5F2" w14:textId="599DA65E" w:rsidR="0036053F" w:rsidRPr="0036053F" w:rsidRDefault="0036053F" w:rsidP="0036053F">
                  <w:pPr>
                    <w:pStyle w:val="Logo"/>
                    <w:rPr>
                      <w:color w:val="000000" w:themeColor="text1"/>
                      <w:sz w:val="52"/>
                      <w:szCs w:val="52"/>
                      <w:lang w:bidi="fr-FR"/>
                    </w:rPr>
                  </w:pPr>
                  <w:r w:rsidRPr="0036053F">
                    <w:rPr>
                      <w:color w:val="000000" w:themeColor="text1"/>
                      <w:sz w:val="52"/>
                      <w:szCs w:val="52"/>
                      <w:lang w:bidi="fr-FR"/>
                    </w:rPr>
                    <w:t>Cahier des charges</w:t>
                  </w:r>
                </w:p>
                <w:p w14:paraId="10045B5D" w14:textId="77777777" w:rsidR="0036053F" w:rsidRPr="0036053F" w:rsidRDefault="0036053F" w:rsidP="0036053F">
                  <w:pPr>
                    <w:rPr>
                      <w:lang w:eastAsia="ja-JP" w:bidi="fr-FR"/>
                    </w:rPr>
                  </w:pPr>
                </w:p>
                <w:p w14:paraId="273201CC" w14:textId="77777777" w:rsidR="0036053F" w:rsidRPr="0036053F" w:rsidRDefault="0036053F" w:rsidP="0036053F">
                  <w:pPr>
                    <w:rPr>
                      <w:lang w:eastAsia="ja-JP" w:bidi="fr-FR"/>
                    </w:rPr>
                  </w:pPr>
                </w:p>
              </w:txbxContent>
            </v:textbox>
            <w10:anchorlock/>
          </v:shape>
        </w:pict>
      </w:r>
      <w:bookmarkEnd w:id="0"/>
    </w:p>
    <w:p w14:paraId="672A6659" w14:textId="43D64202" w:rsidR="00067663" w:rsidRDefault="00067663" w:rsidP="009076CD">
      <w:pPr>
        <w:jc w:val="both"/>
      </w:pPr>
    </w:p>
    <w:p w14:paraId="172DCA6D" w14:textId="52BB75F0" w:rsidR="00DD50CC" w:rsidRDefault="00DD50CC" w:rsidP="009076CD">
      <w:pPr>
        <w:jc w:val="both"/>
      </w:pPr>
    </w:p>
    <w:p w14:paraId="7CA856D2" w14:textId="25CEC79C" w:rsidR="00DD50CC" w:rsidRDefault="00DD50CC" w:rsidP="009076CD">
      <w:pPr>
        <w:jc w:val="both"/>
      </w:pPr>
    </w:p>
    <w:p w14:paraId="625F9885" w14:textId="086B1A75" w:rsidR="00DD50CC" w:rsidRDefault="00DD50CC" w:rsidP="009076CD">
      <w:pPr>
        <w:jc w:val="both"/>
      </w:pPr>
    </w:p>
    <w:p w14:paraId="0FE2C2D0" w14:textId="095863E8" w:rsidR="00DD50CC" w:rsidRDefault="00DD50CC" w:rsidP="009076CD">
      <w:pPr>
        <w:jc w:val="both"/>
      </w:pPr>
    </w:p>
    <w:p w14:paraId="1EFD738E" w14:textId="7C46D1DE" w:rsidR="00DD50CC" w:rsidRDefault="00DD50CC" w:rsidP="009076CD">
      <w:pPr>
        <w:jc w:val="both"/>
      </w:pPr>
    </w:p>
    <w:p w14:paraId="43EE3632" w14:textId="24A20271" w:rsidR="00DD50CC" w:rsidRDefault="00DD50CC" w:rsidP="009076CD">
      <w:pPr>
        <w:jc w:val="both"/>
      </w:pPr>
    </w:p>
    <w:p w14:paraId="76448090" w14:textId="3D051A82" w:rsidR="00DD50CC" w:rsidRDefault="00DD50CC" w:rsidP="009076CD">
      <w:pPr>
        <w:jc w:val="both"/>
      </w:pPr>
    </w:p>
    <w:p w14:paraId="07D6D35C" w14:textId="577713A3" w:rsidR="00DD50CC" w:rsidRDefault="00DD50CC" w:rsidP="009076CD">
      <w:pPr>
        <w:jc w:val="both"/>
      </w:pPr>
    </w:p>
    <w:p w14:paraId="0E393C4B" w14:textId="44CAC830" w:rsidR="00DD50CC" w:rsidRDefault="00DD50CC" w:rsidP="009076CD">
      <w:pPr>
        <w:jc w:val="both"/>
      </w:pPr>
    </w:p>
    <w:p w14:paraId="023D4DC9" w14:textId="04DDCD39" w:rsidR="00DD50CC" w:rsidRDefault="00DD50CC" w:rsidP="009076CD">
      <w:pPr>
        <w:jc w:val="both"/>
      </w:pPr>
    </w:p>
    <w:p w14:paraId="0DEFBC36" w14:textId="75143769" w:rsidR="00DD50CC" w:rsidRDefault="00DD50CC" w:rsidP="009076CD">
      <w:pPr>
        <w:jc w:val="both"/>
      </w:pPr>
    </w:p>
    <w:p w14:paraId="239E9DCC" w14:textId="77777777" w:rsidR="009A06AB" w:rsidRDefault="009A06AB" w:rsidP="009076CD">
      <w:pPr>
        <w:jc w:val="both"/>
      </w:pPr>
    </w:p>
    <w:p w14:paraId="7CD0A692"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lang w:eastAsia="fr-FR"/>
        </w:rPr>
        <w:t>Auteurs de ce cahier des charges / groupe d’expression du besoin</w:t>
      </w:r>
    </w:p>
    <w:tbl>
      <w:tblPr>
        <w:tblW w:w="9044" w:type="dxa"/>
        <w:tblCellMar>
          <w:top w:w="15" w:type="dxa"/>
          <w:left w:w="15" w:type="dxa"/>
          <w:bottom w:w="15" w:type="dxa"/>
          <w:right w:w="15" w:type="dxa"/>
        </w:tblCellMar>
        <w:tblLook w:val="04A0" w:firstRow="1" w:lastRow="0" w:firstColumn="1" w:lastColumn="0" w:noHBand="0" w:noVBand="1"/>
      </w:tblPr>
      <w:tblGrid>
        <w:gridCol w:w="3555"/>
        <w:gridCol w:w="5489"/>
      </w:tblGrid>
      <w:tr w:rsidR="00B85079" w:rsidRPr="00C860DF" w14:paraId="6E972E5D" w14:textId="77777777" w:rsidTr="00B85079">
        <w:trPr>
          <w:trHeight w:val="236"/>
        </w:trPr>
        <w:tc>
          <w:tcPr>
            <w:tcW w:w="0" w:type="auto"/>
            <w:tcBorders>
              <w:top w:val="single" w:sz="8" w:space="0" w:color="000000"/>
              <w:left w:val="single" w:sz="8" w:space="0" w:color="000000"/>
              <w:bottom w:val="single" w:sz="8" w:space="0" w:color="000000"/>
              <w:right w:val="single" w:sz="8" w:space="0" w:color="000000"/>
            </w:tcBorders>
            <w:hideMark/>
          </w:tcPr>
          <w:p w14:paraId="20FA6D1D"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Nom / mél</w:t>
            </w:r>
          </w:p>
        </w:tc>
        <w:tc>
          <w:tcPr>
            <w:tcW w:w="0" w:type="auto"/>
            <w:tcBorders>
              <w:top w:val="single" w:sz="8" w:space="0" w:color="000000"/>
              <w:left w:val="single" w:sz="8" w:space="0" w:color="000000"/>
              <w:bottom w:val="single" w:sz="8" w:space="0" w:color="000000"/>
              <w:right w:val="single" w:sz="8" w:space="0" w:color="000000"/>
            </w:tcBorders>
            <w:hideMark/>
          </w:tcPr>
          <w:p w14:paraId="3D54F613" w14:textId="77777777" w:rsidR="00B85079" w:rsidRPr="00B85079" w:rsidRDefault="00B85079" w:rsidP="009076CD">
            <w:pPr>
              <w:spacing w:after="0" w:line="240" w:lineRule="auto"/>
              <w:ind w:right="-60"/>
              <w:jc w:val="both"/>
              <w:rPr>
                <w:rFonts w:eastAsia="Times New Roman" w:cstheme="minorHAnsi"/>
                <w:sz w:val="24"/>
                <w:szCs w:val="24"/>
                <w:lang w:eastAsia="fr-FR"/>
              </w:rPr>
            </w:pPr>
            <w:r w:rsidRPr="00B85079">
              <w:rPr>
                <w:rFonts w:eastAsia="Times New Roman" w:cstheme="minorHAnsi"/>
                <w:b/>
                <w:bCs/>
                <w:color w:val="000000"/>
                <w:sz w:val="20"/>
                <w:szCs w:val="20"/>
                <w:lang w:eastAsia="fr-FR"/>
              </w:rPr>
              <w:t> Qualité / rôle</w:t>
            </w:r>
          </w:p>
        </w:tc>
      </w:tr>
      <w:tr w:rsidR="00B85079" w:rsidRPr="00C860DF" w14:paraId="7F7F62E3"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20AF" w14:textId="66A40DE9" w:rsidR="00B85079" w:rsidRPr="00C860DF" w:rsidRDefault="00B85079" w:rsidP="009076CD">
            <w:pPr>
              <w:spacing w:after="0" w:line="240" w:lineRule="auto"/>
              <w:jc w:val="both"/>
              <w:rPr>
                <w:rFonts w:eastAsia="Times New Roman" w:cstheme="minorHAnsi"/>
                <w:color w:val="000000"/>
                <w:sz w:val="16"/>
                <w:szCs w:val="16"/>
                <w:lang w:val="en-GB" w:eastAsia="fr-FR"/>
              </w:rPr>
            </w:pPr>
            <w:r w:rsidRPr="00C860DF">
              <w:rPr>
                <w:rFonts w:eastAsia="Times New Roman" w:cstheme="minorHAnsi"/>
                <w:color w:val="000000"/>
                <w:sz w:val="16"/>
                <w:szCs w:val="16"/>
                <w:lang w:val="en-GB" w:eastAsia="fr-FR"/>
              </w:rPr>
              <w:t>Martin GUYOT</w:t>
            </w:r>
            <w:r w:rsidRPr="00B85079">
              <w:rPr>
                <w:rFonts w:eastAsia="Times New Roman" w:cstheme="minorHAnsi"/>
                <w:color w:val="000000"/>
                <w:sz w:val="16"/>
                <w:szCs w:val="16"/>
                <w:lang w:val="en-GB" w:eastAsia="fr-FR"/>
              </w:rPr>
              <w:t xml:space="preserve"> /</w:t>
            </w:r>
            <w:r w:rsidRPr="00C860DF">
              <w:rPr>
                <w:rFonts w:eastAsia="Times New Roman" w:cstheme="minorHAnsi"/>
                <w:color w:val="000000"/>
                <w:sz w:val="16"/>
                <w:szCs w:val="16"/>
                <w:lang w:val="en-GB" w:eastAsia="fr-FR"/>
              </w:rPr>
              <w:t xml:space="preserve"> </w:t>
            </w:r>
            <w:r w:rsidRPr="00F82F7A">
              <w:rPr>
                <w:rFonts w:eastAsia="Times New Roman" w:cstheme="minorHAnsi"/>
                <w:sz w:val="16"/>
                <w:szCs w:val="16"/>
                <w:lang w:val="en-GB" w:eastAsia="fr-FR"/>
              </w:rPr>
              <w:t>m.guyot@iia-laval.fr</w:t>
            </w:r>
          </w:p>
          <w:p w14:paraId="5DAB6C7B" w14:textId="77777777" w:rsidR="00C860DF" w:rsidRPr="00C860DF" w:rsidRDefault="00C860DF" w:rsidP="009076CD">
            <w:pPr>
              <w:spacing w:after="0" w:line="240" w:lineRule="auto"/>
              <w:jc w:val="both"/>
              <w:rPr>
                <w:rFonts w:eastAsia="Times New Roman" w:cstheme="minorHAnsi"/>
                <w:color w:val="000000"/>
                <w:sz w:val="16"/>
                <w:szCs w:val="16"/>
                <w:lang w:val="en-GB" w:eastAsia="fr-FR"/>
              </w:rPr>
            </w:pPr>
          </w:p>
          <w:p w14:paraId="4157F102" w14:textId="7F4592AC" w:rsidR="00B85079" w:rsidRPr="00C860DF" w:rsidRDefault="00B85079" w:rsidP="009076CD">
            <w:pPr>
              <w:spacing w:after="0" w:line="240" w:lineRule="auto"/>
              <w:jc w:val="both"/>
              <w:rPr>
                <w:rFonts w:eastAsia="Times New Roman" w:cstheme="minorHAnsi"/>
                <w:sz w:val="16"/>
                <w:szCs w:val="16"/>
                <w:lang w:eastAsia="fr-FR"/>
              </w:rPr>
            </w:pPr>
            <w:r w:rsidRPr="00C860DF">
              <w:rPr>
                <w:rFonts w:eastAsia="Times New Roman" w:cstheme="minorHAnsi"/>
                <w:sz w:val="16"/>
                <w:szCs w:val="16"/>
                <w:lang w:eastAsia="fr-FR"/>
              </w:rPr>
              <w:t xml:space="preserve">Mathéo </w:t>
            </w:r>
            <w:r w:rsidR="00C860DF" w:rsidRPr="00C860DF">
              <w:rPr>
                <w:rFonts w:eastAsia="Times New Roman" w:cstheme="minorHAnsi"/>
                <w:sz w:val="16"/>
                <w:szCs w:val="16"/>
                <w:lang w:eastAsia="fr-FR"/>
              </w:rPr>
              <w:t>É</w:t>
            </w:r>
            <w:r w:rsidRPr="00C860DF">
              <w:rPr>
                <w:rFonts w:eastAsia="Times New Roman" w:cstheme="minorHAnsi"/>
                <w:sz w:val="16"/>
                <w:szCs w:val="16"/>
                <w:lang w:eastAsia="fr-FR"/>
              </w:rPr>
              <w:t xml:space="preserve">pié / </w:t>
            </w:r>
            <w:r w:rsidRPr="00F82F7A">
              <w:rPr>
                <w:rFonts w:eastAsia="Times New Roman" w:cstheme="minorHAnsi"/>
                <w:sz w:val="16"/>
                <w:szCs w:val="16"/>
                <w:lang w:eastAsia="fr-FR"/>
              </w:rPr>
              <w:t>m.epie@iia-laval.fr</w:t>
            </w:r>
          </w:p>
          <w:p w14:paraId="02EB378F" w14:textId="77777777" w:rsidR="00B85079" w:rsidRPr="00B85079" w:rsidRDefault="00B85079" w:rsidP="009076CD">
            <w:pPr>
              <w:spacing w:after="0" w:line="240" w:lineRule="auto"/>
              <w:jc w:val="both"/>
              <w:rPr>
                <w:rFonts w:eastAsia="Times New Roman" w:cstheme="minorHAnsi"/>
                <w:sz w:val="16"/>
                <w:szCs w:val="16"/>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72CF" w14:textId="77777777" w:rsidR="00B85079" w:rsidRPr="00B85079" w:rsidRDefault="00B85079" w:rsidP="009076CD">
            <w:pPr>
              <w:spacing w:after="0" w:line="240" w:lineRule="auto"/>
              <w:ind w:right="-60"/>
              <w:jc w:val="both"/>
              <w:rPr>
                <w:rFonts w:eastAsia="Times New Roman" w:cstheme="minorHAnsi"/>
                <w:sz w:val="24"/>
                <w:szCs w:val="24"/>
                <w:lang w:eastAsia="fr-FR"/>
              </w:rPr>
            </w:pPr>
            <w:r w:rsidRPr="00B85079">
              <w:rPr>
                <w:rFonts w:eastAsia="Times New Roman" w:cstheme="minorHAnsi"/>
                <w:color w:val="000000"/>
                <w:sz w:val="20"/>
                <w:szCs w:val="20"/>
                <w:lang w:eastAsia="fr-FR"/>
              </w:rPr>
              <w:t>Chef de Projet / Responsable du cahier des charges</w:t>
            </w:r>
          </w:p>
        </w:tc>
      </w:tr>
      <w:tr w:rsidR="00B85079" w:rsidRPr="00C860DF" w14:paraId="48C07544"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0697" w14:textId="73AE6ECD" w:rsidR="00C860DF" w:rsidRPr="00B85079" w:rsidRDefault="00C860DF" w:rsidP="009076CD">
            <w:pPr>
              <w:spacing w:after="0" w:line="240" w:lineRule="auto"/>
              <w:jc w:val="both"/>
              <w:rPr>
                <w:rFonts w:eastAsia="Times New Roman" w:cstheme="minorHAnsi"/>
                <w:sz w:val="16"/>
                <w:szCs w:val="16"/>
                <w:lang w:eastAsia="fr-FR"/>
              </w:rPr>
            </w:pPr>
            <w:r>
              <w:rPr>
                <w:rFonts w:eastAsia="Times New Roman" w:cstheme="minorHAnsi"/>
                <w:sz w:val="16"/>
                <w:szCs w:val="16"/>
                <w:lang w:eastAsia="fr-FR"/>
              </w:rPr>
              <w:t xml:space="preserve">Jean PETIT / </w:t>
            </w:r>
            <w:r w:rsidRPr="00F82F7A">
              <w:rPr>
                <w:rFonts w:eastAsia="Times New Roman" w:cstheme="minorHAnsi"/>
                <w:sz w:val="16"/>
                <w:szCs w:val="16"/>
                <w:lang w:eastAsia="fr-FR"/>
              </w:rPr>
              <w:t>jean.petit@megaprod.com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1BB8" w14:textId="18CFC71B" w:rsidR="00B85079" w:rsidRPr="00B85079" w:rsidRDefault="003C17C2" w:rsidP="009076CD">
            <w:pPr>
              <w:spacing w:after="0" w:line="240" w:lineRule="auto"/>
              <w:ind w:right="-60"/>
              <w:jc w:val="both"/>
              <w:rPr>
                <w:rFonts w:eastAsia="Times New Roman" w:cstheme="minorHAnsi"/>
                <w:sz w:val="24"/>
                <w:szCs w:val="24"/>
                <w:lang w:eastAsia="fr-FR"/>
              </w:rPr>
            </w:pPr>
            <w:r>
              <w:rPr>
                <w:rFonts w:eastAsia="Times New Roman" w:cstheme="minorHAnsi"/>
                <w:color w:val="000000" w:themeColor="text1"/>
                <w:sz w:val="20"/>
                <w:szCs w:val="20"/>
                <w:lang w:eastAsia="fr-FR"/>
              </w:rPr>
              <w:t>Commanditaire</w:t>
            </w:r>
            <w:r w:rsidRPr="009A06AB">
              <w:rPr>
                <w:rFonts w:eastAsia="Times New Roman" w:cstheme="minorHAnsi"/>
                <w:color w:val="000000" w:themeColor="text1"/>
                <w:sz w:val="20"/>
                <w:szCs w:val="20"/>
                <w:lang w:eastAsia="fr-FR"/>
              </w:rPr>
              <w:t xml:space="preserve"> / Chef de département de </w:t>
            </w:r>
            <w:r>
              <w:rPr>
                <w:rFonts w:eastAsia="Times New Roman" w:cstheme="minorHAnsi"/>
                <w:color w:val="000000" w:themeColor="text1"/>
                <w:sz w:val="20"/>
                <w:szCs w:val="20"/>
                <w:lang w:eastAsia="fr-FR"/>
              </w:rPr>
              <w:t>communication</w:t>
            </w:r>
          </w:p>
        </w:tc>
      </w:tr>
      <w:tr w:rsidR="00B85079" w:rsidRPr="00C860DF" w14:paraId="60A507FC"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A809" w14:textId="7ADFCE63" w:rsidR="00B85079" w:rsidRPr="003C17C2" w:rsidRDefault="003C17C2" w:rsidP="009076CD">
            <w:pPr>
              <w:spacing w:after="0" w:line="240" w:lineRule="auto"/>
              <w:jc w:val="both"/>
              <w:rPr>
                <w:rFonts w:eastAsia="Times New Roman" w:cstheme="minorHAnsi"/>
                <w:sz w:val="16"/>
                <w:szCs w:val="16"/>
                <w:lang w:val="en-GB" w:eastAsia="fr-FR"/>
              </w:rPr>
            </w:pPr>
            <w:r w:rsidRPr="003C17C2">
              <w:rPr>
                <w:rFonts w:eastAsia="Times New Roman" w:cstheme="minorHAnsi"/>
                <w:sz w:val="16"/>
                <w:szCs w:val="16"/>
                <w:lang w:val="en-GB" w:eastAsia="fr-FR"/>
              </w:rPr>
              <w:t>David LARCUS / david.larcus@megaprod.com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5507" w14:textId="1B4DF57F" w:rsidR="00B85079" w:rsidRPr="009A06AB" w:rsidRDefault="003C17C2" w:rsidP="009076CD">
            <w:pPr>
              <w:spacing w:after="0" w:line="240" w:lineRule="auto"/>
              <w:ind w:right="-60"/>
              <w:jc w:val="both"/>
              <w:rPr>
                <w:rFonts w:eastAsia="Times New Roman" w:cstheme="minorHAnsi"/>
                <w:color w:val="000000" w:themeColor="text1"/>
                <w:sz w:val="24"/>
                <w:szCs w:val="24"/>
                <w:lang w:eastAsia="fr-FR"/>
              </w:rPr>
            </w:pPr>
            <w:r>
              <w:rPr>
                <w:rFonts w:eastAsia="Times New Roman" w:cstheme="minorHAnsi"/>
                <w:color w:val="000000"/>
                <w:sz w:val="20"/>
                <w:szCs w:val="20"/>
                <w:lang w:eastAsia="fr-FR"/>
              </w:rPr>
              <w:t>Client</w:t>
            </w:r>
            <w:r w:rsidRPr="00B85079">
              <w:rPr>
                <w:rFonts w:eastAsia="Times New Roman" w:cstheme="minorHAnsi"/>
                <w:color w:val="000000"/>
                <w:sz w:val="20"/>
                <w:szCs w:val="20"/>
                <w:lang w:eastAsia="fr-FR"/>
              </w:rPr>
              <w:t xml:space="preserve"> / Chef</w:t>
            </w:r>
            <w:r>
              <w:rPr>
                <w:rFonts w:eastAsia="Times New Roman" w:cstheme="minorHAnsi"/>
                <w:color w:val="000000"/>
                <w:sz w:val="20"/>
                <w:szCs w:val="20"/>
                <w:lang w:eastAsia="fr-FR"/>
              </w:rPr>
              <w:t xml:space="preserve"> Adjoint</w:t>
            </w:r>
            <w:r w:rsidRPr="00B85079">
              <w:rPr>
                <w:rFonts w:eastAsia="Times New Roman" w:cstheme="minorHAnsi"/>
                <w:color w:val="000000"/>
                <w:sz w:val="20"/>
                <w:szCs w:val="20"/>
                <w:lang w:eastAsia="fr-FR"/>
              </w:rPr>
              <w:t xml:space="preserve"> de </w:t>
            </w:r>
            <w:r w:rsidRPr="009A06AB">
              <w:rPr>
                <w:rFonts w:eastAsia="Times New Roman" w:cstheme="minorHAnsi"/>
                <w:color w:val="000000" w:themeColor="text1"/>
                <w:sz w:val="20"/>
                <w:szCs w:val="20"/>
                <w:lang w:eastAsia="fr-FR"/>
              </w:rPr>
              <w:t>département de communication</w:t>
            </w:r>
            <w:r>
              <w:rPr>
                <w:rFonts w:eastAsia="Times New Roman" w:cstheme="minorHAnsi"/>
                <w:color w:val="000000" w:themeColor="text1"/>
                <w:sz w:val="20"/>
                <w:szCs w:val="20"/>
                <w:lang w:eastAsia="fr-FR"/>
              </w:rPr>
              <w:t xml:space="preserve"> </w:t>
            </w:r>
          </w:p>
        </w:tc>
      </w:tr>
    </w:tbl>
    <w:p w14:paraId="5A39BBE3" w14:textId="55FE0B52" w:rsidR="00C860DF" w:rsidRDefault="00C860DF" w:rsidP="009076CD">
      <w:pPr>
        <w:spacing w:after="0" w:line="240" w:lineRule="auto"/>
        <w:jc w:val="both"/>
        <w:rPr>
          <w:rFonts w:eastAsia="Times New Roman" w:cstheme="minorHAnsi"/>
          <w:b/>
          <w:bCs/>
          <w:color w:val="000000"/>
          <w:lang w:eastAsia="fr-FR"/>
        </w:rPr>
      </w:pPr>
    </w:p>
    <w:p w14:paraId="0E051C1D" w14:textId="77777777" w:rsidR="009A06AB" w:rsidRDefault="009A06AB" w:rsidP="009076CD">
      <w:pPr>
        <w:spacing w:after="0" w:line="240" w:lineRule="auto"/>
        <w:jc w:val="both"/>
        <w:rPr>
          <w:rFonts w:eastAsia="Times New Roman" w:cstheme="minorHAnsi"/>
          <w:b/>
          <w:bCs/>
          <w:color w:val="000000"/>
          <w:lang w:eastAsia="fr-FR"/>
        </w:rPr>
      </w:pPr>
    </w:p>
    <w:p w14:paraId="28F0C706"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lang w:eastAsia="fr-FR"/>
        </w:rPr>
        <w:t>Historique des modifications et révisions de ce document</w:t>
      </w:r>
    </w:p>
    <w:tbl>
      <w:tblPr>
        <w:tblW w:w="9231" w:type="dxa"/>
        <w:tblCellMar>
          <w:top w:w="15" w:type="dxa"/>
          <w:left w:w="15" w:type="dxa"/>
          <w:bottom w:w="15" w:type="dxa"/>
          <w:right w:w="15" w:type="dxa"/>
        </w:tblCellMar>
        <w:tblLook w:val="04A0" w:firstRow="1" w:lastRow="0" w:firstColumn="1" w:lastColumn="0" w:noHBand="0" w:noVBand="1"/>
      </w:tblPr>
      <w:tblGrid>
        <w:gridCol w:w="1042"/>
        <w:gridCol w:w="963"/>
        <w:gridCol w:w="7226"/>
      </w:tblGrid>
      <w:tr w:rsidR="005D42A4" w:rsidRPr="00B85079" w14:paraId="655ED1AD" w14:textId="77777777"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0E1A9"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n° de 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72FA"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C22B"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Description et circonstances de la modification</w:t>
            </w:r>
          </w:p>
        </w:tc>
      </w:tr>
      <w:tr w:rsidR="005D42A4" w:rsidRPr="00B85079" w14:paraId="6D509EAA" w14:textId="77777777"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61CA" w14:textId="77777777" w:rsidR="00B85079" w:rsidRPr="00B85079" w:rsidRDefault="00B85079" w:rsidP="009076CD">
            <w:pPr>
              <w:spacing w:after="0" w:line="240" w:lineRule="auto"/>
              <w:jc w:val="both"/>
              <w:rPr>
                <w:rFonts w:eastAsia="Times New Roman" w:cstheme="minorHAnsi"/>
                <w:sz w:val="20"/>
                <w:szCs w:val="20"/>
                <w:lang w:eastAsia="fr-FR"/>
              </w:rPr>
            </w:pPr>
            <w:r w:rsidRPr="00B85079">
              <w:rPr>
                <w:rFonts w:eastAsia="Times New Roman" w:cstheme="minorHAnsi"/>
                <w:color w:val="000000"/>
                <w:sz w:val="20"/>
                <w:szCs w:val="20"/>
                <w:lang w:eastAsia="fr-FR"/>
              </w:rPr>
              <w:t>V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E654" w14:textId="77777777" w:rsidR="00B85079" w:rsidRDefault="00284D7E" w:rsidP="009076CD">
            <w:pPr>
              <w:spacing w:after="0" w:line="240" w:lineRule="auto"/>
              <w:jc w:val="both"/>
              <w:rPr>
                <w:rFonts w:eastAsia="Times New Roman" w:cstheme="minorHAnsi"/>
                <w:sz w:val="20"/>
                <w:szCs w:val="20"/>
                <w:lang w:eastAsia="fr-FR"/>
              </w:rPr>
            </w:pPr>
            <w:r w:rsidRPr="00284D7E">
              <w:rPr>
                <w:rFonts w:eastAsia="Times New Roman" w:cstheme="minorHAnsi"/>
                <w:sz w:val="20"/>
                <w:szCs w:val="20"/>
                <w:lang w:eastAsia="fr-FR"/>
              </w:rPr>
              <w:t>01/</w:t>
            </w:r>
            <w:r>
              <w:rPr>
                <w:rFonts w:eastAsia="Times New Roman" w:cstheme="minorHAnsi"/>
                <w:sz w:val="20"/>
                <w:szCs w:val="20"/>
                <w:lang w:eastAsia="fr-FR"/>
              </w:rPr>
              <w:t>10</w:t>
            </w:r>
            <w:r w:rsidR="00D240C8">
              <w:rPr>
                <w:rFonts w:eastAsia="Times New Roman" w:cstheme="minorHAnsi"/>
                <w:sz w:val="20"/>
                <w:szCs w:val="20"/>
                <w:lang w:eastAsia="fr-FR"/>
              </w:rPr>
              <w:t>/19</w:t>
            </w:r>
          </w:p>
          <w:p w14:paraId="41C8F396" w14:textId="77777777" w:rsidR="00D240C8" w:rsidRPr="00B85079" w:rsidRDefault="00D240C8" w:rsidP="009076CD">
            <w:pPr>
              <w:spacing w:after="0" w:line="240" w:lineRule="auto"/>
              <w:jc w:val="both"/>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B209" w14:textId="77777777" w:rsidR="00B85079" w:rsidRPr="00B85079" w:rsidRDefault="00B85079" w:rsidP="009076CD">
            <w:pPr>
              <w:spacing w:after="0" w:line="240" w:lineRule="auto"/>
              <w:jc w:val="both"/>
              <w:rPr>
                <w:rFonts w:eastAsia="Times New Roman" w:cstheme="minorHAnsi"/>
                <w:sz w:val="20"/>
                <w:szCs w:val="20"/>
                <w:lang w:eastAsia="fr-FR"/>
              </w:rPr>
            </w:pPr>
            <w:r w:rsidRPr="00B85079">
              <w:rPr>
                <w:rFonts w:eastAsia="Times New Roman" w:cstheme="minorHAnsi"/>
                <w:color w:val="000000"/>
                <w:sz w:val="20"/>
                <w:szCs w:val="20"/>
                <w:lang w:eastAsia="fr-FR"/>
              </w:rPr>
              <w:t>Brouillon : première version suite à la réunion initiale du groupe d’expression</w:t>
            </w:r>
            <w:r w:rsidR="0009359E">
              <w:rPr>
                <w:rFonts w:eastAsia="Times New Roman" w:cstheme="minorHAnsi"/>
                <w:color w:val="000000"/>
                <w:sz w:val="20"/>
                <w:szCs w:val="20"/>
                <w:lang w:eastAsia="fr-FR"/>
              </w:rPr>
              <w:t xml:space="preserve"> générale</w:t>
            </w:r>
            <w:r w:rsidRPr="00B85079">
              <w:rPr>
                <w:rFonts w:eastAsia="Times New Roman" w:cstheme="minorHAnsi"/>
                <w:color w:val="000000"/>
                <w:sz w:val="20"/>
                <w:szCs w:val="20"/>
                <w:lang w:eastAsia="fr-FR"/>
              </w:rPr>
              <w:t xml:space="preserve"> du besoin</w:t>
            </w:r>
            <w:r w:rsidR="002A3A27">
              <w:rPr>
                <w:rFonts w:eastAsia="Times New Roman" w:cstheme="minorHAnsi"/>
                <w:color w:val="000000"/>
                <w:sz w:val="20"/>
                <w:szCs w:val="20"/>
                <w:lang w:eastAsia="fr-FR"/>
              </w:rPr>
              <w:t>.</w:t>
            </w:r>
          </w:p>
        </w:tc>
      </w:tr>
      <w:tr w:rsidR="005D42A4" w:rsidRPr="00B85079" w14:paraId="7A955F1C" w14:textId="77777777" w:rsidTr="00D240C8">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6DA2" w14:textId="77777777" w:rsidR="00B85079" w:rsidRPr="00B85079" w:rsidRDefault="00B85079" w:rsidP="009076CD">
            <w:pPr>
              <w:spacing w:after="0" w:line="240" w:lineRule="auto"/>
              <w:jc w:val="both"/>
              <w:rPr>
                <w:rFonts w:eastAsia="Times New Roman" w:cstheme="minorHAnsi"/>
                <w:sz w:val="20"/>
                <w:szCs w:val="20"/>
                <w:lang w:eastAsia="fr-FR"/>
              </w:rPr>
            </w:pPr>
            <w:r w:rsidRPr="00B85079">
              <w:rPr>
                <w:rFonts w:eastAsia="Times New Roman" w:cstheme="minorHAnsi"/>
                <w:color w:val="000000"/>
                <w:sz w:val="20"/>
                <w:szCs w:val="20"/>
                <w:lang w:eastAsia="fr-FR"/>
              </w:rPr>
              <w:t xml:space="preserve">V </w:t>
            </w:r>
            <w:r w:rsidR="00D240C8">
              <w:rPr>
                <w:rFonts w:eastAsia="Times New Roman" w:cstheme="minorHAnsi"/>
                <w:color w:val="000000"/>
                <w:sz w:val="20"/>
                <w:szCs w:val="20"/>
                <w:lang w:eastAsia="fr-FR"/>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7638" w14:textId="2CA2BF68" w:rsidR="00B85079" w:rsidRDefault="003C17C2"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14</w:t>
            </w:r>
            <w:r w:rsidR="00D240C8">
              <w:rPr>
                <w:rFonts w:eastAsia="Times New Roman" w:cstheme="minorHAnsi"/>
                <w:sz w:val="20"/>
                <w:szCs w:val="20"/>
                <w:lang w:eastAsia="fr-FR"/>
              </w:rPr>
              <w:t>/10/19</w:t>
            </w:r>
          </w:p>
          <w:p w14:paraId="72A3D3EC" w14:textId="77777777" w:rsidR="00D240C8" w:rsidRPr="00B85079" w:rsidRDefault="00D240C8" w:rsidP="009076CD">
            <w:pPr>
              <w:spacing w:after="0" w:line="240" w:lineRule="auto"/>
              <w:jc w:val="both"/>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93B6" w14:textId="77777777" w:rsidR="00B85079" w:rsidRPr="00B85079" w:rsidRDefault="0009359E"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 xml:space="preserve">Brouillon : </w:t>
            </w:r>
            <w:r w:rsidR="002A3A27">
              <w:rPr>
                <w:rFonts w:eastAsia="Times New Roman" w:cstheme="minorHAnsi"/>
                <w:sz w:val="20"/>
                <w:szCs w:val="20"/>
                <w:lang w:eastAsia="fr-FR"/>
              </w:rPr>
              <w:t xml:space="preserve"> suite de la rédaction du cahier des charges suite à la réunion initiale, spécification des résultats et changements attendus</w:t>
            </w:r>
            <w:r w:rsidR="005D42A4">
              <w:rPr>
                <w:rFonts w:eastAsia="Times New Roman" w:cstheme="minorHAnsi"/>
                <w:sz w:val="20"/>
                <w:szCs w:val="20"/>
                <w:lang w:eastAsia="fr-FR"/>
              </w:rPr>
              <w:t>, mise en place table des matières, historique des modifications</w:t>
            </w:r>
            <w:r w:rsidR="002A3A27">
              <w:rPr>
                <w:rFonts w:eastAsia="Times New Roman" w:cstheme="minorHAnsi"/>
                <w:sz w:val="20"/>
                <w:szCs w:val="20"/>
                <w:lang w:eastAsia="fr-FR"/>
              </w:rPr>
              <w:t>.</w:t>
            </w:r>
          </w:p>
        </w:tc>
      </w:tr>
      <w:tr w:rsidR="005D42A4" w:rsidRPr="00B85079" w14:paraId="3AB87C97"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55C1" w14:textId="77777777" w:rsidR="00B85079" w:rsidRPr="00B85079" w:rsidRDefault="00622453"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V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20EB" w14:textId="77777777" w:rsidR="00B85079" w:rsidRPr="00B85079" w:rsidRDefault="00622453"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1</w:t>
            </w:r>
            <w:r w:rsidR="00C81DDF">
              <w:rPr>
                <w:rFonts w:eastAsia="Times New Roman" w:cstheme="minorHAnsi"/>
                <w:sz w:val="20"/>
                <w:szCs w:val="20"/>
                <w:lang w:eastAsia="fr-FR"/>
              </w:rPr>
              <w:t>4</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C456" w14:textId="77777777" w:rsidR="00B85079" w:rsidRPr="00B85079" w:rsidRDefault="00622453"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Rédaction globale du cahier des charges afin de posséder les grandes lignes du projet.</w:t>
            </w:r>
          </w:p>
        </w:tc>
      </w:tr>
      <w:tr w:rsidR="005D42A4" w:rsidRPr="00B85079" w14:paraId="0295380C"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D6A78" w14:textId="77777777" w:rsidR="00D240C8" w:rsidRPr="00B85079" w:rsidRDefault="006634E1" w:rsidP="009076CD">
            <w:pPr>
              <w:spacing w:after="0" w:line="240" w:lineRule="auto"/>
              <w:jc w:val="both"/>
              <w:rPr>
                <w:rFonts w:eastAsia="Times New Roman" w:cstheme="minorHAnsi"/>
                <w:color w:val="000000"/>
                <w:sz w:val="20"/>
                <w:szCs w:val="20"/>
                <w:lang w:eastAsia="fr-FR"/>
              </w:rPr>
            </w:pPr>
            <w:r>
              <w:rPr>
                <w:rFonts w:eastAsia="Times New Roman" w:cstheme="minorHAnsi"/>
                <w:color w:val="000000"/>
                <w:sz w:val="20"/>
                <w:szCs w:val="20"/>
                <w:lang w:eastAsia="fr-FR"/>
              </w:rPr>
              <w:t>V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E6025" w14:textId="77777777" w:rsidR="00D240C8" w:rsidRPr="00B85079" w:rsidRDefault="006634E1"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20/10/19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D7BCC" w14:textId="77777777" w:rsidR="00D240C8" w:rsidRPr="00B85079" w:rsidRDefault="00C81DDF" w:rsidP="009076CD">
            <w:pPr>
              <w:spacing w:after="0" w:line="240" w:lineRule="auto"/>
              <w:jc w:val="both"/>
              <w:rPr>
                <w:rFonts w:eastAsia="Times New Roman" w:cstheme="minorHAnsi"/>
                <w:color w:val="000000"/>
                <w:sz w:val="20"/>
                <w:szCs w:val="20"/>
                <w:lang w:eastAsia="fr-FR"/>
              </w:rPr>
            </w:pPr>
            <w:r>
              <w:rPr>
                <w:rFonts w:eastAsia="Times New Roman" w:cstheme="minorHAnsi"/>
                <w:color w:val="000000"/>
                <w:sz w:val="20"/>
                <w:szCs w:val="20"/>
                <w:lang w:eastAsia="fr-FR"/>
              </w:rPr>
              <w:t>Mr. PETIT renvoi le cahier des charges après l’avoir lu et corrigé les éléments ne lui convenant pas ou n’étant pas complets.</w:t>
            </w:r>
          </w:p>
        </w:tc>
      </w:tr>
      <w:tr w:rsidR="005D42A4" w:rsidRPr="00B85079" w14:paraId="73804B62"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9C28F" w14:textId="77777777" w:rsidR="00D240C8" w:rsidRPr="00B85079" w:rsidRDefault="00C81DDF" w:rsidP="009076CD">
            <w:pPr>
              <w:spacing w:after="0" w:line="240" w:lineRule="auto"/>
              <w:jc w:val="both"/>
              <w:rPr>
                <w:rFonts w:eastAsia="Times New Roman" w:cstheme="minorHAnsi"/>
                <w:color w:val="000000"/>
                <w:sz w:val="20"/>
                <w:szCs w:val="20"/>
                <w:lang w:eastAsia="fr-FR"/>
              </w:rPr>
            </w:pPr>
            <w:r>
              <w:rPr>
                <w:rFonts w:eastAsia="Times New Roman" w:cstheme="minorHAnsi"/>
                <w:color w:val="000000"/>
                <w:sz w:val="20"/>
                <w:szCs w:val="20"/>
                <w:lang w:eastAsia="fr-FR"/>
              </w:rPr>
              <w:t>V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2E45" w14:textId="5DD850CC" w:rsidR="00D240C8" w:rsidRPr="00B85079" w:rsidRDefault="00C81DDF"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2</w:t>
            </w:r>
            <w:r w:rsidR="003C17C2">
              <w:rPr>
                <w:rFonts w:eastAsia="Times New Roman" w:cstheme="minorHAnsi"/>
                <w:sz w:val="20"/>
                <w:szCs w:val="20"/>
                <w:lang w:eastAsia="fr-FR"/>
              </w:rPr>
              <w:t>2</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87F40" w14:textId="77777777" w:rsidR="00D240C8" w:rsidRPr="00B85079" w:rsidRDefault="00C81DDF" w:rsidP="009076CD">
            <w:pPr>
              <w:spacing w:after="0" w:line="240" w:lineRule="auto"/>
              <w:jc w:val="both"/>
              <w:rPr>
                <w:rFonts w:eastAsia="Times New Roman" w:cstheme="minorHAnsi"/>
                <w:color w:val="000000"/>
                <w:sz w:val="20"/>
                <w:szCs w:val="20"/>
                <w:lang w:eastAsia="fr-FR"/>
              </w:rPr>
            </w:pPr>
            <w:r>
              <w:rPr>
                <w:rFonts w:eastAsia="Times New Roman" w:cstheme="minorHAnsi"/>
                <w:color w:val="000000"/>
                <w:sz w:val="20"/>
                <w:szCs w:val="20"/>
                <w:lang w:eastAsia="fr-FR"/>
              </w:rPr>
              <w:t>Correction finalisée, renvoi du cahier des charges au client.</w:t>
            </w:r>
          </w:p>
        </w:tc>
      </w:tr>
      <w:tr w:rsidR="005D42A4" w:rsidRPr="00B85079" w14:paraId="7AC6256F"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581D1" w14:textId="77777777" w:rsidR="00D240C8" w:rsidRPr="00B85079" w:rsidRDefault="00E17586" w:rsidP="009076CD">
            <w:pPr>
              <w:spacing w:after="0" w:line="240" w:lineRule="auto"/>
              <w:jc w:val="both"/>
              <w:rPr>
                <w:rFonts w:eastAsia="Times New Roman" w:cstheme="minorHAnsi"/>
                <w:color w:val="000000"/>
                <w:sz w:val="20"/>
                <w:szCs w:val="20"/>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1907134D" w:rsidR="00D240C8" w:rsidRPr="00B85079" w:rsidRDefault="003C17C2" w:rsidP="009076CD">
            <w:pPr>
              <w:spacing w:after="0" w:line="240" w:lineRule="auto"/>
              <w:jc w:val="both"/>
              <w:rPr>
                <w:rFonts w:eastAsia="Times New Roman" w:cstheme="minorHAnsi"/>
                <w:sz w:val="20"/>
                <w:szCs w:val="20"/>
                <w:lang w:eastAsia="fr-FR"/>
              </w:rPr>
            </w:pPr>
            <w:r>
              <w:rPr>
                <w:rFonts w:eastAsia="Times New Roman" w:cstheme="minorHAnsi"/>
                <w:sz w:val="20"/>
                <w:szCs w:val="20"/>
                <w:lang w:eastAsia="fr-FR"/>
              </w:rPr>
              <w:t>23/10/19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A8C2C" w14:textId="77777777" w:rsidR="00D240C8" w:rsidRPr="00B85079" w:rsidRDefault="00E17586" w:rsidP="009076CD">
            <w:pPr>
              <w:spacing w:after="0" w:line="240" w:lineRule="auto"/>
              <w:jc w:val="both"/>
              <w:rPr>
                <w:rFonts w:eastAsia="Times New Roman" w:cstheme="minorHAnsi"/>
                <w:color w:val="000000"/>
                <w:sz w:val="20"/>
                <w:szCs w:val="20"/>
                <w:lang w:eastAsia="fr-FR"/>
              </w:rPr>
            </w:pPr>
            <w:r w:rsidRPr="00B85079">
              <w:rPr>
                <w:rFonts w:eastAsia="Times New Roman" w:cstheme="minorHAnsi"/>
                <w:color w:val="000000"/>
                <w:sz w:val="20"/>
                <w:szCs w:val="20"/>
                <w:lang w:eastAsia="fr-FR"/>
              </w:rPr>
              <w:t>Cahier des charges validé par le commanditaire pour lancement du projet</w:t>
            </w:r>
          </w:p>
        </w:tc>
      </w:tr>
      <w:tr w:rsidR="00E17586" w:rsidRPr="00B85079" w14:paraId="279D91F5"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7B00A" w14:textId="77777777" w:rsidR="00E17586" w:rsidRPr="00B85079" w:rsidRDefault="00E17586" w:rsidP="009076CD">
            <w:pPr>
              <w:spacing w:after="0" w:line="240" w:lineRule="auto"/>
              <w:jc w:val="both"/>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61E4C" w14:textId="77777777" w:rsidR="00E17586" w:rsidRPr="00B85079" w:rsidRDefault="00E17586" w:rsidP="009076CD">
            <w:pPr>
              <w:spacing w:after="0" w:line="240" w:lineRule="auto"/>
              <w:jc w:val="both"/>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AFD9C" w14:textId="77777777" w:rsidR="00E17586" w:rsidRPr="00B85079" w:rsidRDefault="00E17586" w:rsidP="002A3A3B">
            <w:pPr>
              <w:spacing w:after="0" w:line="240" w:lineRule="auto"/>
              <w:jc w:val="both"/>
              <w:rPr>
                <w:rFonts w:eastAsia="Times New Roman" w:cstheme="minorHAnsi"/>
                <w:color w:val="000000"/>
                <w:sz w:val="20"/>
                <w:szCs w:val="20"/>
                <w:lang w:eastAsia="fr-FR"/>
              </w:rPr>
            </w:pPr>
          </w:p>
        </w:tc>
      </w:tr>
    </w:tbl>
    <w:p w14:paraId="07459315" w14:textId="77777777" w:rsidR="00B85079" w:rsidRDefault="00B85079" w:rsidP="009076CD">
      <w:pPr>
        <w:spacing w:after="0" w:line="240" w:lineRule="auto"/>
        <w:jc w:val="both"/>
        <w:rPr>
          <w:rFonts w:eastAsia="Times New Roman" w:cstheme="minorHAnsi"/>
          <w:sz w:val="24"/>
          <w:szCs w:val="24"/>
          <w:lang w:eastAsia="fr-FR"/>
        </w:rPr>
      </w:pPr>
    </w:p>
    <w:p w14:paraId="6537F28F" w14:textId="44336F4A" w:rsidR="00D240C8" w:rsidRDefault="00D240C8" w:rsidP="009076CD">
      <w:pPr>
        <w:spacing w:after="0" w:line="240" w:lineRule="auto"/>
        <w:jc w:val="both"/>
        <w:rPr>
          <w:rFonts w:eastAsia="Times New Roman" w:cstheme="minorHAnsi"/>
          <w:sz w:val="24"/>
          <w:szCs w:val="24"/>
          <w:lang w:eastAsia="fr-FR"/>
        </w:rPr>
      </w:pPr>
    </w:p>
    <w:p w14:paraId="04413E42" w14:textId="77777777" w:rsidR="009A06AB" w:rsidRPr="00B85079" w:rsidRDefault="009A06AB" w:rsidP="009076CD">
      <w:pPr>
        <w:spacing w:after="0" w:line="240" w:lineRule="auto"/>
        <w:jc w:val="both"/>
        <w:rPr>
          <w:rFonts w:eastAsia="Times New Roman" w:cstheme="minorHAnsi"/>
          <w:sz w:val="24"/>
          <w:szCs w:val="24"/>
          <w:lang w:eastAsia="fr-FR"/>
        </w:rPr>
      </w:pPr>
    </w:p>
    <w:p w14:paraId="31D2A488"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lang w:eastAsia="fr-FR"/>
        </w:rPr>
        <w:t>Validations </w:t>
      </w:r>
    </w:p>
    <w:tbl>
      <w:tblPr>
        <w:tblW w:w="0" w:type="auto"/>
        <w:tblCellMar>
          <w:top w:w="15" w:type="dxa"/>
          <w:left w:w="15" w:type="dxa"/>
          <w:bottom w:w="15" w:type="dxa"/>
          <w:right w:w="15" w:type="dxa"/>
        </w:tblCellMar>
        <w:tblLook w:val="04A0" w:firstRow="1" w:lastRow="0" w:firstColumn="1" w:lastColumn="0" w:noHBand="0" w:noVBand="1"/>
      </w:tblPr>
      <w:tblGrid>
        <w:gridCol w:w="1285"/>
        <w:gridCol w:w="1507"/>
        <w:gridCol w:w="1550"/>
        <w:gridCol w:w="4567"/>
      </w:tblGrid>
      <w:tr w:rsidR="00B85079" w:rsidRPr="00B85079" w14:paraId="7BE492F4"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F6D"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n° de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C60B"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Nom / qualité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A1B7"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Date /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B7F2"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b/>
                <w:bCs/>
                <w:color w:val="000000"/>
                <w:sz w:val="20"/>
                <w:szCs w:val="20"/>
                <w:lang w:eastAsia="fr-FR"/>
              </w:rPr>
              <w:t>Commentaires et réserves éventuelles</w:t>
            </w:r>
          </w:p>
        </w:tc>
      </w:tr>
      <w:tr w:rsidR="00B85079" w:rsidRPr="00B85079" w14:paraId="4BFEC5B5"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2353"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D143"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color w:val="000000"/>
                <w:sz w:val="20"/>
                <w:szCs w:val="20"/>
                <w:lang w:eastAsia="fr-FR"/>
              </w:rPr>
              <w:t>Commanditaire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9E20" w14:textId="77777777" w:rsidR="00B85079" w:rsidRPr="00B85079" w:rsidRDefault="00B85079" w:rsidP="009076CD">
            <w:pPr>
              <w:spacing w:after="0" w:line="240" w:lineRule="auto"/>
              <w:jc w:val="both"/>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1185" w14:textId="77777777" w:rsidR="00B85079" w:rsidRPr="00B85079" w:rsidRDefault="00B85079" w:rsidP="009076CD">
            <w:pPr>
              <w:spacing w:after="0" w:line="240" w:lineRule="auto"/>
              <w:jc w:val="both"/>
              <w:rPr>
                <w:rFonts w:eastAsia="Times New Roman" w:cstheme="minorHAnsi"/>
                <w:sz w:val="24"/>
                <w:szCs w:val="24"/>
                <w:lang w:eastAsia="fr-FR"/>
              </w:rPr>
            </w:pPr>
            <w:r w:rsidRPr="00B85079">
              <w:rPr>
                <w:rFonts w:eastAsia="Times New Roman" w:cstheme="minorHAnsi"/>
                <w:color w:val="000000"/>
                <w:sz w:val="20"/>
                <w:szCs w:val="20"/>
                <w:lang w:eastAsia="fr-FR"/>
              </w:rPr>
              <w:t>OK pour valider. Reste à détailler la phase “recyclage”</w:t>
            </w:r>
          </w:p>
        </w:tc>
      </w:tr>
      <w:tr w:rsidR="00B85079" w:rsidRPr="00B85079" w14:paraId="70DF9E56"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71BC" w14:textId="77777777" w:rsidR="00B85079" w:rsidRPr="00B85079" w:rsidRDefault="00B85079" w:rsidP="009076CD">
            <w:pPr>
              <w:spacing w:after="0" w:line="240" w:lineRule="auto"/>
              <w:jc w:val="both"/>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5D23" w14:textId="77777777" w:rsidR="00B85079" w:rsidRPr="00B85079" w:rsidRDefault="00B85079" w:rsidP="009076CD">
            <w:pPr>
              <w:spacing w:after="0" w:line="240" w:lineRule="auto"/>
              <w:jc w:val="both"/>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10EB" w14:textId="77777777" w:rsidR="00B85079" w:rsidRPr="00B85079" w:rsidRDefault="00B85079" w:rsidP="009076CD">
            <w:pPr>
              <w:spacing w:after="0" w:line="240" w:lineRule="auto"/>
              <w:jc w:val="both"/>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805D2" w14:textId="77777777" w:rsidR="00B85079" w:rsidRPr="00B85079" w:rsidRDefault="00B85079" w:rsidP="009076CD">
            <w:pPr>
              <w:spacing w:after="0" w:line="240" w:lineRule="auto"/>
              <w:jc w:val="both"/>
              <w:rPr>
                <w:rFonts w:eastAsia="Times New Roman" w:cstheme="minorHAnsi"/>
                <w:sz w:val="24"/>
                <w:szCs w:val="24"/>
                <w:lang w:eastAsia="fr-FR"/>
              </w:rPr>
            </w:pPr>
          </w:p>
        </w:tc>
      </w:tr>
    </w:tbl>
    <w:p w14:paraId="463F29E8" w14:textId="77777777" w:rsidR="00B85079" w:rsidRDefault="00B85079" w:rsidP="009076CD">
      <w:pPr>
        <w:jc w:val="both"/>
        <w:rPr>
          <w:rFonts w:cstheme="minorHAnsi"/>
        </w:rPr>
      </w:pPr>
    </w:p>
    <w:p w14:paraId="3B7B4B86" w14:textId="14BA1E41" w:rsidR="00284D7E" w:rsidRDefault="00284D7E" w:rsidP="009076CD">
      <w:pPr>
        <w:jc w:val="both"/>
        <w:rPr>
          <w:rFonts w:cstheme="minorHAnsi"/>
        </w:rPr>
      </w:pPr>
    </w:p>
    <w:p w14:paraId="432759DD" w14:textId="57AF3A3E" w:rsidR="00F82F7A" w:rsidRDefault="00F82F7A" w:rsidP="009076CD">
      <w:pPr>
        <w:jc w:val="both"/>
        <w:rPr>
          <w:rFonts w:cstheme="minorHAnsi"/>
        </w:rPr>
      </w:pPr>
    </w:p>
    <w:p w14:paraId="785A36E2" w14:textId="77777777" w:rsidR="00F82F7A" w:rsidRDefault="00F82F7A" w:rsidP="009076CD">
      <w:pPr>
        <w:jc w:val="both"/>
        <w:rPr>
          <w:rFonts w:cstheme="minorHAnsi"/>
        </w:rPr>
      </w:pPr>
    </w:p>
    <w:p w14:paraId="7CA66918" w14:textId="171AB9BA" w:rsidR="00F82F7A" w:rsidRDefault="00F82F7A" w:rsidP="009076CD">
      <w:pPr>
        <w:jc w:val="both"/>
      </w:pPr>
    </w:p>
    <w:p w14:paraId="7753DFB8" w14:textId="77777777" w:rsidR="00F82F7A" w:rsidRPr="00F82F7A" w:rsidRDefault="00F82F7A" w:rsidP="009076CD">
      <w:pPr>
        <w:jc w:val="both"/>
      </w:pPr>
    </w:p>
    <w:p w14:paraId="3A0FF5F2" w14:textId="1B7F56F3" w:rsidR="00284D7E" w:rsidRDefault="00284D7E" w:rsidP="009076CD">
      <w:pPr>
        <w:jc w:val="both"/>
      </w:pPr>
    </w:p>
    <w:p w14:paraId="7F375D8C" w14:textId="0A0CC9AF" w:rsidR="00F82F7A" w:rsidRDefault="00F82F7A" w:rsidP="009076CD">
      <w:pPr>
        <w:jc w:val="both"/>
      </w:pPr>
    </w:p>
    <w:p w14:paraId="27A201F0" w14:textId="77777777" w:rsidR="00F82F7A" w:rsidRDefault="00F82F7A" w:rsidP="009076CD">
      <w:pPr>
        <w:jc w:val="both"/>
      </w:pPr>
    </w:p>
    <w:sdt>
      <w:sdtPr>
        <w:rPr>
          <w:rFonts w:asciiTheme="minorHAnsi" w:eastAsiaTheme="minorHAnsi" w:hAnsiTheme="minorHAnsi" w:cstheme="minorBidi"/>
          <w:color w:val="auto"/>
          <w:sz w:val="22"/>
          <w:szCs w:val="22"/>
          <w:lang w:eastAsia="en-US"/>
        </w:rPr>
        <w:id w:val="-328676745"/>
        <w:docPartObj>
          <w:docPartGallery w:val="Table of Contents"/>
          <w:docPartUnique/>
        </w:docPartObj>
      </w:sdtPr>
      <w:sdtEndPr>
        <w:rPr>
          <w:b/>
          <w:bCs/>
        </w:rPr>
      </w:sdtEndPr>
      <w:sdtContent>
        <w:p w14:paraId="6B1A6D4F" w14:textId="170B0B56" w:rsidR="006A21B9" w:rsidRDefault="006A21B9" w:rsidP="009076CD">
          <w:pPr>
            <w:pStyle w:val="En-ttedetabledesmatires"/>
            <w:jc w:val="both"/>
          </w:pPr>
          <w:r>
            <w:t>Table des matières</w:t>
          </w:r>
        </w:p>
        <w:p w14:paraId="1DBEB005" w14:textId="69C0AEA6" w:rsidR="00F82F7A" w:rsidRDefault="00F82F7A" w:rsidP="009076CD">
          <w:pPr>
            <w:jc w:val="both"/>
            <w:rPr>
              <w:lang w:eastAsia="fr-FR"/>
            </w:rPr>
          </w:pPr>
        </w:p>
        <w:p w14:paraId="1FF916CF" w14:textId="77777777" w:rsidR="0074791E" w:rsidRPr="00F82F7A" w:rsidRDefault="0074791E" w:rsidP="009076CD">
          <w:pPr>
            <w:jc w:val="both"/>
            <w:rPr>
              <w:lang w:eastAsia="fr-FR"/>
            </w:rPr>
          </w:pPr>
        </w:p>
        <w:p w14:paraId="019432CF" w14:textId="7768220C" w:rsidR="0055604A" w:rsidRDefault="005B53C7" w:rsidP="009076CD">
          <w:pPr>
            <w:pStyle w:val="TM2"/>
            <w:tabs>
              <w:tab w:val="right" w:leader="dot" w:pos="9062"/>
            </w:tabs>
            <w:jc w:val="both"/>
            <w:rPr>
              <w:rStyle w:val="Lienhypertexte"/>
              <w:noProof/>
            </w:rPr>
          </w:pPr>
          <w:r>
            <w:fldChar w:fldCharType="begin"/>
          </w:r>
          <w:r w:rsidR="006A21B9">
            <w:instrText xml:space="preserve"> TOC \o "1-3" \h \z \u </w:instrText>
          </w:r>
          <w:r>
            <w:fldChar w:fldCharType="separate"/>
          </w:r>
          <w:hyperlink w:anchor="_Toc26648508" w:history="1">
            <w:r w:rsidR="0055604A" w:rsidRPr="001A6631">
              <w:rPr>
                <w:rStyle w:val="Lienhypertexte"/>
                <w:noProof/>
              </w:rPr>
              <w:t>I - Présentation de l’entreprise</w:t>
            </w:r>
            <w:r w:rsidR="0055604A">
              <w:rPr>
                <w:noProof/>
                <w:webHidden/>
              </w:rPr>
              <w:tab/>
            </w:r>
            <w:r w:rsidR="0055604A">
              <w:rPr>
                <w:noProof/>
                <w:webHidden/>
              </w:rPr>
              <w:fldChar w:fldCharType="begin"/>
            </w:r>
            <w:r w:rsidR="0055604A">
              <w:rPr>
                <w:noProof/>
                <w:webHidden/>
              </w:rPr>
              <w:instrText xml:space="preserve"> PAGEREF _Toc26648508 \h </w:instrText>
            </w:r>
            <w:r w:rsidR="0055604A">
              <w:rPr>
                <w:noProof/>
                <w:webHidden/>
              </w:rPr>
            </w:r>
            <w:r w:rsidR="0055604A">
              <w:rPr>
                <w:noProof/>
                <w:webHidden/>
              </w:rPr>
              <w:fldChar w:fldCharType="separate"/>
            </w:r>
            <w:r w:rsidR="009076CD">
              <w:rPr>
                <w:noProof/>
                <w:webHidden/>
              </w:rPr>
              <w:t>4</w:t>
            </w:r>
            <w:r w:rsidR="0055604A">
              <w:rPr>
                <w:noProof/>
                <w:webHidden/>
              </w:rPr>
              <w:fldChar w:fldCharType="end"/>
            </w:r>
          </w:hyperlink>
        </w:p>
        <w:p w14:paraId="5C970B72" w14:textId="77777777" w:rsidR="0055604A" w:rsidRPr="0055604A" w:rsidRDefault="0055604A" w:rsidP="009076CD">
          <w:pPr>
            <w:jc w:val="both"/>
          </w:pPr>
        </w:p>
        <w:p w14:paraId="2D6DE00E" w14:textId="22C0E763" w:rsidR="0055604A" w:rsidRDefault="00C97E27" w:rsidP="009076CD">
          <w:pPr>
            <w:pStyle w:val="TM2"/>
            <w:tabs>
              <w:tab w:val="right" w:leader="dot" w:pos="9062"/>
            </w:tabs>
            <w:jc w:val="both"/>
            <w:rPr>
              <w:rStyle w:val="Lienhypertexte"/>
              <w:noProof/>
            </w:rPr>
          </w:pPr>
          <w:hyperlink w:anchor="_Toc26648509" w:history="1">
            <w:r w:rsidR="0055604A" w:rsidRPr="001A6631">
              <w:rPr>
                <w:rStyle w:val="Lienhypertexte"/>
                <w:noProof/>
              </w:rPr>
              <w:t>II - Enjeux et objectifs</w:t>
            </w:r>
            <w:r w:rsidR="0055604A">
              <w:rPr>
                <w:noProof/>
                <w:webHidden/>
              </w:rPr>
              <w:tab/>
            </w:r>
            <w:r w:rsidR="0055604A">
              <w:rPr>
                <w:noProof/>
                <w:webHidden/>
              </w:rPr>
              <w:fldChar w:fldCharType="begin"/>
            </w:r>
            <w:r w:rsidR="0055604A">
              <w:rPr>
                <w:noProof/>
                <w:webHidden/>
              </w:rPr>
              <w:instrText xml:space="preserve"> PAGEREF _Toc26648509 \h </w:instrText>
            </w:r>
            <w:r w:rsidR="0055604A">
              <w:rPr>
                <w:noProof/>
                <w:webHidden/>
              </w:rPr>
            </w:r>
            <w:r w:rsidR="0055604A">
              <w:rPr>
                <w:noProof/>
                <w:webHidden/>
              </w:rPr>
              <w:fldChar w:fldCharType="separate"/>
            </w:r>
            <w:r w:rsidR="009076CD">
              <w:rPr>
                <w:noProof/>
                <w:webHidden/>
              </w:rPr>
              <w:t>4</w:t>
            </w:r>
            <w:r w:rsidR="0055604A">
              <w:rPr>
                <w:noProof/>
                <w:webHidden/>
              </w:rPr>
              <w:fldChar w:fldCharType="end"/>
            </w:r>
          </w:hyperlink>
        </w:p>
        <w:p w14:paraId="56C668AC" w14:textId="77777777" w:rsidR="0055604A" w:rsidRPr="0055604A" w:rsidRDefault="0055604A" w:rsidP="009076CD">
          <w:pPr>
            <w:jc w:val="both"/>
          </w:pPr>
        </w:p>
        <w:p w14:paraId="6B393D0B" w14:textId="1B297A0C" w:rsidR="0055604A" w:rsidRDefault="00C97E27" w:rsidP="009076CD">
          <w:pPr>
            <w:pStyle w:val="TM2"/>
            <w:tabs>
              <w:tab w:val="right" w:leader="dot" w:pos="9062"/>
            </w:tabs>
            <w:jc w:val="both"/>
            <w:rPr>
              <w:rStyle w:val="Lienhypertexte"/>
              <w:noProof/>
            </w:rPr>
          </w:pPr>
          <w:hyperlink w:anchor="_Toc26648510" w:history="1">
            <w:r w:rsidR="0055604A" w:rsidRPr="001A6631">
              <w:rPr>
                <w:rStyle w:val="Lienhypertexte"/>
                <w:noProof/>
              </w:rPr>
              <w:t>III - Fonctions de service et de contrainte</w:t>
            </w:r>
            <w:r w:rsidR="0055604A">
              <w:rPr>
                <w:noProof/>
                <w:webHidden/>
              </w:rPr>
              <w:tab/>
            </w:r>
            <w:r w:rsidR="0055604A">
              <w:rPr>
                <w:noProof/>
                <w:webHidden/>
              </w:rPr>
              <w:fldChar w:fldCharType="begin"/>
            </w:r>
            <w:r w:rsidR="0055604A">
              <w:rPr>
                <w:noProof/>
                <w:webHidden/>
              </w:rPr>
              <w:instrText xml:space="preserve"> PAGEREF _Toc26648510 \h </w:instrText>
            </w:r>
            <w:r w:rsidR="0055604A">
              <w:rPr>
                <w:noProof/>
                <w:webHidden/>
              </w:rPr>
            </w:r>
            <w:r w:rsidR="0055604A">
              <w:rPr>
                <w:noProof/>
                <w:webHidden/>
              </w:rPr>
              <w:fldChar w:fldCharType="separate"/>
            </w:r>
            <w:r w:rsidR="009076CD">
              <w:rPr>
                <w:noProof/>
                <w:webHidden/>
              </w:rPr>
              <w:t>5</w:t>
            </w:r>
            <w:r w:rsidR="0055604A">
              <w:rPr>
                <w:noProof/>
                <w:webHidden/>
              </w:rPr>
              <w:fldChar w:fldCharType="end"/>
            </w:r>
          </w:hyperlink>
        </w:p>
        <w:p w14:paraId="6987DD47" w14:textId="77777777" w:rsidR="0055604A" w:rsidRPr="0055604A" w:rsidRDefault="0055604A" w:rsidP="009076CD">
          <w:pPr>
            <w:jc w:val="both"/>
          </w:pPr>
        </w:p>
        <w:p w14:paraId="0DE7D10A" w14:textId="12072CB9" w:rsidR="0055604A" w:rsidRDefault="00C97E27" w:rsidP="009076CD">
          <w:pPr>
            <w:pStyle w:val="TM2"/>
            <w:tabs>
              <w:tab w:val="right" w:leader="dot" w:pos="9062"/>
            </w:tabs>
            <w:jc w:val="both"/>
            <w:rPr>
              <w:rStyle w:val="Lienhypertexte"/>
              <w:noProof/>
            </w:rPr>
          </w:pPr>
          <w:hyperlink w:anchor="_Toc26648511" w:history="1">
            <w:r w:rsidR="0055604A" w:rsidRPr="001A6631">
              <w:rPr>
                <w:rStyle w:val="Lienhypertexte"/>
                <w:noProof/>
              </w:rPr>
              <w:t>IV - Critères d’appréciation et indicateurs clés de performance</w:t>
            </w:r>
            <w:r w:rsidR="0055604A">
              <w:rPr>
                <w:noProof/>
                <w:webHidden/>
              </w:rPr>
              <w:tab/>
            </w:r>
            <w:r w:rsidR="0055604A">
              <w:rPr>
                <w:noProof/>
                <w:webHidden/>
              </w:rPr>
              <w:fldChar w:fldCharType="begin"/>
            </w:r>
            <w:r w:rsidR="0055604A">
              <w:rPr>
                <w:noProof/>
                <w:webHidden/>
              </w:rPr>
              <w:instrText xml:space="preserve"> PAGEREF _Toc26648511 \h </w:instrText>
            </w:r>
            <w:r w:rsidR="0055604A">
              <w:rPr>
                <w:noProof/>
                <w:webHidden/>
              </w:rPr>
            </w:r>
            <w:r w:rsidR="0055604A">
              <w:rPr>
                <w:noProof/>
                <w:webHidden/>
              </w:rPr>
              <w:fldChar w:fldCharType="separate"/>
            </w:r>
            <w:r w:rsidR="009076CD">
              <w:rPr>
                <w:noProof/>
                <w:webHidden/>
              </w:rPr>
              <w:t>5</w:t>
            </w:r>
            <w:r w:rsidR="0055604A">
              <w:rPr>
                <w:noProof/>
                <w:webHidden/>
              </w:rPr>
              <w:fldChar w:fldCharType="end"/>
            </w:r>
          </w:hyperlink>
        </w:p>
        <w:p w14:paraId="7F5580E3" w14:textId="77777777" w:rsidR="0055604A" w:rsidRPr="0055604A" w:rsidRDefault="0055604A" w:rsidP="009076CD">
          <w:pPr>
            <w:jc w:val="both"/>
          </w:pPr>
        </w:p>
        <w:p w14:paraId="114B1612" w14:textId="41EFFCBE" w:rsidR="0055604A" w:rsidRDefault="00C97E27" w:rsidP="009076CD">
          <w:pPr>
            <w:pStyle w:val="TM2"/>
            <w:tabs>
              <w:tab w:val="right" w:leader="dot" w:pos="9062"/>
            </w:tabs>
            <w:jc w:val="both"/>
            <w:rPr>
              <w:rStyle w:val="Lienhypertexte"/>
              <w:noProof/>
            </w:rPr>
          </w:pPr>
          <w:hyperlink w:anchor="_Toc26648512" w:history="1">
            <w:r w:rsidR="0055604A" w:rsidRPr="001A6631">
              <w:rPr>
                <w:rStyle w:val="Lienhypertexte"/>
                <w:noProof/>
              </w:rPr>
              <w:t>V - Navigation et Ergonomie</w:t>
            </w:r>
            <w:r w:rsidR="0055604A">
              <w:rPr>
                <w:noProof/>
                <w:webHidden/>
              </w:rPr>
              <w:tab/>
            </w:r>
            <w:r w:rsidR="0055604A">
              <w:rPr>
                <w:noProof/>
                <w:webHidden/>
              </w:rPr>
              <w:fldChar w:fldCharType="begin"/>
            </w:r>
            <w:r w:rsidR="0055604A">
              <w:rPr>
                <w:noProof/>
                <w:webHidden/>
              </w:rPr>
              <w:instrText xml:space="preserve"> PAGEREF _Toc26648512 \h </w:instrText>
            </w:r>
            <w:r w:rsidR="0055604A">
              <w:rPr>
                <w:noProof/>
                <w:webHidden/>
              </w:rPr>
            </w:r>
            <w:r w:rsidR="0055604A">
              <w:rPr>
                <w:noProof/>
                <w:webHidden/>
              </w:rPr>
              <w:fldChar w:fldCharType="separate"/>
            </w:r>
            <w:r w:rsidR="009076CD">
              <w:rPr>
                <w:noProof/>
                <w:webHidden/>
              </w:rPr>
              <w:t>5</w:t>
            </w:r>
            <w:r w:rsidR="0055604A">
              <w:rPr>
                <w:noProof/>
                <w:webHidden/>
              </w:rPr>
              <w:fldChar w:fldCharType="end"/>
            </w:r>
          </w:hyperlink>
        </w:p>
        <w:p w14:paraId="0DE4D7C6" w14:textId="77777777" w:rsidR="0055604A" w:rsidRPr="0055604A" w:rsidRDefault="0055604A" w:rsidP="009076CD">
          <w:pPr>
            <w:jc w:val="both"/>
          </w:pPr>
        </w:p>
        <w:p w14:paraId="089A752D" w14:textId="138A824D" w:rsidR="0055604A" w:rsidRDefault="00C97E27" w:rsidP="009076CD">
          <w:pPr>
            <w:pStyle w:val="TM2"/>
            <w:tabs>
              <w:tab w:val="right" w:leader="dot" w:pos="9062"/>
            </w:tabs>
            <w:jc w:val="both"/>
            <w:rPr>
              <w:rStyle w:val="Lienhypertexte"/>
              <w:noProof/>
            </w:rPr>
          </w:pPr>
          <w:hyperlink w:anchor="_Toc26648513" w:history="1">
            <w:r w:rsidR="0055604A" w:rsidRPr="001A6631">
              <w:rPr>
                <w:rStyle w:val="Lienhypertexte"/>
                <w:noProof/>
              </w:rPr>
              <w:t>VI - Structure et arborescence</w:t>
            </w:r>
            <w:r w:rsidR="0055604A">
              <w:rPr>
                <w:noProof/>
                <w:webHidden/>
              </w:rPr>
              <w:tab/>
            </w:r>
            <w:r w:rsidR="0055604A">
              <w:rPr>
                <w:noProof/>
                <w:webHidden/>
              </w:rPr>
              <w:fldChar w:fldCharType="begin"/>
            </w:r>
            <w:r w:rsidR="0055604A">
              <w:rPr>
                <w:noProof/>
                <w:webHidden/>
              </w:rPr>
              <w:instrText xml:space="preserve"> PAGEREF _Toc26648513 \h </w:instrText>
            </w:r>
            <w:r w:rsidR="0055604A">
              <w:rPr>
                <w:noProof/>
                <w:webHidden/>
              </w:rPr>
            </w:r>
            <w:r w:rsidR="0055604A">
              <w:rPr>
                <w:noProof/>
                <w:webHidden/>
              </w:rPr>
              <w:fldChar w:fldCharType="separate"/>
            </w:r>
            <w:r w:rsidR="009076CD">
              <w:rPr>
                <w:noProof/>
                <w:webHidden/>
              </w:rPr>
              <w:t>5</w:t>
            </w:r>
            <w:r w:rsidR="0055604A">
              <w:rPr>
                <w:noProof/>
                <w:webHidden/>
              </w:rPr>
              <w:fldChar w:fldCharType="end"/>
            </w:r>
          </w:hyperlink>
        </w:p>
        <w:p w14:paraId="078CDEC2" w14:textId="77777777" w:rsidR="0055604A" w:rsidRPr="0055604A" w:rsidRDefault="0055604A" w:rsidP="009076CD">
          <w:pPr>
            <w:jc w:val="both"/>
          </w:pPr>
        </w:p>
        <w:p w14:paraId="288E0183" w14:textId="277FDCBD" w:rsidR="0055604A" w:rsidRDefault="00C97E27" w:rsidP="009076CD">
          <w:pPr>
            <w:pStyle w:val="TM2"/>
            <w:tabs>
              <w:tab w:val="right" w:leader="dot" w:pos="9062"/>
            </w:tabs>
            <w:jc w:val="both"/>
            <w:rPr>
              <w:rStyle w:val="Lienhypertexte"/>
              <w:noProof/>
            </w:rPr>
          </w:pPr>
          <w:hyperlink w:anchor="_Toc26648514" w:history="1">
            <w:r w:rsidR="0055604A" w:rsidRPr="001A6631">
              <w:rPr>
                <w:rStyle w:val="Lienhypertexte"/>
                <w:noProof/>
              </w:rPr>
              <w:t>VII - Informations pratique pour le site</w:t>
            </w:r>
            <w:r w:rsidR="0055604A">
              <w:rPr>
                <w:noProof/>
                <w:webHidden/>
              </w:rPr>
              <w:tab/>
            </w:r>
            <w:r w:rsidR="0055604A">
              <w:rPr>
                <w:noProof/>
                <w:webHidden/>
              </w:rPr>
              <w:fldChar w:fldCharType="begin"/>
            </w:r>
            <w:r w:rsidR="0055604A">
              <w:rPr>
                <w:noProof/>
                <w:webHidden/>
              </w:rPr>
              <w:instrText xml:space="preserve"> PAGEREF _Toc26648514 \h </w:instrText>
            </w:r>
            <w:r w:rsidR="0055604A">
              <w:rPr>
                <w:noProof/>
                <w:webHidden/>
              </w:rPr>
            </w:r>
            <w:r w:rsidR="0055604A">
              <w:rPr>
                <w:noProof/>
                <w:webHidden/>
              </w:rPr>
              <w:fldChar w:fldCharType="separate"/>
            </w:r>
            <w:r w:rsidR="009076CD">
              <w:rPr>
                <w:noProof/>
                <w:webHidden/>
              </w:rPr>
              <w:t>6</w:t>
            </w:r>
            <w:r w:rsidR="0055604A">
              <w:rPr>
                <w:noProof/>
                <w:webHidden/>
              </w:rPr>
              <w:fldChar w:fldCharType="end"/>
            </w:r>
          </w:hyperlink>
        </w:p>
        <w:p w14:paraId="3E5E0752" w14:textId="77777777" w:rsidR="0055604A" w:rsidRPr="0055604A" w:rsidRDefault="0055604A" w:rsidP="009076CD">
          <w:pPr>
            <w:jc w:val="both"/>
          </w:pPr>
        </w:p>
        <w:p w14:paraId="6ADCC0F9" w14:textId="20954D62" w:rsidR="0055604A" w:rsidRDefault="00C97E27" w:rsidP="009076CD">
          <w:pPr>
            <w:pStyle w:val="TM2"/>
            <w:tabs>
              <w:tab w:val="right" w:leader="dot" w:pos="9062"/>
            </w:tabs>
            <w:jc w:val="both"/>
            <w:rPr>
              <w:rFonts w:eastAsiaTheme="minorEastAsia"/>
              <w:noProof/>
              <w:lang w:eastAsia="fr-FR"/>
            </w:rPr>
          </w:pPr>
          <w:hyperlink w:anchor="_Toc26648515" w:history="1">
            <w:r w:rsidR="0055604A" w:rsidRPr="001A6631">
              <w:rPr>
                <w:rStyle w:val="Lienhypertexte"/>
                <w:noProof/>
              </w:rPr>
              <w:t>VIII - Plannings livrables</w:t>
            </w:r>
            <w:r w:rsidR="0055604A">
              <w:rPr>
                <w:noProof/>
                <w:webHidden/>
              </w:rPr>
              <w:tab/>
            </w:r>
            <w:r w:rsidR="0055604A">
              <w:rPr>
                <w:noProof/>
                <w:webHidden/>
              </w:rPr>
              <w:fldChar w:fldCharType="begin"/>
            </w:r>
            <w:r w:rsidR="0055604A">
              <w:rPr>
                <w:noProof/>
                <w:webHidden/>
              </w:rPr>
              <w:instrText xml:space="preserve"> PAGEREF _Toc26648515 \h </w:instrText>
            </w:r>
            <w:r w:rsidR="0055604A">
              <w:rPr>
                <w:noProof/>
                <w:webHidden/>
              </w:rPr>
            </w:r>
            <w:r w:rsidR="0055604A">
              <w:rPr>
                <w:noProof/>
                <w:webHidden/>
              </w:rPr>
              <w:fldChar w:fldCharType="separate"/>
            </w:r>
            <w:r w:rsidR="009076CD">
              <w:rPr>
                <w:noProof/>
                <w:webHidden/>
              </w:rPr>
              <w:t>6</w:t>
            </w:r>
            <w:r w:rsidR="0055604A">
              <w:rPr>
                <w:noProof/>
                <w:webHidden/>
              </w:rPr>
              <w:fldChar w:fldCharType="end"/>
            </w:r>
          </w:hyperlink>
        </w:p>
        <w:p w14:paraId="5630AD66" w14:textId="31E40E1D" w:rsidR="006A21B9" w:rsidRDefault="005B53C7" w:rsidP="009076CD">
          <w:pPr>
            <w:jc w:val="both"/>
          </w:pPr>
          <w:r>
            <w:rPr>
              <w:b/>
              <w:bCs/>
            </w:rPr>
            <w:fldChar w:fldCharType="end"/>
          </w:r>
        </w:p>
      </w:sdtContent>
    </w:sdt>
    <w:p w14:paraId="61829076" w14:textId="77777777" w:rsidR="006A21B9" w:rsidRDefault="006A21B9" w:rsidP="009076CD">
      <w:pPr>
        <w:jc w:val="both"/>
      </w:pPr>
    </w:p>
    <w:p w14:paraId="2BA226A1" w14:textId="77777777" w:rsidR="00284D7E" w:rsidRDefault="00284D7E" w:rsidP="009076CD">
      <w:pPr>
        <w:jc w:val="both"/>
      </w:pPr>
    </w:p>
    <w:p w14:paraId="17AD93B2" w14:textId="77777777" w:rsidR="00284D7E" w:rsidRPr="00284D7E" w:rsidRDefault="00284D7E" w:rsidP="009076CD">
      <w:pPr>
        <w:jc w:val="both"/>
      </w:pPr>
    </w:p>
    <w:p w14:paraId="0DE4B5B7" w14:textId="7D78AE15" w:rsidR="002C17BE" w:rsidRDefault="002C17BE" w:rsidP="009076CD">
      <w:pPr>
        <w:jc w:val="both"/>
      </w:pPr>
    </w:p>
    <w:p w14:paraId="19BB6952" w14:textId="25C2A143" w:rsidR="00F82F7A" w:rsidRDefault="00F82F7A" w:rsidP="009076CD">
      <w:pPr>
        <w:jc w:val="both"/>
      </w:pPr>
    </w:p>
    <w:p w14:paraId="36B158A3" w14:textId="447E5A62" w:rsidR="00F82F7A" w:rsidRDefault="00F82F7A" w:rsidP="009076CD">
      <w:pPr>
        <w:jc w:val="both"/>
      </w:pPr>
    </w:p>
    <w:p w14:paraId="29905E49" w14:textId="34E5C2E2" w:rsidR="00447D33" w:rsidRDefault="00447D33" w:rsidP="009076CD">
      <w:pPr>
        <w:pStyle w:val="Titre2"/>
        <w:jc w:val="both"/>
      </w:pPr>
      <w:bookmarkStart w:id="1" w:name="_Toc23433636"/>
    </w:p>
    <w:p w14:paraId="6D723B14" w14:textId="52516C72" w:rsidR="0074791E" w:rsidRDefault="0074791E" w:rsidP="009076CD">
      <w:pPr>
        <w:jc w:val="both"/>
      </w:pPr>
    </w:p>
    <w:p w14:paraId="4AA64BA0" w14:textId="77777777" w:rsidR="0074791E" w:rsidRPr="0074791E" w:rsidRDefault="0074791E" w:rsidP="009076CD">
      <w:pPr>
        <w:jc w:val="both"/>
      </w:pPr>
    </w:p>
    <w:p w14:paraId="7FE345DB" w14:textId="0F32C3DB" w:rsidR="00447D33" w:rsidRDefault="00447D33" w:rsidP="009076CD">
      <w:pPr>
        <w:pStyle w:val="Titre2"/>
        <w:jc w:val="both"/>
      </w:pPr>
      <w:bookmarkStart w:id="2" w:name="_Toc26648508"/>
      <w:r>
        <w:lastRenderedPageBreak/>
        <w:t>I - Présentation de l’entreprise</w:t>
      </w:r>
      <w:bookmarkEnd w:id="1"/>
      <w:bookmarkEnd w:id="2"/>
    </w:p>
    <w:p w14:paraId="4CFBE66F" w14:textId="77777777" w:rsidR="00447D33" w:rsidRDefault="00447D33" w:rsidP="009076CD">
      <w:pPr>
        <w:jc w:val="both"/>
      </w:pPr>
    </w:p>
    <w:p w14:paraId="76C3FE2C" w14:textId="4271F46F" w:rsidR="00447D33" w:rsidRDefault="00447D33" w:rsidP="009076CD">
      <w:pPr>
        <w:ind w:left="705"/>
        <w:jc w:val="both"/>
      </w:pPr>
      <w:r>
        <w:t xml:space="preserve">MegaProduction est une entreprise créée en janvier 2003. Elle s’est spécialisée dans la plusieurs domaines de la production tel que : </w:t>
      </w:r>
      <w:r w:rsidRPr="00E20623">
        <w:t>le spectacle vivant, le secteur de l’image et celui de la musique.</w:t>
      </w:r>
      <w:r>
        <w:t xml:space="preserve"> Au fur et à mesure de son développement elle a su s’entourer de partenaires qualifiés avec qui elle </w:t>
      </w:r>
      <w:r w:rsidR="0074791E">
        <w:t>a</w:t>
      </w:r>
      <w:r>
        <w:t xml:space="preserve"> toujours de bonnes relations.</w:t>
      </w:r>
    </w:p>
    <w:p w14:paraId="57FAD39F" w14:textId="7628C7B5" w:rsidR="00447D33" w:rsidRDefault="00447D33" w:rsidP="009076CD">
      <w:pPr>
        <w:ind w:left="705"/>
        <w:jc w:val="both"/>
      </w:pPr>
      <w:r>
        <w:t xml:space="preserve">Cette société a pour but d’accompagner les artistes (danseurs, </w:t>
      </w:r>
      <w:r w:rsidRPr="00075BC4">
        <w:t>musiciens, chorégraphes, compositeurs, réalisateurs ou photographes</w:t>
      </w:r>
      <w:r>
        <w:t xml:space="preserve">) et les aider à gérer la vie administrative, la diffusion et la communication, </w:t>
      </w:r>
      <w:r w:rsidRPr="0074791E">
        <w:rPr>
          <w:color w:val="000000" w:themeColor="text1"/>
        </w:rPr>
        <w:t>leurs dates de tournées</w:t>
      </w:r>
      <w:r>
        <w:rPr>
          <w:color w:val="FF0000"/>
        </w:rPr>
        <w:t xml:space="preserve"> </w:t>
      </w:r>
      <w:r>
        <w:t>et elle met aussi à leur disposition du matériel et des outils de travail.</w:t>
      </w:r>
    </w:p>
    <w:p w14:paraId="4C955B7E" w14:textId="6873D973" w:rsidR="00447D33" w:rsidRPr="0074791E" w:rsidRDefault="00447D33" w:rsidP="009076CD">
      <w:pPr>
        <w:ind w:left="705"/>
        <w:jc w:val="both"/>
        <w:rPr>
          <w:color w:val="000000" w:themeColor="text1"/>
        </w:rPr>
      </w:pPr>
      <w:r>
        <w:t xml:space="preserve">Dans le secteur du spectacle la coopération entre les secteurs est parfois difficile c’est pourquoi MegaProduction s’engage à faire tout son possible pour faciliter les échanges entre eux et développer ces pratiques. Cela passe entre autres par un bureau commun </w:t>
      </w:r>
      <w:r w:rsidR="0074791E" w:rsidRPr="0074791E">
        <w:rPr>
          <w:color w:val="000000" w:themeColor="text1"/>
        </w:rPr>
        <w:t>regroupant tous les</w:t>
      </w:r>
      <w:r w:rsidRPr="0074791E">
        <w:rPr>
          <w:color w:val="000000" w:themeColor="text1"/>
        </w:rPr>
        <w:t xml:space="preserve"> secteurs, de l’échange de compétences, la mise à disposition des savoir-faire d’un </w:t>
      </w:r>
      <w:r w:rsidR="0074791E" w:rsidRPr="0074791E">
        <w:rPr>
          <w:color w:val="000000" w:themeColor="text1"/>
        </w:rPr>
        <w:t>secteur à l’</w:t>
      </w:r>
      <w:r w:rsidRPr="0074791E">
        <w:rPr>
          <w:color w:val="000000" w:themeColor="text1"/>
        </w:rPr>
        <w:t>autre.</w:t>
      </w:r>
    </w:p>
    <w:p w14:paraId="18E3DDB9" w14:textId="77777777" w:rsidR="00447D33" w:rsidRDefault="00447D33" w:rsidP="009076CD">
      <w:pPr>
        <w:ind w:left="705"/>
        <w:jc w:val="both"/>
      </w:pPr>
      <w:r>
        <w:t>MegaProduction est donc une société pleine d’expériences et qui possède bon nombre de contacts. Elle met en valeur les artistes et les aident à se développer sur le marché en leur proposant une variété de biens et de services. Elle les aide aussi à se mélanger entre secteurs afin d’accroitre la coopération inter-secteurs un maximum.</w:t>
      </w:r>
    </w:p>
    <w:p w14:paraId="2EB1E2E7" w14:textId="77777777" w:rsidR="00F82F7A" w:rsidRDefault="00F82F7A" w:rsidP="009076CD">
      <w:pPr>
        <w:jc w:val="both"/>
      </w:pPr>
    </w:p>
    <w:p w14:paraId="1BA657AE" w14:textId="7A56D74D" w:rsidR="00164EE5" w:rsidRDefault="00447D33" w:rsidP="009076CD">
      <w:pPr>
        <w:pStyle w:val="Titre2"/>
        <w:jc w:val="both"/>
      </w:pPr>
      <w:bookmarkStart w:id="3" w:name="_Toc26648509"/>
      <w:r>
        <w:t>II</w:t>
      </w:r>
      <w:r w:rsidR="00F82F7A">
        <w:t xml:space="preserve"> - </w:t>
      </w:r>
      <w:r w:rsidR="00164EE5">
        <w:t>Enjeux et objectifs</w:t>
      </w:r>
      <w:bookmarkEnd w:id="3"/>
    </w:p>
    <w:p w14:paraId="6B62F1B3" w14:textId="77777777" w:rsidR="00164EE5" w:rsidRDefault="00164EE5" w:rsidP="009076CD">
      <w:pPr>
        <w:jc w:val="both"/>
      </w:pPr>
    </w:p>
    <w:p w14:paraId="28D1274E" w14:textId="5451BDD1" w:rsidR="00E22741" w:rsidRPr="00E060AF" w:rsidRDefault="00164EE5" w:rsidP="009076CD">
      <w:pPr>
        <w:ind w:left="705"/>
        <w:jc w:val="both"/>
        <w:rPr>
          <w:color w:val="000000" w:themeColor="text1"/>
        </w:rPr>
      </w:pPr>
      <w:r>
        <w:t>MegaProduction souhaite mettre en place un site internet au service des professionnels. Ce site « MegaCastings » se devra d’être digne de confiance, facile d’utilisation et adapter aux besoins de ses utilisateurs</w:t>
      </w:r>
      <w:r w:rsidR="001A094E">
        <w:t xml:space="preserve"> pour </w:t>
      </w:r>
      <w:r w:rsidR="001A094E" w:rsidRPr="00E060AF">
        <w:rPr>
          <w:color w:val="000000" w:themeColor="text1"/>
        </w:rPr>
        <w:t xml:space="preserve">le </w:t>
      </w:r>
      <w:r w:rsidR="00E86DF0" w:rsidRPr="00E060AF">
        <w:rPr>
          <w:color w:val="000000" w:themeColor="text1"/>
        </w:rPr>
        <w:t>9</w:t>
      </w:r>
      <w:r w:rsidR="001A094E" w:rsidRPr="00E060AF">
        <w:rPr>
          <w:color w:val="000000" w:themeColor="text1"/>
        </w:rPr>
        <w:t xml:space="preserve"> décembre 2019</w:t>
      </w:r>
      <w:r w:rsidR="006634E1" w:rsidRPr="00E060AF">
        <w:rPr>
          <w:color w:val="000000" w:themeColor="text1"/>
        </w:rPr>
        <w:t>.</w:t>
      </w:r>
    </w:p>
    <w:p w14:paraId="2E4284FC" w14:textId="77777777" w:rsidR="00164EE5" w:rsidRDefault="00164EE5" w:rsidP="009076CD">
      <w:pPr>
        <w:ind w:left="705"/>
        <w:jc w:val="both"/>
      </w:pPr>
      <w:r>
        <w:t>Le site devra être gérable et maintenable sur le long terme par la société MegaProduction.</w:t>
      </w:r>
    </w:p>
    <w:p w14:paraId="1861C2CA" w14:textId="286B8AFB" w:rsidR="00164EE5" w:rsidRDefault="00164EE5" w:rsidP="009076CD">
      <w:pPr>
        <w:ind w:left="705"/>
        <w:jc w:val="both"/>
      </w:pPr>
      <w:r>
        <w:t xml:space="preserve">L’objectif premier de ce site est de permettre aux professionnels de mettre des annonces de castings en ligne et que n’importe qui puisse les consulter, </w:t>
      </w:r>
      <w:r w:rsidR="00094670">
        <w:t>même</w:t>
      </w:r>
      <w:r>
        <w:t xml:space="preserve"> si le site serait plus orienté à un public d’artistes à la recherche de travail. MegaCastings sera donc une plateforme </w:t>
      </w:r>
      <w:r w:rsidRPr="00E060AF">
        <w:rPr>
          <w:color w:val="000000" w:themeColor="text1"/>
        </w:rPr>
        <w:t>permettant aux professionnels</w:t>
      </w:r>
      <w:r w:rsidR="00094670" w:rsidRPr="00E060AF">
        <w:rPr>
          <w:color w:val="000000" w:themeColor="text1"/>
        </w:rPr>
        <w:t xml:space="preserve"> à la recherche de </w:t>
      </w:r>
      <w:r w:rsidR="00E060AF" w:rsidRPr="00E060AF">
        <w:rPr>
          <w:color w:val="000000" w:themeColor="text1"/>
        </w:rPr>
        <w:t>talents</w:t>
      </w:r>
      <w:r w:rsidR="00094670" w:rsidRPr="00E060AF">
        <w:rPr>
          <w:color w:val="000000" w:themeColor="text1"/>
        </w:rPr>
        <w:t xml:space="preserve"> </w:t>
      </w:r>
      <w:r w:rsidR="00E060AF" w:rsidRPr="00E060AF">
        <w:rPr>
          <w:color w:val="000000" w:themeColor="text1"/>
        </w:rPr>
        <w:t>émergents</w:t>
      </w:r>
      <w:r w:rsidRPr="00E22741">
        <w:rPr>
          <w:color w:val="FF0000"/>
        </w:rPr>
        <w:t xml:space="preserve"> </w:t>
      </w:r>
      <w:r>
        <w:t>de se rencontrer et de faciliter le recrutement dans le domaine de l’audiovisuel et du spectacle.</w:t>
      </w:r>
    </w:p>
    <w:p w14:paraId="4115232E" w14:textId="666F12BE" w:rsidR="00142A4C" w:rsidRDefault="00E22741" w:rsidP="009076CD">
      <w:pPr>
        <w:ind w:left="705"/>
        <w:jc w:val="both"/>
      </w:pPr>
      <w:r>
        <w:t xml:space="preserve">MegaProduction pense financer son projet grâce à la facturation des diffusions des offres de castings. Ce système comprend plusieurs packs de </w:t>
      </w:r>
      <w:r w:rsidR="00CF4535">
        <w:t>castings possibles</w:t>
      </w:r>
      <w:r>
        <w:t xml:space="preserve"> avec des prix variables. L’accès au site lui sera totalement gratuit à tout le monde.</w:t>
      </w:r>
    </w:p>
    <w:p w14:paraId="02F2C34E" w14:textId="31ECCA62" w:rsidR="009E2397" w:rsidRDefault="009E2397" w:rsidP="009076CD">
      <w:pPr>
        <w:ind w:left="705"/>
        <w:jc w:val="both"/>
      </w:pPr>
    </w:p>
    <w:p w14:paraId="641CDA81" w14:textId="41F77CF3" w:rsidR="0074791E" w:rsidRDefault="0074791E" w:rsidP="009076CD">
      <w:pPr>
        <w:ind w:left="705"/>
        <w:jc w:val="both"/>
      </w:pPr>
    </w:p>
    <w:p w14:paraId="4E815A4E" w14:textId="53724EFB" w:rsidR="0074791E" w:rsidRDefault="0074791E" w:rsidP="009076CD">
      <w:pPr>
        <w:ind w:left="705"/>
        <w:jc w:val="both"/>
      </w:pPr>
    </w:p>
    <w:p w14:paraId="680A4E5D" w14:textId="168FD7C4" w:rsidR="00A701F5" w:rsidRDefault="00A701F5" w:rsidP="009076CD">
      <w:pPr>
        <w:jc w:val="both"/>
      </w:pPr>
    </w:p>
    <w:p w14:paraId="27553360" w14:textId="77777777" w:rsidR="0074791E" w:rsidRDefault="0074791E" w:rsidP="009076CD">
      <w:pPr>
        <w:jc w:val="both"/>
      </w:pPr>
    </w:p>
    <w:p w14:paraId="26E13695" w14:textId="0C0647E6" w:rsidR="004112BC" w:rsidRDefault="00F82F7A" w:rsidP="009076CD">
      <w:pPr>
        <w:pStyle w:val="Titre2"/>
        <w:jc w:val="both"/>
      </w:pPr>
      <w:bookmarkStart w:id="4" w:name="_Toc26648510"/>
      <w:r>
        <w:lastRenderedPageBreak/>
        <w:t>I</w:t>
      </w:r>
      <w:r w:rsidR="00447D33">
        <w:t>I</w:t>
      </w:r>
      <w:r>
        <w:t xml:space="preserve">I - </w:t>
      </w:r>
      <w:r w:rsidR="004112BC">
        <w:t>Fonctions de service et de contrainte</w:t>
      </w:r>
      <w:bookmarkEnd w:id="4"/>
    </w:p>
    <w:p w14:paraId="296FEF7D" w14:textId="07F977D0" w:rsidR="00DA79BB" w:rsidRDefault="00DA79BB" w:rsidP="009076CD">
      <w:pPr>
        <w:jc w:val="both"/>
      </w:pPr>
    </w:p>
    <w:p w14:paraId="08762C40" w14:textId="5621B9BD" w:rsidR="00A21B76" w:rsidRDefault="00A21B76" w:rsidP="009076CD">
      <w:pPr>
        <w:jc w:val="both"/>
      </w:pPr>
      <w:r>
        <w:t>Un site web dynamique et une client lourd intuitif et simple d’utilisation adapté aux besoins de MegaProduction devront être mis en place avant le 9 décembre 2016.</w:t>
      </w:r>
    </w:p>
    <w:p w14:paraId="4AE5178F" w14:textId="1B758EF1" w:rsidR="00A21B76" w:rsidRDefault="00A21B76" w:rsidP="009076CD">
      <w:pPr>
        <w:jc w:val="both"/>
      </w:pPr>
      <w:r>
        <w:t>Des flux de castings devront pouvoir être récupérés grâce au site internet.</w:t>
      </w:r>
    </w:p>
    <w:p w14:paraId="6CF1C1AB" w14:textId="18020F32" w:rsidR="00F82F7A" w:rsidRDefault="0074791E" w:rsidP="009076CD">
      <w:pPr>
        <w:jc w:val="both"/>
      </w:pPr>
      <w:r>
        <w:t>Afin de monter un site web et un logiciel liés à une base de données pouvant communiquer entre eux il faudra monter un serveur web pouvant héberger le site. Un serveur dédié au control du domaine et qui héberge la base de données</w:t>
      </w:r>
      <w:r w:rsidR="00A21B76">
        <w:t>.</w:t>
      </w:r>
      <w:r>
        <w:t xml:space="preserve"> </w:t>
      </w:r>
    </w:p>
    <w:p w14:paraId="220DA22B" w14:textId="56AF07E8" w:rsidR="00E048C1" w:rsidRDefault="00E048C1" w:rsidP="009076CD">
      <w:pPr>
        <w:jc w:val="both"/>
      </w:pPr>
      <w:r>
        <w:t>Un taux de visites simultanées inférieur à 50 devra être supporté.</w:t>
      </w:r>
    </w:p>
    <w:p w14:paraId="01DBB415" w14:textId="379ABBB1" w:rsidR="00A21B76" w:rsidRDefault="00A21B76" w:rsidP="009076CD">
      <w:pPr>
        <w:jc w:val="both"/>
      </w:pPr>
      <w:r>
        <w:t>Une documentation technique et utilisateur seront réalisées en amont.</w:t>
      </w:r>
    </w:p>
    <w:p w14:paraId="73B25A36" w14:textId="77777777" w:rsidR="00F82F7A" w:rsidRDefault="00F82F7A" w:rsidP="009076CD">
      <w:pPr>
        <w:jc w:val="both"/>
      </w:pPr>
    </w:p>
    <w:p w14:paraId="789EF34B" w14:textId="566C08B4" w:rsidR="00142A4C" w:rsidRDefault="00F82F7A" w:rsidP="009076CD">
      <w:pPr>
        <w:pStyle w:val="Titre2"/>
        <w:jc w:val="both"/>
      </w:pPr>
      <w:bookmarkStart w:id="5" w:name="_Toc26648511"/>
      <w:r>
        <w:t>I</w:t>
      </w:r>
      <w:r w:rsidR="00447D33">
        <w:t>V</w:t>
      </w:r>
      <w:r>
        <w:t xml:space="preserve"> - </w:t>
      </w:r>
      <w:r w:rsidR="00CF2EE4">
        <w:t>Critères d’appréciation</w:t>
      </w:r>
      <w:r w:rsidR="00B515A8">
        <w:t xml:space="preserve"> </w:t>
      </w:r>
      <w:r w:rsidR="009A06AB">
        <w:t>et i</w:t>
      </w:r>
      <w:r w:rsidR="00B515A8">
        <w:t>ndicateurs clés de performance</w:t>
      </w:r>
      <w:bookmarkEnd w:id="5"/>
    </w:p>
    <w:p w14:paraId="769D0D3C" w14:textId="77777777" w:rsidR="00B90321" w:rsidRDefault="00B90321" w:rsidP="009076CD">
      <w:pPr>
        <w:jc w:val="both"/>
      </w:pPr>
    </w:p>
    <w:p w14:paraId="54CD245A" w14:textId="427C7775" w:rsidR="00DF0073" w:rsidRDefault="0039591C" w:rsidP="009076CD">
      <w:pPr>
        <w:jc w:val="both"/>
      </w:pPr>
      <w:r>
        <w:t xml:space="preserve">Le client désire à la clôture du projet posséder un site internet, un client lourd et une base de données fonctionnels et liés. Ces trois entités devront elles aussi répondre à certains critères spécifiques afin d’être le plus performante possible dans leur rôle. </w:t>
      </w:r>
      <w:r w:rsidR="00132996">
        <w:t>Le client lourd devra être le plus simple d’utilisation possible et permettre de gérer aisément les offres de castings.</w:t>
      </w:r>
      <w:r w:rsidR="00B515A8">
        <w:t xml:space="preserve"> Le site internet doit être dynamique, </w:t>
      </w:r>
      <w:r w:rsidR="00F83EC6">
        <w:t>adapté à tout support et au trafic. L’affichage des offres de castings doit se faire selon la norme demandée par le client (informations apparentes sur la fiche de castings). De plus une fonctionnalité de moteur de recherche est obligatoire sur le site afin que le « public » puisse trouver les offres leurs correspondant le mieux en gagnant du temps.</w:t>
      </w:r>
    </w:p>
    <w:p w14:paraId="0DB4C638" w14:textId="77777777" w:rsidR="00F82F7A" w:rsidRPr="00DF0073" w:rsidRDefault="00F82F7A" w:rsidP="009076CD">
      <w:pPr>
        <w:jc w:val="both"/>
      </w:pPr>
    </w:p>
    <w:p w14:paraId="3F4C10CA" w14:textId="0996C5B9" w:rsidR="00DF0073" w:rsidRDefault="00F82F7A" w:rsidP="009076CD">
      <w:pPr>
        <w:pStyle w:val="Titre2"/>
        <w:jc w:val="both"/>
      </w:pPr>
      <w:bookmarkStart w:id="6" w:name="_Toc26648512"/>
      <w:r>
        <w:t xml:space="preserve">V - </w:t>
      </w:r>
      <w:r w:rsidR="00265287">
        <w:t>Navigation et Ergonomie</w:t>
      </w:r>
      <w:bookmarkEnd w:id="6"/>
    </w:p>
    <w:p w14:paraId="1231BE67" w14:textId="18B72246" w:rsidR="00B90321" w:rsidRDefault="00B90321" w:rsidP="009076CD">
      <w:pPr>
        <w:jc w:val="both"/>
      </w:pPr>
    </w:p>
    <w:p w14:paraId="1047E64D" w14:textId="0B5FC7FC" w:rsidR="00A21B76" w:rsidRDefault="7DBA448C" w:rsidP="009076CD">
      <w:pPr>
        <w:jc w:val="both"/>
      </w:pPr>
      <w:r>
        <w:t>Chemin de navigation Client Lourd</w:t>
      </w:r>
      <w:r w:rsidR="00F81AD7">
        <w:t>,</w:t>
      </w:r>
      <w:r w:rsidR="006D4460">
        <w:t xml:space="preserve"> formulaires</w:t>
      </w:r>
      <w:r w:rsidR="00BC3446">
        <w:t xml:space="preserve"> et du plan du site web </w:t>
      </w:r>
      <w:r w:rsidR="00F81AD7">
        <w:t>joints au dossier</w:t>
      </w:r>
      <w:bookmarkStart w:id="7" w:name="_GoBack"/>
      <w:bookmarkEnd w:id="7"/>
      <w:r w:rsidR="00BC3446">
        <w:t>.</w:t>
      </w:r>
    </w:p>
    <w:p w14:paraId="7A03FD9E" w14:textId="77777777" w:rsidR="00BC3446" w:rsidRDefault="00BC3446" w:rsidP="009076CD">
      <w:pPr>
        <w:jc w:val="both"/>
      </w:pPr>
    </w:p>
    <w:p w14:paraId="01B6D4CA" w14:textId="58A6321D" w:rsidR="004B63D5" w:rsidRDefault="00F82F7A" w:rsidP="009076CD">
      <w:pPr>
        <w:pStyle w:val="Titre2"/>
        <w:jc w:val="both"/>
      </w:pPr>
      <w:bookmarkStart w:id="8" w:name="_Toc26648513"/>
      <w:r>
        <w:t>V</w:t>
      </w:r>
      <w:r w:rsidR="00447D33">
        <w:t>I</w:t>
      </w:r>
      <w:r>
        <w:t xml:space="preserve"> - </w:t>
      </w:r>
      <w:r w:rsidR="004B63D5">
        <w:t>Structure et arborescence</w:t>
      </w:r>
      <w:bookmarkEnd w:id="8"/>
    </w:p>
    <w:p w14:paraId="0ABE7996" w14:textId="484B1542" w:rsidR="00243B45" w:rsidRDefault="00243B45" w:rsidP="009076CD">
      <w:pPr>
        <w:jc w:val="both"/>
      </w:pPr>
    </w:p>
    <w:p w14:paraId="64487E48" w14:textId="1E61721A" w:rsidR="00607FD4" w:rsidRDefault="00243B45" w:rsidP="009076CD">
      <w:pPr>
        <w:jc w:val="both"/>
      </w:pPr>
      <w:r>
        <w:t>L’hébergement du site internet se fera par la mise en place d’un serve</w:t>
      </w:r>
      <w:r w:rsidR="00215B1B">
        <w:t>u</w:t>
      </w:r>
      <w:r>
        <w:t>r Debian (Apache 2.0, PHP</w:t>
      </w:r>
      <w:r w:rsidR="00215B1B">
        <w:t xml:space="preserve"> 7.3</w:t>
      </w:r>
      <w:r>
        <w:t>)</w:t>
      </w:r>
      <w:r w:rsidR="00215B1B">
        <w:t xml:space="preserve">. Un </w:t>
      </w:r>
      <w:r w:rsidR="00215B1B" w:rsidRPr="00215B1B">
        <w:t>contrôleur</w:t>
      </w:r>
      <w:r w:rsidR="00215B1B">
        <w:t xml:space="preserve"> de domaine Windows server 2016 servira aussi de server de base de données SQL Sever. Les applications seront accessibles pour chaque utilisateur du domaine.</w:t>
      </w:r>
    </w:p>
    <w:p w14:paraId="5E197D4A" w14:textId="77777777" w:rsidR="00EB28B4" w:rsidRDefault="00EB28B4" w:rsidP="009076CD">
      <w:pPr>
        <w:jc w:val="both"/>
      </w:pPr>
    </w:p>
    <w:p w14:paraId="682266AF" w14:textId="2BC1D837" w:rsidR="00607FD4" w:rsidRDefault="00F82F7A" w:rsidP="009076CD">
      <w:pPr>
        <w:pStyle w:val="Titre2"/>
        <w:jc w:val="both"/>
      </w:pPr>
      <w:bookmarkStart w:id="9" w:name="_Toc26648514"/>
      <w:r>
        <w:t xml:space="preserve">VII - </w:t>
      </w:r>
      <w:r w:rsidR="007709E8">
        <w:t>Informations pratique pour le site</w:t>
      </w:r>
      <w:bookmarkEnd w:id="9"/>
    </w:p>
    <w:p w14:paraId="53A0D458" w14:textId="3B19D438" w:rsidR="00607FD4" w:rsidRDefault="00607FD4" w:rsidP="009076CD">
      <w:pPr>
        <w:jc w:val="both"/>
      </w:pPr>
    </w:p>
    <w:p w14:paraId="68EF47E0" w14:textId="0DB9E581" w:rsidR="00607FD4" w:rsidRDefault="00607FD4" w:rsidP="009076CD">
      <w:pPr>
        <w:jc w:val="both"/>
      </w:pPr>
      <w:r>
        <w:t xml:space="preserve">Le site aura </w:t>
      </w:r>
      <w:r w:rsidR="00217223">
        <w:t>trois</w:t>
      </w:r>
      <w:r>
        <w:t xml:space="preserve"> pages. La page d’accueil sera la page principale présentant les offres de castings et le contenus (fiche métiers, l</w:t>
      </w:r>
      <w:r w:rsidRPr="00E060AF">
        <w:t xml:space="preserve">es conseils pour les auditions, </w:t>
      </w:r>
      <w:r>
        <w:t>l</w:t>
      </w:r>
      <w:r w:rsidRPr="00E060AF">
        <w:t>es interviews</w:t>
      </w:r>
      <w:r>
        <w:t xml:space="preserve">). Le contenu devra être publié et gérer par l’équipe MegaCastings. Il devra être adapté au web et à son accès sur n’importe </w:t>
      </w:r>
      <w:r>
        <w:lastRenderedPageBreak/>
        <w:t xml:space="preserve">quel type de plateforme. Une seconde page sera dédiée à la publication. Elle contient un formulaire dynamique et sécurisé qui permettra à n’importe quel utilisateur de créer une annonce accessible sur la page d’accueil par les autres visiteurs une fois validée. </w:t>
      </w:r>
      <w:r w:rsidR="005E3C8E">
        <w:t>Une dernière page sera uniquement destinée à la page de contact permettant au client d’échanger avec le client en cas de problème ou pour obtenir des retours des utilisateurs.</w:t>
      </w:r>
    </w:p>
    <w:p w14:paraId="79901BBB" w14:textId="77777777" w:rsidR="00F8384D" w:rsidRPr="00607FD4" w:rsidRDefault="00F8384D" w:rsidP="009076CD">
      <w:pPr>
        <w:jc w:val="both"/>
      </w:pPr>
    </w:p>
    <w:p w14:paraId="0C425C00" w14:textId="5057BE3A" w:rsidR="7DBA448C" w:rsidRDefault="7DBA448C" w:rsidP="009076CD">
      <w:pPr>
        <w:jc w:val="both"/>
      </w:pPr>
      <w:r>
        <w:t xml:space="preserve">Pris en charge du référencement Google, </w:t>
      </w:r>
      <w:r w:rsidR="00AA2A05">
        <w:t xml:space="preserve">vérification de la bonne indexation grâce à </w:t>
      </w:r>
      <w:r w:rsidR="00814F9B">
        <w:t xml:space="preserve">Google </w:t>
      </w:r>
      <w:r>
        <w:t>Search Console</w:t>
      </w:r>
      <w:r w:rsidR="00EB28B4">
        <w:t xml:space="preserve">. </w:t>
      </w:r>
      <w:r w:rsidR="00AA2A05">
        <w:t xml:space="preserve">La soumission de fichier sitemap et les flux RSS seront </w:t>
      </w:r>
      <w:r w:rsidR="00EB28B4">
        <w:t>préférables</w:t>
      </w:r>
      <w:r w:rsidR="00AA2A05">
        <w:t xml:space="preserve"> pour une meilleure indexation. </w:t>
      </w:r>
    </w:p>
    <w:p w14:paraId="16DEB4AB" w14:textId="77777777" w:rsidR="00582237" w:rsidRDefault="00582237" w:rsidP="009076CD">
      <w:pPr>
        <w:jc w:val="both"/>
      </w:pPr>
    </w:p>
    <w:p w14:paraId="35F22391" w14:textId="5E5F9307" w:rsidR="00582237" w:rsidRDefault="00F82F7A" w:rsidP="009076CD">
      <w:pPr>
        <w:pStyle w:val="Titre2"/>
        <w:jc w:val="both"/>
      </w:pPr>
      <w:bookmarkStart w:id="10" w:name="_Toc26648515"/>
      <w:r>
        <w:t xml:space="preserve">VIII - </w:t>
      </w:r>
      <w:r w:rsidR="7DBA448C">
        <w:t>Plannings livrables</w:t>
      </w:r>
      <w:bookmarkEnd w:id="10"/>
    </w:p>
    <w:p w14:paraId="0AD9C6F4" w14:textId="77777777" w:rsidR="00582237" w:rsidRPr="00582237" w:rsidRDefault="00582237" w:rsidP="009076CD">
      <w:pPr>
        <w:jc w:val="both"/>
      </w:pPr>
    </w:p>
    <w:p w14:paraId="444BB300" w14:textId="7ABC4911" w:rsidR="7DBA448C" w:rsidRDefault="7DBA448C" w:rsidP="009076CD">
      <w:pPr>
        <w:jc w:val="both"/>
      </w:pPr>
      <w:r>
        <w:t>La première version du site web et du client lourd (maquette) sera disponible le 11 novembre.</w:t>
      </w:r>
    </w:p>
    <w:p w14:paraId="25370AD5" w14:textId="4329AB46" w:rsidR="7DBA448C" w:rsidRDefault="7DBA448C" w:rsidP="009076CD">
      <w:pPr>
        <w:jc w:val="both"/>
      </w:pPr>
      <w:r>
        <w:t>Une seconde version du site web opérationnel en local sera possible dès le 20 novembre.</w:t>
      </w:r>
    </w:p>
    <w:p w14:paraId="35553F2F" w14:textId="1B1B8BC4" w:rsidR="7DBA448C" w:rsidRDefault="7DBA448C" w:rsidP="009076CD">
      <w:pPr>
        <w:jc w:val="both"/>
      </w:pPr>
      <w:r>
        <w:t>Enfin une version fonctionnelle du site web se fera à partir du 30 novembre.</w:t>
      </w:r>
    </w:p>
    <w:p w14:paraId="127806C2" w14:textId="78EA2756" w:rsidR="00814F9B" w:rsidRPr="00E86DF0" w:rsidRDefault="7DBA448C" w:rsidP="009076CD">
      <w:pPr>
        <w:jc w:val="both"/>
      </w:pPr>
      <w:r>
        <w:t>La mise en production se fera le 6 décembre.</w:t>
      </w:r>
    </w:p>
    <w:sectPr w:rsidR="00814F9B" w:rsidRPr="00E86DF0" w:rsidSect="000212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5E77A" w14:textId="77777777" w:rsidR="00C97E27" w:rsidRDefault="00C97E27" w:rsidP="000212EF">
      <w:pPr>
        <w:spacing w:after="0" w:line="240" w:lineRule="auto"/>
      </w:pPr>
      <w:r>
        <w:separator/>
      </w:r>
    </w:p>
  </w:endnote>
  <w:endnote w:type="continuationSeparator" w:id="0">
    <w:p w14:paraId="47ECF931" w14:textId="77777777" w:rsidR="00C97E27" w:rsidRDefault="00C97E27" w:rsidP="0002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F73AF" w14:textId="77777777" w:rsidR="00CA081A" w:rsidRDefault="00CA081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858381786"/>
        <w:docPartObj>
          <w:docPartGallery w:val="Page Numbers (Bottom of Page)"/>
          <w:docPartUnique/>
        </w:docPartObj>
      </w:sdtPr>
      <w:sdtEndPr>
        <w:rPr>
          <w:rFonts w:asciiTheme="minorHAnsi" w:eastAsiaTheme="minorHAnsi" w:hAnsiTheme="minorHAnsi" w:cstheme="minorBidi"/>
          <w:sz w:val="22"/>
          <w:szCs w:val="22"/>
        </w:rPr>
      </w:sdtEndPr>
      <w:sdtContent>
        <w:tr w:rsidR="000212EF" w14:paraId="1FF7A0C2" w14:textId="77777777">
          <w:trPr>
            <w:trHeight w:val="727"/>
          </w:trPr>
          <w:tc>
            <w:tcPr>
              <w:tcW w:w="4000" w:type="pct"/>
              <w:tcBorders>
                <w:right w:val="triple" w:sz="4" w:space="0" w:color="4472C4" w:themeColor="accent1"/>
              </w:tcBorders>
            </w:tcPr>
            <w:p w14:paraId="483304F3" w14:textId="4C59A10F" w:rsidR="000212EF" w:rsidRDefault="000212EF" w:rsidP="000212EF">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drawing>
                  <wp:inline distT="0" distB="0" distL="0" distR="0" wp14:anchorId="0AAAA15E" wp14:editId="4EFD5190">
                    <wp:extent cx="1228278" cy="400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a.png"/>
                            <pic:cNvPicPr/>
                          </pic:nvPicPr>
                          <pic:blipFill>
                            <a:blip r:embed="rId1">
                              <a:extLst>
                                <a:ext uri="{28A0092B-C50C-407E-A947-70E740481C1C}">
                                  <a14:useLocalDpi xmlns:a14="http://schemas.microsoft.com/office/drawing/2010/main" val="0"/>
                                </a:ext>
                              </a:extLst>
                            </a:blip>
                            <a:stretch>
                              <a:fillRect/>
                            </a:stretch>
                          </pic:blipFill>
                          <pic:spPr>
                            <a:xfrm>
                              <a:off x="0" y="0"/>
                              <a:ext cx="1283988" cy="418195"/>
                            </a:xfrm>
                            <a:prstGeom prst="rect">
                              <a:avLst/>
                            </a:prstGeom>
                          </pic:spPr>
                        </pic:pic>
                      </a:graphicData>
                    </a:graphic>
                  </wp:inline>
                </w:drawing>
              </w:r>
              <w:r w:rsidR="00F82F7A">
                <w:rPr>
                  <w:rFonts w:asciiTheme="majorHAnsi" w:eastAsiaTheme="majorEastAsia" w:hAnsiTheme="majorHAnsi" w:cstheme="majorBidi"/>
                  <w:sz w:val="20"/>
                  <w:szCs w:val="20"/>
                </w:rPr>
                <w:fldChar w:fldCharType="begin"/>
              </w:r>
              <w:r w:rsidR="00F82F7A">
                <w:rPr>
                  <w:rFonts w:asciiTheme="majorHAnsi" w:eastAsiaTheme="majorEastAsia" w:hAnsiTheme="majorHAnsi" w:cstheme="majorBidi"/>
                  <w:sz w:val="20"/>
                  <w:szCs w:val="20"/>
                </w:rPr>
                <w:instrText xml:space="preserve"> COMMENTS  \* FirstCap  \* MERGEFORMAT </w:instrText>
              </w:r>
              <w:r w:rsidR="00F82F7A">
                <w:rPr>
                  <w:rFonts w:asciiTheme="majorHAnsi" w:eastAsiaTheme="majorEastAsia" w:hAnsiTheme="majorHAnsi" w:cstheme="majorBidi"/>
                  <w:sz w:val="20"/>
                  <w:szCs w:val="20"/>
                </w:rPr>
                <w:fldChar w:fldCharType="end"/>
              </w:r>
              <w:r w:rsidR="00F82F7A">
                <w:rPr>
                  <w:rFonts w:ascii="Muli" w:hAnsi="Muli"/>
                  <w:color w:val="626262"/>
                  <w:sz w:val="36"/>
                  <w:szCs w:val="36"/>
                  <w:shd w:val="clear" w:color="auto" w:fill="FCFCFC"/>
                </w:rPr>
                <w:t xml:space="preserve">        </w:t>
              </w:r>
              <w:r w:rsidR="007E52A0">
                <w:rPr>
                  <w:rFonts w:ascii="Muli" w:hAnsi="Muli"/>
                  <w:color w:val="626262"/>
                  <w:sz w:val="36"/>
                  <w:szCs w:val="36"/>
                  <w:shd w:val="clear" w:color="auto" w:fill="FCFCFC"/>
                </w:rPr>
                <w:t xml:space="preserve">  </w:t>
              </w:r>
              <w:r w:rsidR="00F82F7A" w:rsidRPr="00F82F7A">
                <w:rPr>
                  <w:rFonts w:cstheme="minorHAnsi"/>
                  <w:color w:val="626262"/>
                  <w:shd w:val="clear" w:color="auto" w:fill="FCFCFC"/>
                </w:rPr>
                <w:t>© Tous droits réservés - 2019</w:t>
              </w:r>
            </w:p>
          </w:tc>
          <w:tc>
            <w:tcPr>
              <w:tcW w:w="1000" w:type="pct"/>
              <w:tcBorders>
                <w:left w:val="triple" w:sz="4" w:space="0" w:color="4472C4" w:themeColor="accent1"/>
              </w:tcBorders>
            </w:tcPr>
            <w:p w14:paraId="6851AA1A" w14:textId="79DEE8DF" w:rsidR="000212EF" w:rsidRDefault="000212E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20E7588" w14:textId="3FD7BD6E" w:rsidR="000212EF" w:rsidRPr="000212EF" w:rsidRDefault="000212EF" w:rsidP="000212EF">
    <w:pPr>
      <w:pStyle w:val="Pieddepage"/>
      <w:rPr>
        <w:caps/>
        <w:noProof/>
        <w:color w:val="FFFFFF" w:themeColor="background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61AD8" w14:textId="4E553B27" w:rsidR="009A06AB" w:rsidRDefault="00C97E27">
    <w:pPr>
      <w:pStyle w:val="Pieddepage"/>
    </w:pPr>
    <w:r>
      <w:rPr>
        <w:noProof/>
      </w:rPr>
      <w:pict w14:anchorId="77D3E8EF">
        <v:group id="_x0000_s2060" alt="Formes d’accentuation incurvées formant collectivement l’en-tête" style="position:absolute;margin-left:-613.75pt;margin-top:-13pt;width:1138.45pt;height:134.05pt;rotation:180;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QQ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SyPPi0Ply3wL&#10;hwu5BzENAoegXV1JT+fbz/UIkeuGIfXVCDT1AhfDoc/CTGAh5jlMa98iPvuDC/p/5oLX26wtpGd7&#10;YQvtAg8LUi6Q1iZVedkVv/+yJOoWzdJaUmSwXb/sYcYThvOoR6P0yATGhH4SRxGsJk1I4wjdpQkH&#10;A2TLfNfzFwWT3siuXvZc2nCzwpWM9ZWebc6api958R3mv64rbKBPFsRPojT0KdnjSmnS0jeEvreF&#10;qB+mmDPZIvSGGWFXHWmiliYPQglNpzXZQjQOgtCdocmzNImQmlZjS1Avif05ahCJg+nmqTmSmDQa&#10;YmHQMds9tpCc2KQaxNTt1dhCJ6MAcTlEXrY1wZhfNzoacUUyceq4MhG3rBdZwA5NpAJzi6BTex1S&#10;IpQnhBE4tjC9lTDCwRb2biUMJ9vC/q2E1d4f1hzcShgOsTWb3CANBl/gWxu+Q64Xx2slj1fuEJwW&#10;nUNwvF4Khdmyzbjwl7kk+wvHpASyxcGjd7por9lV8YbJnly4T0epnIqOCr2IQ898d1nmnxU/zpDD&#10;XNSwfpymQaSGTfzA9VM9VdmsE4pqVnnCmG6k65Rm6vvIYCpgaBQGuLGHTv0oTpRfKE3cyJNOMfMS&#10;+0tpVWnjpNaqsVc6iMgLFdSmh/nWi1YJWY5/q85jw5tB84r1hdInHCxPzsHTIkB2h8OjZ1W5el5W&#10;lfCsZLviadWRqwxho2jC7IpRz6oRsZKGOJhInoEO11XG5e5umBhNRVfX82dZv1WjSXll8BonUmcM&#10;gumJI1wdleLqkq3e4djtmELCvs2flxjpZdbzV1mHIwzHEriWf42PdcUwD4SmvHLIlnU/nvpd9AcX&#10;oNUhe0DUhdP/sMu6wiHVFw2IIYV7MSyXN0EYi/O+s1su7ZZmVz9lMBBiCbOTl6I/r8zlumP1W+Dv&#10;E6EVTVmTQzeSHMf2UzdPOe7RBDTLiydP5DXAE3562bxuczG43GxY+Zvrt1nXkhaXFw4HJXzFDKVk&#10;S3P6w6+ig+orJBv2ZMfZuhRoIC2s7KpvQEyC9/4LdEKWPYdOMr7ETEBb0+h0kh0NOIEc3diw5yly&#10;HMe+MZ11fB3jjHCRASexNwEZRo0M8iOJMTVFaRr7kaCmA8hOUlPqB0i905pG1BQkQRDTaU1wx7Cg&#10;ME0TPxJ8NrEmWyhJ/dSbocimoNmKbCFp7knLIS0P65nnoCOJSR02As3TYUuA9Y+D4B6aePH9hwJN&#10;ZvdIaNIbXeTgAwqpg17EjqIIFRKaIg7dTnHLKSGDJTSgLlKFHNPzaZy6I6bxVCZRKlWCOAkup9Ti&#10;ISylHkoPYM0opGkSqcNbrURvaNmqEsJ0q0QPmwgNsBwPKddsCEFB1bjzYJT5PfU21AYww71fWDLP&#10;HxJ2DFbdw9I9LB1VEA3BafIxdSacf+dgSSbMfwGWUjdIVJ0Om9SU+eznhP+AlcROBr4cpjLFSVJg&#10;El1sSIqonySCxs4rsWnHD4Mo8mdgny0UxgGeXSf12LBzJ0IaUOz8emzgma3HFprlGht55rnmSMJ2&#10;zD0gfaCApGP1LB+J+NEH9QGOzJF9g6XUpr55rI/KQUoiCmIPVR0BNNT1gwS1IPkIp1o9iichXzWn&#10;EcoBI97RaUAKq92tFY7RaXynBg6SxBNlLKHXc0MvGhWW/s8gdRs2wps6WUci66pEeaXBO0WURBh/&#10;W/KtPOtMRWPT64rjpicoBYvChwiFk7Ung1ObXnQxAhSP+e5ZKdG72tVfspWqPQk+128U8bN4DSUL&#10;XIH5Gblm0C/LZUKhSEBmrlU5lLBJn2dVsRLLkdHDy6r4BoVWRavGDHIG90Wy+yLZzTfHf8N9yDvn&#10;uE+mjNnchwfBiFJV6cbTaODqUDV1Mg/v5BD76gVj4iXiZaMK3/eJfkaL3CXny2RBQpGOwUuHyUzB&#10;H/XdEAtD6WpCj81/CR5ow2k9Nsph9JBSwX8TemyhAH2DaT02/83WYwtpLjtvtSOQm1yKLXHCNfdk&#10;9l7JDOb8Z6/sTGCK6pMOBXH8HMDpBjApl+odf+h1il38BMCimChyvSAcMVGMqlCquCaOAj8Z4ZTe&#10;n6pAJLfdbGDyfC8MdeUphVb8U0LmEM1pakPKgdU+m24VJh4B4Rgl9d6TQ1rkaTqNRfUsfN+jqSm8&#10;RREurTlSP44SjXxhlNBo1CpVCBocOWKs5S7opRhpPl2ZN3u3oytP4ppNV3jlougKZr4jRomUogHy&#10;npw+lNeL8n9a+HecQmn1Tz7x9zv7Htf2/w0f/wUAAP//AwBQSwMEFAAGAAgAAAAhAN/w6q7fAAAA&#10;CgEAAA8AAABkcnMvZG93bnJldi54bWxMj0FLw0AQhe+C/2EZwZvdpCG2xGxKKeqpCLaCeJtmp0lo&#10;djZkt0n6792CUE/DzHu8+V6+mkwrBupdY1lBPItAEJdWN1wp+Nq/PS1BOI+ssbVMCi7kYFXc3+WY&#10;aTvyJw07X4kQwi5DBbX3XSalK2sy6Ga2Iw7a0fYGfVj7SuoexxBuWjmPomdpsOHwocaONjWVp93Z&#10;KHgfcVwn8euwPR03l599+vG9jUmpx4dp/QLC0+RvZrjiB3QoAtPBnlk70SpYzEMV/zeverKIw+Wg&#10;IE2WKcgil/8rFL8AAAD//wMAUEsBAi0AFAAGAAgAAAAhALaDOJL+AAAA4QEAABMAAAAAAAAAAAAA&#10;AAAAAAAAAFtDb250ZW50X1R5cGVzXS54bWxQSwECLQAUAAYACAAAACEAOP0h/9YAAACUAQAACwAA&#10;AAAAAAAAAAAAAAAvAQAAX3JlbHMvLnJlbHNQSwECLQAUAAYACAAAACEA67PnkEAIAAC3KAAADgAA&#10;AAAAAAAAAAAAAAAuAgAAZHJzL2Uyb0RvYy54bWxQSwECLQAUAAYACAAAACEA3/Dqrt8AAAAKAQAA&#10;DwAAAAAAAAAAAAAAAACaCgAAZHJzL2Rvd25yZXYueG1sUEsFBgAAAAAEAAQA8wAAAKYLAAAAAA==&#10;">
          <v:shape id="Forme libre : Forme 20" o:spid="_x0000_s2061"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Forme libre : Forme 22" o:spid="_x0000_s2062"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Forme libre : Forme 23" o:spid="_x0000_s2063"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Forme libre : Forme 24" o:spid="_x0000_s2064"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v:group>
      </w:pict>
    </w:r>
  </w:p>
  <w:p w14:paraId="31844290" w14:textId="5E5F9349" w:rsidR="009A06AB" w:rsidRDefault="009A06AB">
    <w:pPr>
      <w:pStyle w:val="Pieddepage"/>
    </w:pPr>
  </w:p>
  <w:p w14:paraId="54D104FB" w14:textId="13A24D62" w:rsidR="009A06AB" w:rsidRDefault="009A06AB">
    <w:pPr>
      <w:pStyle w:val="Pieddepage"/>
    </w:pPr>
    <w:r>
      <w:rPr>
        <w:noProof/>
      </w:rPr>
      <w:drawing>
        <wp:anchor distT="0" distB="0" distL="114300" distR="114300" simplePos="0" relativeHeight="251659264" behindDoc="0" locked="0" layoutInCell="1" allowOverlap="1" wp14:anchorId="719CCE27" wp14:editId="53C43985">
          <wp:simplePos x="0" y="0"/>
          <wp:positionH relativeFrom="column">
            <wp:posOffset>-4445</wp:posOffset>
          </wp:positionH>
          <wp:positionV relativeFrom="paragraph">
            <wp:posOffset>53340</wp:posOffset>
          </wp:positionV>
          <wp:extent cx="1390650" cy="434578"/>
          <wp:effectExtent l="0" t="0" r="0" b="0"/>
          <wp:wrapThrough wrapText="bothSides">
            <wp:wrapPolygon edited="0">
              <wp:start x="2663" y="0"/>
              <wp:lineTo x="1184" y="3789"/>
              <wp:lineTo x="296" y="9474"/>
              <wp:lineTo x="592" y="15158"/>
              <wp:lineTo x="2663" y="20842"/>
              <wp:lineTo x="3255" y="20842"/>
              <wp:lineTo x="5030" y="20842"/>
              <wp:lineTo x="13907" y="20842"/>
              <wp:lineTo x="17162" y="18947"/>
              <wp:lineTo x="16866" y="15158"/>
              <wp:lineTo x="21008" y="13263"/>
              <wp:lineTo x="19825" y="3789"/>
              <wp:lineTo x="5622" y="0"/>
              <wp:lineTo x="2663"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IIA_2015.png"/>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1390650" cy="43457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595EC" w14:textId="77777777" w:rsidR="00C97E27" w:rsidRDefault="00C97E27" w:rsidP="000212EF">
      <w:pPr>
        <w:spacing w:after="0" w:line="240" w:lineRule="auto"/>
      </w:pPr>
      <w:r>
        <w:separator/>
      </w:r>
    </w:p>
  </w:footnote>
  <w:footnote w:type="continuationSeparator" w:id="0">
    <w:p w14:paraId="046B0A48" w14:textId="77777777" w:rsidR="00C97E27" w:rsidRDefault="00C97E27" w:rsidP="0002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FB34D" w14:textId="77777777" w:rsidR="00CA081A" w:rsidRDefault="00CA08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shd w:val="clear" w:color="auto" w:fill="8EAADB" w:themeFill="accent1" w:themeFillTint="99"/>
      <w:tblCellMar>
        <w:top w:w="144" w:type="dxa"/>
        <w:left w:w="115" w:type="dxa"/>
        <w:bottom w:w="144" w:type="dxa"/>
        <w:right w:w="115" w:type="dxa"/>
      </w:tblCellMar>
      <w:tblLook w:val="04A0" w:firstRow="1" w:lastRow="0" w:firstColumn="1" w:lastColumn="0" w:noHBand="0" w:noVBand="1"/>
    </w:tblPr>
    <w:tblGrid>
      <w:gridCol w:w="4657"/>
      <w:gridCol w:w="4645"/>
    </w:tblGrid>
    <w:tr w:rsidR="00F82F7A" w:rsidRPr="000212EF" w14:paraId="21ED35CC" w14:textId="77777777" w:rsidTr="000212EF">
      <w:trPr>
        <w:jc w:val="center"/>
      </w:trPr>
      <w:sdt>
        <w:sdtPr>
          <w:rPr>
            <w:caps/>
            <w:color w:val="FFFFFF" w:themeColor="background1"/>
            <w:sz w:val="16"/>
            <w:szCs w:val="16"/>
          </w:rPr>
          <w:alias w:val="Titre"/>
          <w:tag w:val=""/>
          <w:id w:val="126446070"/>
          <w:placeholder>
            <w:docPart w:val="08D842FEE8DC4E6796104BC3FB6DFB9E"/>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8EAADB" w:themeFill="accent1" w:themeFillTint="99"/>
              <w:vAlign w:val="center"/>
            </w:tcPr>
            <w:p w14:paraId="028573C9" w14:textId="486C0667" w:rsidR="000212EF" w:rsidRPr="000212EF" w:rsidRDefault="00F82F7A">
              <w:pPr>
                <w:pStyle w:val="En-tte"/>
                <w:rPr>
                  <w:caps/>
                  <w:color w:val="FFFFFF" w:themeColor="background1"/>
                  <w:sz w:val="16"/>
                  <w:szCs w:val="16"/>
                </w:rPr>
              </w:pPr>
              <w:r w:rsidRPr="000212EF">
                <w:rPr>
                  <w:caps/>
                  <w:color w:val="FFFFFF" w:themeColor="background1"/>
                  <w:sz w:val="16"/>
                  <w:szCs w:val="16"/>
                </w:rPr>
                <w:t>CAHIER DES CHARGES</w:t>
              </w:r>
            </w:p>
          </w:tc>
        </w:sdtContent>
      </w:sdt>
      <w:sdt>
        <w:sdtPr>
          <w:rPr>
            <w:caps/>
            <w:color w:val="FFFFFF" w:themeColor="background1"/>
            <w:sz w:val="16"/>
            <w:szCs w:val="16"/>
          </w:rPr>
          <w:alias w:val="Auteur "/>
          <w:tag w:val=""/>
          <w:id w:val="1030996870"/>
          <w:placeholder>
            <w:docPart w:val="4812BCC410F249EF9745C56595EDC2D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74" w:type="dxa"/>
              <w:shd w:val="clear" w:color="auto" w:fill="8EAADB" w:themeFill="accent1" w:themeFillTint="99"/>
              <w:vAlign w:val="center"/>
            </w:tcPr>
            <w:p w14:paraId="54B79573" w14:textId="73CB468F" w:rsidR="000212EF" w:rsidRPr="000212EF" w:rsidRDefault="00F82F7A">
              <w:pPr>
                <w:pStyle w:val="En-tte"/>
                <w:jc w:val="right"/>
                <w:rPr>
                  <w:caps/>
                  <w:color w:val="FFFFFF" w:themeColor="background1"/>
                  <w:sz w:val="16"/>
                  <w:szCs w:val="16"/>
                </w:rPr>
              </w:pPr>
              <w:r>
                <w:rPr>
                  <w:caps/>
                  <w:color w:val="FFFFFF" w:themeColor="background1"/>
                  <w:sz w:val="16"/>
                  <w:szCs w:val="16"/>
                </w:rPr>
                <w:t>Réaliser par Matheo epie et Martin Guyot</w:t>
              </w:r>
            </w:p>
          </w:tc>
        </w:sdtContent>
      </w:sdt>
    </w:tr>
    <w:tr w:rsidR="00F82F7A" w14:paraId="58DE46E3" w14:textId="77777777" w:rsidTr="000212EF">
      <w:trPr>
        <w:trHeight w:hRule="exact" w:val="115"/>
        <w:jc w:val="center"/>
      </w:trPr>
      <w:tc>
        <w:tcPr>
          <w:tcW w:w="4686" w:type="dxa"/>
          <w:shd w:val="clear" w:color="auto" w:fill="8EAADB" w:themeFill="accent1" w:themeFillTint="99"/>
          <w:tcMar>
            <w:top w:w="0" w:type="dxa"/>
            <w:bottom w:w="0" w:type="dxa"/>
          </w:tcMar>
        </w:tcPr>
        <w:p w14:paraId="2435957F" w14:textId="77777777" w:rsidR="000212EF" w:rsidRDefault="000212EF">
          <w:pPr>
            <w:pStyle w:val="En-tte"/>
            <w:rPr>
              <w:caps/>
              <w:color w:val="FFFFFF" w:themeColor="background1"/>
              <w:sz w:val="18"/>
              <w:szCs w:val="18"/>
            </w:rPr>
          </w:pPr>
        </w:p>
      </w:tc>
      <w:tc>
        <w:tcPr>
          <w:tcW w:w="4674" w:type="dxa"/>
          <w:shd w:val="clear" w:color="auto" w:fill="8EAADB" w:themeFill="accent1" w:themeFillTint="99"/>
          <w:tcMar>
            <w:top w:w="0" w:type="dxa"/>
            <w:bottom w:w="0" w:type="dxa"/>
          </w:tcMar>
        </w:tcPr>
        <w:p w14:paraId="36B5006E" w14:textId="77777777" w:rsidR="000212EF" w:rsidRDefault="000212EF">
          <w:pPr>
            <w:pStyle w:val="En-tte"/>
            <w:rPr>
              <w:caps/>
              <w:color w:val="FFFFFF" w:themeColor="background1"/>
              <w:sz w:val="18"/>
              <w:szCs w:val="18"/>
            </w:rPr>
          </w:pPr>
        </w:p>
      </w:tc>
    </w:tr>
  </w:tbl>
  <w:p w14:paraId="25816F00" w14:textId="77777777" w:rsidR="000212EF" w:rsidRDefault="000212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FAB8" w14:textId="2F40DB1F" w:rsidR="00DD50CC" w:rsidRDefault="00C97E27">
    <w:pPr>
      <w:pStyle w:val="En-tte"/>
    </w:pPr>
    <w:r>
      <w:rPr>
        <w:noProof/>
      </w:rPr>
      <w:pict w14:anchorId="77D3E8EF">
        <v:group id="Graphisme 17" o:spid="_x0000_s2055" alt="Formes d’accentuation incurvées formant collectivement l’en-tête" style="position:absolute;margin-left:-71.6pt;margin-top:-36.15pt;width:1178.5pt;height:261pt;z-index:-251656192;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QQ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SyPPi0Ply3wL&#10;hwu5BzENAoegXV1JT+fbz/UIkeuGIfXVCDT1AhfDoc/CTGAh5jlMa98iPvuDC/p/5oLX26wtpGd7&#10;YQvtAg8LUi6Q1iZVedkVv/+yJOoWzdJaUmSwXb/sYcYThvOoR6P0yATGhH4SRxGsJk1I4wjdpQkH&#10;A2TLfNfzFwWT3siuXvZc2nCzwpWM9ZWebc6api958R3mv64rbKBPFsRPojT0KdnjSmnS0jeEvreF&#10;qB+mmDPZIvSGGWFXHWmiliYPQglNpzXZQjQOgtCdocmzNImQmlZjS1Avif05ahCJg+nmqTmSmDQa&#10;YmHQMds9tpCc2KQaxNTt1dhCJ6MAcTlEXrY1wZhfNzoacUUyceq4MhG3rBdZwA5NpAJzi6BTex1S&#10;IpQnhBE4tjC9lTDCwRb2biUMJ9vC/q2E1d4f1hzcShgOsTWb3CANBl/gWxu+Q64Xx2slj1fuEJwW&#10;nUNwvF4Khdmyzbjwl7kk+wvHpASyxcGjd7por9lV8YbJnly4T0epnIqOCr2IQ898d1nmnxU/zpDD&#10;XNSwfpymQaSGTfzA9VM9VdmsE4pqVnnCmG6k65Rm6vvIYCpgaBQGuLGHTv0oTpRfKE3cyJNOMfMS&#10;+0tpVWnjpNaqsVc6iMgLFdSmh/nWi1YJWY5/q85jw5tB84r1hdInHCxPzsHTIkB2h8OjZ1W5el5W&#10;lfCsZLviadWRqwxho2jC7IpRz6oRsZKGOJhInoEO11XG5e5umBhNRVfX82dZv1WjSXll8BonUmcM&#10;gumJI1wdleLqkq3e4djtmELCvs2flxjpZdbzV1mHIwzHEriWf42PdcUwD4SmvHLIlnU/nvpd9AcX&#10;oNUhe0DUhdP/sMu6wiHVFw2IIYV7MSyXN0EYi/O+s1su7ZZmVz9lMBBiCbOTl6I/r8zlumP1W+Dv&#10;E6EVTVmTQzeSHMf2UzdPOe7RBDTLiydP5DXAE3562bxuczG43GxY+Zvrt1nXkhaXFw4HJXzFDKVk&#10;S3P6w6+ig+orJBv2ZMfZuhRoIC2s7KpvQEyC9/4LdEKWPYdOMr7ETEBb0+h0kh0NOIEc3diw5yly&#10;HMe+MZ11fB3jjHCRASexNwEZRo0M8iOJMTVFaRr7kaCmA8hOUlPqB0i905pG1BQkQRDTaU1wx7Cg&#10;ME0TPxJ8NrEmWyhJ/dSbocimoNmKbCFp7knLIS0P65nnoCOJSR02As3TYUuA9Y+D4B6aePH9hwJN&#10;ZvdIaNIbXeTgAwqpg17EjqIIFRKaIg7dTnHLKSGDJTSgLlKFHNPzaZy6I6bxVCZRKlWCOAkup9Ti&#10;ISylHkoPYM0opGkSqcNbrURvaNmqEsJ0q0QPmwgNsBwPKddsCEFB1bjzYJT5PfU21AYww71fWDLP&#10;HxJ2DFbdw9I9LB1VEA3BafIxdSacf+dgSSbMfwGWUjdIVJ0Om9SU+eznhP+AlcROBr4cpjLFSVJg&#10;El1sSIqonySCxs4rsWnHD4Mo8mdgny0UxgGeXSf12LBzJ0IaUOz8emzgma3HFprlGht55rnmSMJ2&#10;zD0gfaCApGP1LB+J+NEH9QGOzJF9g6XUpr55rI/KQUoiCmIPVR0BNNT1gwS1IPkIp1o9iichXzWn&#10;EcoBI97RaUAKq92tFY7RaXynBg6SxBNlLKHXc0MvGhWW/s8gdRs2wps6WUci66pEeaXBO0WURBh/&#10;W/KtPOtMRWPT64rjpicoBYvChwiFk7Ung1ObXnQxAhSP+e5ZKdG72tVfspWqPQk+128U8bN4DSUL&#10;XIH5Gblm0C/LZUKhSEBmrlU5lLBJn2dVsRLLkdHDy6r4BoVWRavGDHIG90Wy+yLZzTfHf8N9yDvn&#10;uE+mjNnchwfBiFJV6cbTaODqUDV1Mg/v5BD76gVj4iXiZaMK3/eJfkaL3CXny2RBQpGOwUuHyUzB&#10;H/XdEAtD6WpCj81/CR5ow2k9Nsph9JBSwX8TemyhAH2DaT02/83WYwtpLjtvtSOQm1yKLXHCNfdk&#10;9l7JDOb8Z6/sTGCK6pMOBXH8HMDpBjApl+odf+h1il38BMCimChyvSAcMVGMqlCquCaOAj8Z4ZTe&#10;n6pAJLfdbGDyfC8MdeUphVb8U0LmEM1pakPKgdU+m24VJh4B4Rgl9d6TQ1rkaTqNRfUsfN+jqSm8&#10;RREurTlSP44SjXxhlNBo1CpVCBocOWKs5S7opRhpPl2ZN3u3oytP4ppNV3jlougKZr4jRomUogHy&#10;npw+lNeL8n9a+HecQmn1Tz7x9zv7Htf2/w0f/wUAAP//AwBQSwMEFAAGAAgAAAAhAN/w6q7fAAAA&#10;CgEAAA8AAABkcnMvZG93bnJldi54bWxMj0FLw0AQhe+C/2EZwZvdpCG2xGxKKeqpCLaCeJtmp0lo&#10;djZkt0n6792CUE/DzHu8+V6+mkwrBupdY1lBPItAEJdWN1wp+Nq/PS1BOI+ssbVMCi7kYFXc3+WY&#10;aTvyJw07X4kQwi5DBbX3XSalK2sy6Ga2Iw7a0fYGfVj7SuoexxBuWjmPomdpsOHwocaONjWVp93Z&#10;KHgfcVwn8euwPR03l599+vG9jUmpx4dp/QLC0+RvZrjiB3QoAtPBnlk70SpYzEMV/zeverKIw+Wg&#10;IE2WKcgil/8rFL8AAAD//wMAUEsBAi0AFAAGAAgAAAAhALaDOJL+AAAA4QEAABMAAAAAAAAAAAAA&#10;AAAAAAAAAFtDb250ZW50X1R5cGVzXS54bWxQSwECLQAUAAYACAAAACEAOP0h/9YAAACUAQAACwAA&#10;AAAAAAAAAAAAAAAvAQAAX3JlbHMvLnJlbHNQSwECLQAUAAYACAAAACEA67PnkEAIAAC3KAAADgAA&#10;AAAAAAAAAAAAAAAuAgAAZHJzL2Uyb0RvYy54bWxQSwECLQAUAAYACAAAACEA3/Dqrt8AAAAKAQAA&#10;DwAAAAAAAAAAAAAAAACaCgAAZHJzL2Rvd25yZXYueG1sUEsFBgAAAAAEAAQA8wAAAKYLAAAAAA==&#10;">
          <v:shape id="Forme libre : Forme 20" o:spid="_x0000_s2056"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Forme libre : Forme 22" o:spid="_x0000_s2057"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Forme libre : Forme 23" o:spid="_x0000_s2058"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Forme libre : Forme 24" o:spid="_x0000_s2059"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6F9"/>
    <w:rsid w:val="000212EF"/>
    <w:rsid w:val="00067663"/>
    <w:rsid w:val="00075BC4"/>
    <w:rsid w:val="000779D5"/>
    <w:rsid w:val="0009359E"/>
    <w:rsid w:val="00094670"/>
    <w:rsid w:val="00097203"/>
    <w:rsid w:val="000B6205"/>
    <w:rsid w:val="00132996"/>
    <w:rsid w:val="00142A4C"/>
    <w:rsid w:val="00164EE5"/>
    <w:rsid w:val="001A094E"/>
    <w:rsid w:val="001C3172"/>
    <w:rsid w:val="00215B1B"/>
    <w:rsid w:val="00217223"/>
    <w:rsid w:val="00243B45"/>
    <w:rsid w:val="00265287"/>
    <w:rsid w:val="00284D7E"/>
    <w:rsid w:val="002A3A27"/>
    <w:rsid w:val="002A3A3B"/>
    <w:rsid w:val="002A6F17"/>
    <w:rsid w:val="002C17BE"/>
    <w:rsid w:val="0036053F"/>
    <w:rsid w:val="00371252"/>
    <w:rsid w:val="0039591C"/>
    <w:rsid w:val="003C17C2"/>
    <w:rsid w:val="003D02B9"/>
    <w:rsid w:val="003E5FC0"/>
    <w:rsid w:val="004112BC"/>
    <w:rsid w:val="004268E9"/>
    <w:rsid w:val="00447D33"/>
    <w:rsid w:val="00491F16"/>
    <w:rsid w:val="004B63D5"/>
    <w:rsid w:val="00523F98"/>
    <w:rsid w:val="0055604A"/>
    <w:rsid w:val="00582237"/>
    <w:rsid w:val="005933EB"/>
    <w:rsid w:val="005B53C7"/>
    <w:rsid w:val="005D42A4"/>
    <w:rsid w:val="005E3C8E"/>
    <w:rsid w:val="00607FD4"/>
    <w:rsid w:val="00622453"/>
    <w:rsid w:val="006634E1"/>
    <w:rsid w:val="006662E3"/>
    <w:rsid w:val="0067024D"/>
    <w:rsid w:val="00684207"/>
    <w:rsid w:val="00694A96"/>
    <w:rsid w:val="006A21B9"/>
    <w:rsid w:val="006A498F"/>
    <w:rsid w:val="006A6CE0"/>
    <w:rsid w:val="006D4460"/>
    <w:rsid w:val="00710445"/>
    <w:rsid w:val="0074791E"/>
    <w:rsid w:val="007709E8"/>
    <w:rsid w:val="007E52A0"/>
    <w:rsid w:val="007E78FB"/>
    <w:rsid w:val="00814F9B"/>
    <w:rsid w:val="0088739A"/>
    <w:rsid w:val="00891717"/>
    <w:rsid w:val="009076CD"/>
    <w:rsid w:val="00934138"/>
    <w:rsid w:val="00944FC2"/>
    <w:rsid w:val="00961BC6"/>
    <w:rsid w:val="009635CA"/>
    <w:rsid w:val="009A06AB"/>
    <w:rsid w:val="009C6B7B"/>
    <w:rsid w:val="009D3789"/>
    <w:rsid w:val="009E2397"/>
    <w:rsid w:val="009E6802"/>
    <w:rsid w:val="009F46F9"/>
    <w:rsid w:val="00A21B76"/>
    <w:rsid w:val="00A701F5"/>
    <w:rsid w:val="00AA2A05"/>
    <w:rsid w:val="00B45200"/>
    <w:rsid w:val="00B515A8"/>
    <w:rsid w:val="00B85079"/>
    <w:rsid w:val="00B90321"/>
    <w:rsid w:val="00BC3446"/>
    <w:rsid w:val="00C52F72"/>
    <w:rsid w:val="00C81DDF"/>
    <w:rsid w:val="00C860DF"/>
    <w:rsid w:val="00C97E27"/>
    <w:rsid w:val="00CA081A"/>
    <w:rsid w:val="00CF2EE4"/>
    <w:rsid w:val="00CF4535"/>
    <w:rsid w:val="00D240C8"/>
    <w:rsid w:val="00DA79BB"/>
    <w:rsid w:val="00DD50CC"/>
    <w:rsid w:val="00DF0073"/>
    <w:rsid w:val="00E020DE"/>
    <w:rsid w:val="00E048C1"/>
    <w:rsid w:val="00E060AF"/>
    <w:rsid w:val="00E17586"/>
    <w:rsid w:val="00E20623"/>
    <w:rsid w:val="00E22741"/>
    <w:rsid w:val="00E86DF0"/>
    <w:rsid w:val="00EB28B4"/>
    <w:rsid w:val="00EE1D19"/>
    <w:rsid w:val="00F81AD7"/>
    <w:rsid w:val="00F82F7A"/>
    <w:rsid w:val="00F8384D"/>
    <w:rsid w:val="00F83EC6"/>
    <w:rsid w:val="00FC25E0"/>
    <w:rsid w:val="00FC6DB1"/>
    <w:rsid w:val="7DBA4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BB9786A"/>
  <w15:docId w15:val="{420A03A5-445A-4E12-B871-DB1BB77C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17"/>
  </w:style>
  <w:style w:type="paragraph" w:styleId="Titre1">
    <w:name w:val="heading 1"/>
    <w:basedOn w:val="Normal"/>
    <w:next w:val="Normal"/>
    <w:link w:val="Titre1Car"/>
    <w:uiPriority w:val="9"/>
    <w:qFormat/>
    <w:rsid w:val="002C1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C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17B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17B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C17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50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85079"/>
    <w:rPr>
      <w:color w:val="0000FF"/>
      <w:u w:val="single"/>
    </w:rPr>
  </w:style>
  <w:style w:type="character" w:customStyle="1" w:styleId="Mentionnonrsolue1">
    <w:name w:val="Mention non résolue1"/>
    <w:basedOn w:val="Policepardfaut"/>
    <w:uiPriority w:val="99"/>
    <w:semiHidden/>
    <w:unhideWhenUsed/>
    <w:rsid w:val="00B85079"/>
    <w:rPr>
      <w:color w:val="605E5C"/>
      <w:shd w:val="clear" w:color="auto" w:fill="E1DFDD"/>
    </w:rPr>
  </w:style>
  <w:style w:type="paragraph" w:styleId="En-ttedetabledesmatires">
    <w:name w:val="TOC Heading"/>
    <w:basedOn w:val="Titre1"/>
    <w:next w:val="Normal"/>
    <w:uiPriority w:val="39"/>
    <w:unhideWhenUsed/>
    <w:qFormat/>
    <w:rsid w:val="006A21B9"/>
    <w:pPr>
      <w:outlineLvl w:val="9"/>
    </w:pPr>
    <w:rPr>
      <w:lang w:eastAsia="fr-FR"/>
    </w:rPr>
  </w:style>
  <w:style w:type="paragraph" w:styleId="TM1">
    <w:name w:val="toc 1"/>
    <w:basedOn w:val="Normal"/>
    <w:next w:val="Normal"/>
    <w:autoRedefine/>
    <w:uiPriority w:val="39"/>
    <w:unhideWhenUsed/>
    <w:rsid w:val="006A21B9"/>
    <w:pPr>
      <w:spacing w:after="100"/>
    </w:pPr>
  </w:style>
  <w:style w:type="paragraph" w:styleId="TM2">
    <w:name w:val="toc 2"/>
    <w:basedOn w:val="Normal"/>
    <w:next w:val="Normal"/>
    <w:autoRedefine/>
    <w:uiPriority w:val="39"/>
    <w:unhideWhenUsed/>
    <w:rsid w:val="006A21B9"/>
    <w:pPr>
      <w:spacing w:after="100"/>
      <w:ind w:left="220"/>
    </w:pPr>
  </w:style>
  <w:style w:type="paragraph" w:styleId="TM3">
    <w:name w:val="toc 3"/>
    <w:basedOn w:val="Normal"/>
    <w:next w:val="Normal"/>
    <w:autoRedefine/>
    <w:uiPriority w:val="39"/>
    <w:unhideWhenUsed/>
    <w:rsid w:val="006A21B9"/>
    <w:pPr>
      <w:spacing w:after="100"/>
      <w:ind w:left="440"/>
    </w:pPr>
  </w:style>
  <w:style w:type="paragraph" w:styleId="Textedebulles">
    <w:name w:val="Balloon Text"/>
    <w:basedOn w:val="Normal"/>
    <w:link w:val="TextedebullesCar"/>
    <w:uiPriority w:val="99"/>
    <w:semiHidden/>
    <w:unhideWhenUsed/>
    <w:rsid w:val="009E2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2397"/>
    <w:rPr>
      <w:rFonts w:ascii="Tahoma" w:hAnsi="Tahoma" w:cs="Tahoma"/>
      <w:sz w:val="16"/>
      <w:szCs w:val="16"/>
    </w:rPr>
  </w:style>
  <w:style w:type="character" w:styleId="Numrodeligne">
    <w:name w:val="line number"/>
    <w:basedOn w:val="Policepardfaut"/>
    <w:uiPriority w:val="99"/>
    <w:semiHidden/>
    <w:unhideWhenUsed/>
    <w:rsid w:val="000212EF"/>
  </w:style>
  <w:style w:type="paragraph" w:styleId="En-tte">
    <w:name w:val="header"/>
    <w:basedOn w:val="Normal"/>
    <w:link w:val="En-tteCar"/>
    <w:uiPriority w:val="99"/>
    <w:unhideWhenUsed/>
    <w:rsid w:val="000212EF"/>
    <w:pPr>
      <w:tabs>
        <w:tab w:val="center" w:pos="4536"/>
        <w:tab w:val="right" w:pos="9072"/>
      </w:tabs>
      <w:spacing w:after="0" w:line="240" w:lineRule="auto"/>
    </w:pPr>
  </w:style>
  <w:style w:type="character" w:customStyle="1" w:styleId="En-tteCar">
    <w:name w:val="En-tête Car"/>
    <w:basedOn w:val="Policepardfaut"/>
    <w:link w:val="En-tte"/>
    <w:uiPriority w:val="99"/>
    <w:rsid w:val="000212EF"/>
  </w:style>
  <w:style w:type="paragraph" w:styleId="Pieddepage">
    <w:name w:val="footer"/>
    <w:basedOn w:val="Normal"/>
    <w:link w:val="PieddepageCar"/>
    <w:uiPriority w:val="99"/>
    <w:unhideWhenUsed/>
    <w:rsid w:val="000212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2EF"/>
  </w:style>
  <w:style w:type="character" w:styleId="Textedelespacerserv">
    <w:name w:val="Placeholder Text"/>
    <w:basedOn w:val="Policepardfaut"/>
    <w:uiPriority w:val="99"/>
    <w:semiHidden/>
    <w:rsid w:val="00F82F7A"/>
    <w:rPr>
      <w:color w:val="808080"/>
    </w:rPr>
  </w:style>
  <w:style w:type="paragraph" w:customStyle="1" w:styleId="Logo">
    <w:name w:val="Logo"/>
    <w:basedOn w:val="Normal"/>
    <w:next w:val="Normal"/>
    <w:link w:val="CaractreLogo"/>
    <w:qFormat/>
    <w:rsid w:val="0036053F"/>
    <w:pPr>
      <w:spacing w:after="0" w:line="240" w:lineRule="auto"/>
      <w:ind w:left="-180" w:right="-24"/>
      <w:jc w:val="center"/>
    </w:pPr>
    <w:rPr>
      <w:rFonts w:hAnsi="Calibri"/>
      <w:b/>
      <w:bCs/>
      <w:color w:val="FFFFFF" w:themeColor="background1"/>
      <w:spacing w:val="120"/>
      <w:kern w:val="24"/>
      <w:sz w:val="44"/>
      <w:szCs w:val="48"/>
      <w:lang w:eastAsia="ja-JP"/>
    </w:rPr>
  </w:style>
  <w:style w:type="character" w:customStyle="1" w:styleId="CaractreLogo">
    <w:name w:val="Caractère Logo"/>
    <w:basedOn w:val="Policepardfaut"/>
    <w:link w:val="Logo"/>
    <w:rsid w:val="0036053F"/>
    <w:rPr>
      <w:rFonts w:hAnsi="Calibri"/>
      <w:b/>
      <w:bCs/>
      <w:color w:val="FFFFFF" w:themeColor="background1"/>
      <w:spacing w:val="120"/>
      <w:kern w:val="24"/>
      <w:sz w:val="44"/>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95838">
      <w:bodyDiv w:val="1"/>
      <w:marLeft w:val="0"/>
      <w:marRight w:val="0"/>
      <w:marTop w:val="0"/>
      <w:marBottom w:val="0"/>
      <w:divBdr>
        <w:top w:val="none" w:sz="0" w:space="0" w:color="auto"/>
        <w:left w:val="none" w:sz="0" w:space="0" w:color="auto"/>
        <w:bottom w:val="none" w:sz="0" w:space="0" w:color="auto"/>
        <w:right w:val="none" w:sz="0" w:space="0" w:color="auto"/>
      </w:divBdr>
    </w:div>
    <w:div w:id="1156144273">
      <w:bodyDiv w:val="1"/>
      <w:marLeft w:val="0"/>
      <w:marRight w:val="0"/>
      <w:marTop w:val="0"/>
      <w:marBottom w:val="0"/>
      <w:divBdr>
        <w:top w:val="none" w:sz="0" w:space="0" w:color="auto"/>
        <w:left w:val="none" w:sz="0" w:space="0" w:color="auto"/>
        <w:bottom w:val="none" w:sz="0" w:space="0" w:color="auto"/>
        <w:right w:val="none" w:sz="0" w:space="0" w:color="auto"/>
      </w:divBdr>
    </w:div>
    <w:div w:id="17126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D842FEE8DC4E6796104BC3FB6DFB9E"/>
        <w:category>
          <w:name w:val="Général"/>
          <w:gallery w:val="placeholder"/>
        </w:category>
        <w:types>
          <w:type w:val="bbPlcHdr"/>
        </w:types>
        <w:behaviors>
          <w:behavior w:val="content"/>
        </w:behaviors>
        <w:guid w:val="{35FEE6DD-8369-42BB-810D-C5B33FAC48E4}"/>
      </w:docPartPr>
      <w:docPartBody>
        <w:p w:rsidR="006E3EDB" w:rsidRDefault="004E7ABB" w:rsidP="004E7ABB">
          <w:pPr>
            <w:pStyle w:val="08D842FEE8DC4E6796104BC3FB6DFB9E"/>
          </w:pPr>
          <w:r>
            <w:rPr>
              <w:caps/>
              <w:color w:val="FFFFFF" w:themeColor="background1"/>
              <w:sz w:val="18"/>
              <w:szCs w:val="18"/>
            </w:rPr>
            <w:t>[Titre du document]</w:t>
          </w:r>
        </w:p>
      </w:docPartBody>
    </w:docPart>
    <w:docPart>
      <w:docPartPr>
        <w:name w:val="4812BCC410F249EF9745C56595EDC2D7"/>
        <w:category>
          <w:name w:val="Général"/>
          <w:gallery w:val="placeholder"/>
        </w:category>
        <w:types>
          <w:type w:val="bbPlcHdr"/>
        </w:types>
        <w:behaviors>
          <w:behavior w:val="content"/>
        </w:behaviors>
        <w:guid w:val="{B922B569-FCFA-4949-91A2-BF0547C30E03}"/>
      </w:docPartPr>
      <w:docPartBody>
        <w:p w:rsidR="006E3EDB" w:rsidRDefault="004E7ABB">
          <w:r w:rsidRPr="00C1133B">
            <w:rPr>
              <w:rStyle w:val="Textedelespacerserv0"/>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E7ABB"/>
    <w:rsid w:val="00237FF8"/>
    <w:rsid w:val="004E7ABB"/>
    <w:rsid w:val="005F7149"/>
    <w:rsid w:val="006E3EDB"/>
    <w:rsid w:val="00983D5C"/>
    <w:rsid w:val="00F82E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D842FEE8DC4E6796104BC3FB6DFB9E">
    <w:name w:val="08D842FEE8DC4E6796104BC3FB6DFB9E"/>
    <w:rsid w:val="004E7ABB"/>
  </w:style>
  <w:style w:type="character" w:customStyle="1" w:styleId="Textedelespacerserv">
    <w:name w:val="Texte de l’espace réservé"/>
    <w:basedOn w:val="Policepardfaut"/>
    <w:uiPriority w:val="99"/>
    <w:semiHidden/>
    <w:rsid w:val="004E7ABB"/>
    <w:rPr>
      <w:color w:val="808080"/>
    </w:rPr>
  </w:style>
  <w:style w:type="paragraph" w:customStyle="1" w:styleId="0B607D13769E4B5B8A55364D1BDB30F5">
    <w:name w:val="0B607D13769E4B5B8A55364D1BDB30F5"/>
    <w:rsid w:val="004E7ABB"/>
  </w:style>
  <w:style w:type="paragraph" w:customStyle="1" w:styleId="408D58161D16441C9AC655D6493491D7">
    <w:name w:val="408D58161D16441C9AC655D6493491D7"/>
    <w:rsid w:val="004E7ABB"/>
  </w:style>
  <w:style w:type="paragraph" w:customStyle="1" w:styleId="77126F17C0304A9EB7DF39AEB5D80F2B">
    <w:name w:val="77126F17C0304A9EB7DF39AEB5D80F2B"/>
    <w:rsid w:val="004E7ABB"/>
  </w:style>
  <w:style w:type="character" w:styleId="Textedelespacerserv0">
    <w:name w:val="Placeholder Text"/>
    <w:basedOn w:val="Policepardfaut"/>
    <w:uiPriority w:val="99"/>
    <w:semiHidden/>
    <w:rsid w:val="004E7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799A0-1CC4-48DF-BCCC-9FACC9D8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1243</Words>
  <Characters>6838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Réaliser par Matheo epie et Martin Guyot</dc:creator>
  <cp:keywords/>
  <dc:description/>
  <cp:lastModifiedBy>Martin Guyot</cp:lastModifiedBy>
  <cp:revision>67</cp:revision>
  <cp:lastPrinted>2019-12-08T20:47:00Z</cp:lastPrinted>
  <dcterms:created xsi:type="dcterms:W3CDTF">2019-09-24T16:06:00Z</dcterms:created>
  <dcterms:modified xsi:type="dcterms:W3CDTF">2019-12-08T20:54:00Z</dcterms:modified>
</cp:coreProperties>
</file>