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E1" w:rsidRDefault="001A0CE1" w:rsidP="001A0CE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Comandos Docker:</w:t>
      </w:r>
    </w:p>
    <w:p w:rsidR="001A0CE1" w:rsidRDefault="001A0CE1" w:rsidP="001A0CE1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build </w:t>
      </w:r>
      <w:r>
        <w:rPr>
          <w:rFonts w:ascii="Arial" w:hAnsi="Arial" w:cs="Arial"/>
          <w:color w:val="0070C0"/>
          <w:sz w:val="18"/>
          <w:szCs w:val="18"/>
        </w:rPr>
        <w:t>[FLAGS] [DOCKERFILE_PATH]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“Builda” uma imagem baseada nas instruções do Dockerfile. O parâmetro “.” para o [DOCKERFILE_PATH] </w:t>
      </w:r>
      <w:r>
        <w:rPr>
          <w:rFonts w:ascii="Arial" w:hAnsi="Arial" w:cs="Arial"/>
          <w:sz w:val="18"/>
          <w:szCs w:val="18"/>
          <w:u w:val="single"/>
        </w:rPr>
        <w:t>significa</w:t>
      </w:r>
      <w:r>
        <w:rPr>
          <w:rFonts w:ascii="Arial" w:hAnsi="Arial" w:cs="Arial"/>
          <w:sz w:val="18"/>
          <w:szCs w:val="18"/>
        </w:rPr>
        <w:t xml:space="preserve"> que o Dockerfile encontra-se na mesma pasta do diretório onde o CMD foi aberto. </w:t>
      </w:r>
      <w:r>
        <w:rPr>
          <w:rFonts w:ascii="Arial" w:hAnsi="Arial" w:cs="Arial"/>
          <w:sz w:val="18"/>
          <w:szCs w:val="18"/>
          <w:u w:val="single"/>
        </w:rPr>
        <w:t xml:space="preserve">Em caso de mudanças no código ou </w:t>
      </w:r>
      <w:r>
        <w:rPr>
          <w:rFonts w:ascii="Arial" w:hAnsi="Arial" w:cs="Arial"/>
          <w:sz w:val="18"/>
          <w:szCs w:val="18"/>
        </w:rPr>
        <w:t>em</w:t>
      </w:r>
      <w:r>
        <w:rPr>
          <w:rFonts w:ascii="Arial" w:hAnsi="Arial" w:cs="Arial"/>
          <w:sz w:val="18"/>
          <w:szCs w:val="18"/>
          <w:u w:val="single"/>
        </w:rPr>
        <w:t xml:space="preserve"> outros arquivos, a imagem deve ser </w:t>
      </w:r>
      <w:r>
        <w:rPr>
          <w:rFonts w:ascii="Arial" w:hAnsi="Arial" w:cs="Arial"/>
          <w:b/>
          <w:sz w:val="18"/>
          <w:szCs w:val="18"/>
          <w:u w:val="single"/>
        </w:rPr>
        <w:t>rebuildada!</w:t>
      </w:r>
    </w:p>
    <w:p w:rsidR="001A0CE1" w:rsidRDefault="001A0CE1" w:rsidP="001A0CE1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nomeia a imagem a ser buildada</w:t>
      </w:r>
    </w:p>
    <w:p w:rsidR="001A0CE1" w:rsidRDefault="001A0CE1" w:rsidP="001A0C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>
        <w:rPr>
          <w:rFonts w:ascii="Arial" w:hAnsi="Arial" w:cs="Arial"/>
          <w:color w:val="0070C0"/>
          <w:sz w:val="18"/>
          <w:szCs w:val="18"/>
        </w:rPr>
        <w:t>[FLAGS] 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I</w:t>
      </w:r>
      <w:r w:rsidR="007707F7">
        <w:rPr>
          <w:rFonts w:ascii="Arial" w:hAnsi="Arial" w:cs="Arial"/>
          <w:color w:val="000000" w:themeColor="text1"/>
          <w:sz w:val="18"/>
          <w:szCs w:val="18"/>
        </w:rPr>
        <w:t>nicia o contâiner informado</w:t>
      </w:r>
    </w:p>
    <w:p w:rsidR="001A0CE1" w:rsidRDefault="001A0CE1" w:rsidP="001A0CE1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–p </w:t>
      </w:r>
      <w:r>
        <w:rPr>
          <w:rFonts w:ascii="Arial" w:hAnsi="Arial" w:cs="Arial"/>
          <w:color w:val="0070C0"/>
          <w:sz w:val="18"/>
          <w:szCs w:val="18"/>
        </w:rPr>
        <w:t>[LOCAL_PORT]:[DOCKER_EXPOSED_PORT]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antes do nome da imagem informa a porta a ser utilizada loca</w:t>
      </w:r>
      <w:r w:rsidR="007707F7">
        <w:rPr>
          <w:rFonts w:ascii="Arial" w:hAnsi="Arial" w:cs="Arial"/>
          <w:color w:val="000000" w:themeColor="text1"/>
          <w:sz w:val="18"/>
          <w:szCs w:val="18"/>
        </w:rPr>
        <w:t>lmente para acessar a aplicação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--rm </w:t>
      </w:r>
      <w:r>
        <w:rPr>
          <w:rFonts w:ascii="Arial" w:hAnsi="Arial" w:cs="Arial"/>
          <w:color w:val="000000" w:themeColor="text1"/>
          <w:sz w:val="18"/>
          <w:szCs w:val="18"/>
        </w:rPr>
        <w:t>deleta o co</w:t>
      </w:r>
      <w:r w:rsidR="007707F7">
        <w:rPr>
          <w:rFonts w:ascii="Arial" w:hAnsi="Arial" w:cs="Arial"/>
          <w:color w:val="000000" w:themeColor="text1"/>
          <w:sz w:val="18"/>
          <w:szCs w:val="18"/>
        </w:rPr>
        <w:t>ntêiner após ele ser “stoppado”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–it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roda o contêiner em modo interativo.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--name </w:t>
      </w:r>
      <w:r>
        <w:rPr>
          <w:rFonts w:ascii="Arial" w:hAnsi="Arial" w:cs="Arial"/>
          <w:color w:val="000000" w:themeColor="text1"/>
          <w:sz w:val="18"/>
          <w:szCs w:val="18"/>
        </w:rPr>
        <w:t>dá um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>nome ao contêiner</w:t>
      </w:r>
    </w:p>
    <w:p w:rsidR="001A0CE1" w:rsidRP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-v </w:t>
      </w:r>
      <w:r>
        <w:rPr>
          <w:rFonts w:ascii="Arial" w:hAnsi="Arial" w:cs="Arial"/>
          <w:color w:val="0070C0"/>
          <w:sz w:val="18"/>
          <w:szCs w:val="18"/>
        </w:rPr>
        <w:t>[VOLUME_NAME]:[VOLUME_PATH_INSIDE_CONTAINER]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>cria um “named volume”, usado para que os dados não se percam ao finalizar um contêiner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start </w:t>
      </w:r>
      <w:r>
        <w:rPr>
          <w:rFonts w:ascii="Arial" w:hAnsi="Arial" w:cs="Arial"/>
          <w:color w:val="0070C0"/>
          <w:sz w:val="18"/>
          <w:szCs w:val="18"/>
        </w:rPr>
        <w:t>[FLAGS] [CONTAINER_NAME]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: Inicia um contêiner já existente,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diferente do docker run, 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que cria um novo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</w:t>
      </w:r>
    </w:p>
    <w:p w:rsidR="001A0CE1" w:rsidRDefault="001A0CE1" w:rsidP="001A0CE1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–i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o contêiner em modo interativo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–a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“attacha-se” ao contêiner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  <w:u w:val="single"/>
        </w:rPr>
        <w:t>_____________________________________________________________________________________________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stop </w:t>
      </w:r>
      <w:r>
        <w:rPr>
          <w:rFonts w:ascii="Arial" w:hAnsi="Arial" w:cs="Arial"/>
          <w:color w:val="0070C0"/>
          <w:sz w:val="18"/>
          <w:szCs w:val="18"/>
        </w:rPr>
        <w:t>[CONTAINER_NAME]</w:t>
      </w:r>
      <w:r w:rsidR="007707F7">
        <w:rPr>
          <w:rFonts w:ascii="Arial" w:hAnsi="Arial" w:cs="Arial"/>
          <w:color w:val="000000" w:themeColor="text1"/>
          <w:sz w:val="18"/>
          <w:szCs w:val="18"/>
        </w:rPr>
        <w:t>: Para o contêiner informado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ps</w:t>
      </w:r>
      <w:r>
        <w:rPr>
          <w:rFonts w:ascii="Arial" w:hAnsi="Arial" w:cs="Arial"/>
          <w:color w:val="000000" w:themeColor="text1"/>
          <w:sz w:val="18"/>
          <w:szCs w:val="18"/>
        </w:rPr>
        <w:t>: Lista todos os contêineres e/ou pro</w:t>
      </w:r>
      <w:r w:rsidR="007707F7">
        <w:rPr>
          <w:rFonts w:ascii="Arial" w:hAnsi="Arial" w:cs="Arial"/>
          <w:color w:val="000000" w:themeColor="text1"/>
          <w:sz w:val="18"/>
          <w:szCs w:val="18"/>
        </w:rPr>
        <w:t>cessos rodando (ps = processes)</w:t>
      </w:r>
    </w:p>
    <w:p w:rsidR="001A0CE1" w:rsidRDefault="001A0CE1" w:rsidP="001A0CE1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–a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lista todos os processos, e não somente aqueles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rodando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attach </w:t>
      </w:r>
      <w:r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“Attacha-se” a um contêiner rodando, para que possa-se v</w:t>
      </w:r>
      <w:r w:rsidR="007707F7">
        <w:rPr>
          <w:rFonts w:ascii="Arial" w:hAnsi="Arial" w:cs="Arial"/>
          <w:color w:val="000000" w:themeColor="text1"/>
          <w:sz w:val="18"/>
          <w:szCs w:val="18"/>
        </w:rPr>
        <w:t>isualizar o output do contêiner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lastRenderedPageBreak/>
        <w:t>_____________________________________________________________________________________________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logs </w:t>
      </w:r>
      <w:r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Printa</w:t>
      </w:r>
      <w:r w:rsidR="007707F7">
        <w:rPr>
          <w:rFonts w:ascii="Arial" w:hAnsi="Arial" w:cs="Arial"/>
          <w:color w:val="000000" w:themeColor="text1"/>
          <w:sz w:val="18"/>
          <w:szCs w:val="18"/>
        </w:rPr>
        <w:t xml:space="preserve"> os logs do contêiner informado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container prune</w:t>
      </w:r>
      <w:r>
        <w:rPr>
          <w:rFonts w:ascii="Arial" w:hAnsi="Arial" w:cs="Arial"/>
          <w:color w:val="000000" w:themeColor="text1"/>
          <w:sz w:val="18"/>
          <w:szCs w:val="18"/>
        </w:rPr>
        <w:t>: Deleta todos os contêineres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image prune</w:t>
      </w:r>
      <w:r>
        <w:rPr>
          <w:rFonts w:ascii="Arial" w:hAnsi="Arial" w:cs="Arial"/>
          <w:color w:val="000000" w:themeColor="text1"/>
          <w:sz w:val="18"/>
          <w:szCs w:val="18"/>
        </w:rPr>
        <w:t>: Deleta todas as imagens que estão “untagged”</w:t>
      </w:r>
    </w:p>
    <w:p w:rsidR="001A0CE1" w:rsidRDefault="001A0CE1" w:rsidP="001A0CE1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1A0CE1" w:rsidRDefault="001A0CE1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-a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remove 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TODAS</w:t>
      </w:r>
      <w:r w:rsidR="007707F7">
        <w:rPr>
          <w:rFonts w:ascii="Arial" w:hAnsi="Arial" w:cs="Arial"/>
          <w:color w:val="000000" w:themeColor="text1"/>
          <w:sz w:val="18"/>
          <w:szCs w:val="18"/>
        </w:rPr>
        <w:t xml:space="preserve"> as imagens</w:t>
      </w:r>
    </w:p>
    <w:p w:rsidR="007707F7" w:rsidRDefault="007707F7" w:rsidP="001A0CE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7707F7" w:rsidRDefault="007707F7" w:rsidP="007707F7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volume prune</w:t>
      </w:r>
      <w:r>
        <w:rPr>
          <w:rFonts w:ascii="Arial" w:hAnsi="Arial" w:cs="Arial"/>
          <w:color w:val="000000" w:themeColor="text1"/>
          <w:sz w:val="18"/>
          <w:szCs w:val="18"/>
        </w:rPr>
        <w:t>: Deleta todos os volumes</w:t>
      </w:r>
    </w:p>
    <w:p w:rsidR="007707F7" w:rsidRDefault="007707F7" w:rsidP="001A0CE1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1A0CE1" w:rsidRDefault="001A0CE1" w:rsidP="001A0CE1">
      <w:pPr>
        <w:rPr>
          <w:rFonts w:ascii="Arial" w:hAnsi="Arial" w:cs="Arial"/>
          <w:color w:val="FF0000"/>
          <w:sz w:val="18"/>
          <w:szCs w:val="18"/>
        </w:rPr>
      </w:pPr>
    </w:p>
    <w:p w:rsidR="001A0CE1" w:rsidRDefault="001A0CE1" w:rsidP="001A0CE1">
      <w:pPr>
        <w:rPr>
          <w:u w:val="single"/>
        </w:rPr>
      </w:pPr>
    </w:p>
    <w:p w:rsidR="00615A5F" w:rsidRPr="00615A5F" w:rsidRDefault="00615A5F" w:rsidP="001924DE">
      <w:pPr>
        <w:rPr>
          <w:rFonts w:ascii="Arial" w:hAnsi="Arial" w:cs="Arial"/>
          <w:color w:val="FF0000"/>
          <w:sz w:val="18"/>
          <w:szCs w:val="18"/>
        </w:rPr>
      </w:pPr>
    </w:p>
    <w:p w:rsidR="00790EC6" w:rsidRPr="00F9063B" w:rsidRDefault="00790EC6" w:rsidP="00790EC6">
      <w:pPr>
        <w:rPr>
          <w:u w:val="single"/>
        </w:rPr>
      </w:pPr>
    </w:p>
    <w:sectPr w:rsidR="00790EC6" w:rsidRPr="00F9063B" w:rsidSect="0098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90EC6"/>
    <w:rsid w:val="001924DE"/>
    <w:rsid w:val="00196F91"/>
    <w:rsid w:val="001A0CE1"/>
    <w:rsid w:val="002773A6"/>
    <w:rsid w:val="002C29F8"/>
    <w:rsid w:val="0033565B"/>
    <w:rsid w:val="003910C6"/>
    <w:rsid w:val="003C290D"/>
    <w:rsid w:val="004B75D2"/>
    <w:rsid w:val="00615A5F"/>
    <w:rsid w:val="006575C0"/>
    <w:rsid w:val="007707F7"/>
    <w:rsid w:val="007775B0"/>
    <w:rsid w:val="00790EC6"/>
    <w:rsid w:val="007A3F59"/>
    <w:rsid w:val="007F6FB4"/>
    <w:rsid w:val="00816A1C"/>
    <w:rsid w:val="009A67E9"/>
    <w:rsid w:val="00B4601B"/>
    <w:rsid w:val="00BC5ABA"/>
    <w:rsid w:val="00BE65E0"/>
    <w:rsid w:val="00BF7C6D"/>
    <w:rsid w:val="00CC6D01"/>
    <w:rsid w:val="00CF3B4A"/>
    <w:rsid w:val="00D712D5"/>
    <w:rsid w:val="00F51D5E"/>
    <w:rsid w:val="00F9063B"/>
    <w:rsid w:val="00FB5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21</cp:revision>
  <dcterms:created xsi:type="dcterms:W3CDTF">2022-08-21T21:01:00Z</dcterms:created>
  <dcterms:modified xsi:type="dcterms:W3CDTF">2022-08-26T01:39:00Z</dcterms:modified>
</cp:coreProperties>
</file>