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Mohammad Azlaan</w:t>
      </w:r>
    </w:p>
    <w:p>
      <w:r>
        <w:rPr>
          <w:color w:val="646464"/>
          <w:sz w:val="20"/>
        </w:rPr>
        <w:t>+92 339-3975668 | azlaanmohammad66@gmail.com | LinkedIn | GitHub | Pakistan (Remote, CST-compatible)</w:t>
      </w:r>
    </w:p>
    <w:p>
      <w:r>
        <w:rPr>
          <w:b/>
          <w:color w:val="1A365D"/>
        </w:rPr>
        <w:t>Re: Application for Senior Software Engineer — Core Platforms Role</w:t>
      </w:r>
    </w:p>
    <w:p>
      <w:r>
        <w:rPr>
          <w:sz w:val="22"/>
        </w:rPr>
        <w:t>Dear Hiring Manager, I am excited to apply for the Senior Software Engineer — Core Platforms role, where I can leverage my technical expertise and innovative thinking to drive business value and real-world impact. With a proven track record of shipping six end-to-end AI products solo, I am confident that my diverse technical skills and impressive portfolio of projects make me an ideal candidate for this role. I am particularly drawn to this role because of the opportunity to work on core platforms and drive innovation in the field of AI and software engineering. In my current role, I have developed and deployed various AI and LLM-based projects, including ARIA, VERDICT, and UMER, which demonstrate my ability to drive business value and real-world impact. I am excited about the opportunity to bring my skills and experience to a new challenge and contribute to the success of the company. Thank you for considering my application. I would welcome the opportunity to discuss my qualifications further and explain in greater detail why I am the ideal candidate for this role. Sincerely, Mohammad Azlaan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