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MOHAMMAD AZLAAN</w:t>
      </w:r>
    </w:p>
    <w:p>
      <w:pPr>
        <w:jc w:val="center"/>
      </w:pPr>
      <w:r>
        <w:rPr>
          <w:color w:val="505050"/>
          <w:sz w:val="20"/>
        </w:rPr>
        <w:t>AI Systems Engineer | Agentic Pipelines | GPU Inference</w:t>
      </w:r>
    </w:p>
    <w:p>
      <w:pPr>
        <w:jc w:val="center"/>
      </w:pPr>
      <w:r>
        <w:rPr>
          <w:color w:val="646464"/>
          <w:sz w:val="18"/>
        </w:rPr>
        <w:t>+92 339-3975668 | azlaanmohammad66@gmail.com | LinkedIn | GitHub | Pakistan (Remote, CST-compatible)</w:t>
      </w:r>
    </w:p>
    <w:p>
      <w:r>
        <w:rPr>
          <w:b/>
          <w:color w:val="1A365D"/>
          <w:sz w:val="22"/>
        </w:rPr>
        <w:t>PROFESSIONAL SUMMARY</w:t>
      </w:r>
    </w:p>
    <w:p>
      <w:pPr>
        <w:spacing w:after="120"/>
      </w:pPr>
    </w:p>
    <w:p>
      <w:r>
        <w:rPr>
          <w:sz w:val="20"/>
        </w:rPr>
        <w:t>As a seasoned AI systems engineer with expertise in LLM orchestration, agentic pipelines, and full-stack AI applications, I excel in developing innovative solutions that drive business value. With a strong background in hackathons and a proven track record of delivering end-to-end AI products, I am confident in my ability to drive technological integration and originality. I am excited to leverage my diverse technical skills and experience in GPU inference, agents, and streaming to drive success in a business or entrepreneurial setting. My passion for AI and technology is matched only by my dedication to delivering practical, real-world solutions that drive business growth.</w:t>
      </w:r>
    </w:p>
    <w:p>
      <w:r>
        <w:rPr>
          <w:b/>
          <w:color w:val="1A365D"/>
          <w:sz w:val="22"/>
        </w:rPr>
        <w:t>TECHNICAL SKILLS</w:t>
      </w:r>
    </w:p>
    <w:p>
      <w:pPr>
        <w:spacing w:after="120"/>
      </w:pPr>
    </w:p>
    <w:p>
      <w:r>
        <w:rPr>
          <w:b/>
          <w:sz w:val="20"/>
        </w:rPr>
        <w:t xml:space="preserve">AI/LLM: </w:t>
      </w:r>
      <w:r>
        <w:rPr>
          <w:sz w:val="20"/>
        </w:rPr>
        <w:t>LangGraph, LangChain, LLaMA 3.2/3.3 70B, Groq API, Ollama, RAG, agentic systems, prompt engineering, SSE streaming</w:t>
      </w:r>
    </w:p>
    <w:p>
      <w:r>
        <w:rPr>
          <w:b/>
          <w:sz w:val="20"/>
        </w:rPr>
        <w:t xml:space="preserve">Inference &amp; GPU: </w:t>
      </w:r>
      <w:r>
        <w:rPr>
          <w:sz w:val="20"/>
        </w:rPr>
        <w:t>RTX 3060 local inference, model quantisation awareness, Whisper (STT), Stable Diffusion</w:t>
      </w:r>
    </w:p>
    <w:p>
      <w:r>
        <w:rPr>
          <w:b/>
          <w:sz w:val="20"/>
        </w:rPr>
        <w:t xml:space="preserve">Vector Databases: </w:t>
      </w:r>
      <w:r>
        <w:rPr>
          <w:sz w:val="20"/>
        </w:rPr>
        <w:t>ChromaDB (production), FAISS (familiar); exploring Pinecone, Qdrant</w:t>
      </w:r>
    </w:p>
    <w:p>
      <w:r>
        <w:rPr>
          <w:b/>
          <w:sz w:val="20"/>
        </w:rPr>
        <w:t xml:space="preserve">Backend: </w:t>
      </w:r>
      <w:r>
        <w:rPr>
          <w:sz w:val="20"/>
        </w:rPr>
        <w:t>Python, Flask, REST APIs; FastAPI (in transition), MySQL, async patterns</w:t>
      </w:r>
    </w:p>
    <w:p>
      <w:r>
        <w:rPr>
          <w:b/>
          <w:sz w:val="20"/>
        </w:rPr>
        <w:t xml:space="preserve">Data &amp; ML: </w:t>
      </w:r>
      <w:r>
        <w:rPr>
          <w:sz w:val="20"/>
        </w:rPr>
        <w:t>scikit-learn, Random Forest, pandas, numpy, OpenCV, NLP</w:t>
      </w:r>
    </w:p>
    <w:p>
      <w:r>
        <w:rPr>
          <w:b/>
          <w:sz w:val="20"/>
        </w:rPr>
        <w:t xml:space="preserve">Scraping &amp; Ingestion: </w:t>
      </w:r>
      <w:r>
        <w:rPr>
          <w:sz w:val="20"/>
        </w:rPr>
        <w:t>Bright Data, automated web scraping pipelines, PDF extraction (ReportLab)</w:t>
      </w:r>
    </w:p>
    <w:p>
      <w:r>
        <w:rPr>
          <w:b/>
          <w:sz w:val="20"/>
        </w:rPr>
        <w:t xml:space="preserve">Other: </w:t>
      </w:r>
      <w:r>
        <w:rPr>
          <w:sz w:val="20"/>
        </w:rPr>
        <w:t>Unity 6 / C# / Meta Quest 3, Arduino C++, Raspberry Pi, ESP32, Git, MATLAB, SolidWorks</w:t>
      </w:r>
    </w:p>
    <w:p>
      <w:r>
        <w:rPr>
          <w:b/>
          <w:color w:val="1A365D"/>
          <w:sz w:val="22"/>
        </w:rPr>
        <w:t>AI ENGINEERING PROJECTS</w:t>
      </w:r>
    </w:p>
    <w:p>
      <w:pPr>
        <w:spacing w:after="120"/>
      </w:pPr>
    </w:p>
    <w:p>
      <w:r>
        <w:rPr>
          <w:b/>
          <w:sz w:val="20"/>
        </w:rPr>
        <w:t>ARIA — Agentic Biomedical Research Pipeline</w:t>
      </w:r>
    </w:p>
    <w:p>
      <w:pPr>
        <w:pStyle w:val="ListBullet"/>
      </w:pPr>
      <w:r>
        <w:rPr>
          <w:sz w:val="20"/>
        </w:rPr>
        <w:t>Developed a 4-stage LangGraph pipeline that automates biomedical research, driving business value through increased efficiency and accuracy</w:t>
      </w:r>
    </w:p>
    <w:p>
      <w:pPr>
        <w:pStyle w:val="ListBullet"/>
      </w:pPr>
      <w:r>
        <w:rPr>
          <w:sz w:val="20"/>
        </w:rPr>
        <w:t>Utilized SSE streaming with real-time confidence scoring and PDF export via ReportLab, demonstrating expertise in GPU inference and streaming</w:t>
      </w:r>
    </w:p>
    <w:p>
      <w:pPr>
        <w:pStyle w:val="ListBullet"/>
      </w:pPr>
      <w:r>
        <w:rPr>
          <w:sz w:val="20"/>
        </w:rPr>
        <w:t>Deployed on Groq (LLaMA 3.2 70B) as the stable inference backend, with a live demo hosted on Hugging Face Spaces, showcasing ability to drive technological integration</w:t>
      </w:r>
    </w:p>
    <w:p>
      <w:r>
        <w:rPr>
          <w:b/>
          <w:sz w:val="20"/>
        </w:rPr>
        <w:t>VERDICT — Multi-Agent Candidate Evaluation System</w:t>
      </w:r>
    </w:p>
    <w:p>
      <w:pPr>
        <w:pStyle w:val="ListBullet"/>
      </w:pPr>
      <w:r>
        <w:rPr>
          <w:sz w:val="20"/>
        </w:rPr>
        <w:t>Orchestrated a parallel multi-agent pipeline to evaluate candidates across three domains, driving business value through improved candidate screening and selection</w:t>
      </w:r>
    </w:p>
    <w:p>
      <w:pPr>
        <w:pStyle w:val="ListBullet"/>
      </w:pPr>
      <w:r>
        <w:rPr>
          <w:sz w:val="20"/>
        </w:rPr>
        <w:t>Designed a composite Stealth Signal Score metric to standardize evaluation output, demonstrating expertise in AI and machine learning</w:t>
      </w:r>
    </w:p>
    <w:p>
      <w:pPr>
        <w:pStyle w:val="ListBullet"/>
      </w:pPr>
      <w:r>
        <w:rPr>
          <w:sz w:val="20"/>
        </w:rPr>
        <w:t>Built and submitted within the hackathon timeframe, targeting all three hackathon tracks, and published the full codebase on GitHub, showcasing ability to work under time pressure and drive innovation</w:t>
      </w:r>
    </w:p>
    <w:p>
      <w:r>
        <w:rPr>
          <w:b/>
          <w:sz w:val="20"/>
        </w:rPr>
        <w:t>UMER — Local Personal AI Agent</w:t>
      </w:r>
    </w:p>
    <w:p>
      <w:pPr>
        <w:pStyle w:val="ListBullet"/>
      </w:pPr>
      <w:r>
        <w:rPr>
          <w:sz w:val="20"/>
        </w:rPr>
        <w:t>Developed a fully local AI agent on RTX 3060, with persistent vector memory (ChromaDB), smart query routing, and voice input (Whisper), driving business value through increased user engagement and privacy</w:t>
      </w:r>
    </w:p>
    <w:p>
      <w:pPr>
        <w:pStyle w:val="ListBullet"/>
      </w:pPr>
      <w:r>
        <w:rPr>
          <w:sz w:val="20"/>
        </w:rPr>
        <w:t>Designed a zero-cloud dependency architecture with all inference on-device, demonstrating expertise in GPU inference and streaming</w:t>
      </w:r>
    </w:p>
    <w:p>
      <w:pPr>
        <w:pStyle w:val="ListBullet"/>
      </w:pPr>
      <w:r>
        <w:rPr>
          <w:sz w:val="20"/>
        </w:rPr>
        <w:t>Built a production-grade local deployment, showcasing ability to drive technological integration and deliver practical, real-world solutions</w:t>
      </w:r>
    </w:p>
    <w:p>
      <w:r>
        <w:rPr>
          <w:b/>
          <w:sz w:val="20"/>
        </w:rPr>
        <w:t>PHANTOM — Founder Intelligence Platform</w:t>
      </w:r>
    </w:p>
    <w:p>
      <w:pPr>
        <w:pStyle w:val="ListBullet"/>
      </w:pPr>
      <w:r>
        <w:rPr>
          <w:sz w:val="20"/>
        </w:rPr>
        <w:t>Built an MVP for a founder/startup signal scoring platform using automated GitHub and ProductHunt data ingestion, driving business value through improved founder and startup evaluation</w:t>
      </w:r>
    </w:p>
    <w:p>
      <w:pPr>
        <w:pStyle w:val="ListBullet"/>
      </w:pPr>
      <w:r>
        <w:rPr>
          <w:sz w:val="20"/>
        </w:rPr>
        <w:t>Validated end-to-end flow locally, demonstrating expertise in data ingestion and processing</w:t>
      </w:r>
    </w:p>
    <w:p>
      <w:pPr>
        <w:pStyle w:val="ListBullet"/>
      </w:pPr>
      <w:r>
        <w:rPr>
          <w:sz w:val="20"/>
        </w:rPr>
        <w:t>Archived after MVP validation, with potential for future development and deployment, showcasing ability to drive innovation and deliver practical, real-world solutions</w:t>
      </w:r>
    </w:p>
    <w:p>
      <w:r>
        <w:rPr>
          <w:b/>
          <w:sz w:val="20"/>
        </w:rPr>
        <w:t>ML Depression Screening</w:t>
      </w:r>
    </w:p>
    <w:p>
      <w:pPr>
        <w:pStyle w:val="ListBullet"/>
      </w:pPr>
      <w:r>
        <w:rPr>
          <w:sz w:val="20"/>
        </w:rPr>
        <w:t>Developed a keystroke-dynamics-based depression screening system with 87.5% accuracy and ROC-AUC 0.905, driving business value through improved mental health screening and diagnosis</w:t>
      </w:r>
    </w:p>
    <w:p>
      <w:pPr>
        <w:pStyle w:val="ListBullet"/>
      </w:pPr>
      <w:r>
        <w:rPr>
          <w:sz w:val="20"/>
        </w:rPr>
        <w:t>Deployed a live Streamlit app, demonstrating expertise in AI and machine learning</w:t>
      </w:r>
    </w:p>
    <w:p>
      <w:pPr>
        <w:pStyle w:val="ListBullet"/>
      </w:pPr>
      <w:r>
        <w:rPr>
          <w:sz w:val="20"/>
        </w:rPr>
        <w:t>Manuscript in preparation for peer-reviewed submission, showcasing ability to drive innovation and deliver practical, real-world solutions</w:t>
      </w:r>
    </w:p>
    <w:p>
      <w:r>
        <w:rPr>
          <w:b/>
          <w:sz w:val="20"/>
        </w:rPr>
        <w:t>VR Trauma Surgery Simulator</w:t>
      </w:r>
    </w:p>
    <w:p>
      <w:pPr>
        <w:pStyle w:val="ListBullet"/>
      </w:pPr>
      <w:r>
        <w:rPr>
          <w:sz w:val="20"/>
        </w:rPr>
        <w:t>Developed a real-time cardiovascular, respiratory, and nervous system state machines, with interrupt-driven treatment logic mirroring embedded medical device architecture, driving business value through improved surgical training and simulation</w:t>
      </w:r>
    </w:p>
    <w:p>
      <w:pPr>
        <w:pStyle w:val="ListBullet"/>
      </w:pPr>
      <w:r>
        <w:rPr>
          <w:sz w:val="20"/>
        </w:rPr>
        <w:t>Built a Unity 6-based simulator with C# and XR Interaction Toolkit, demonstrating expertise in VR and simulation development</w:t>
      </w:r>
    </w:p>
    <w:p>
      <w:pPr>
        <w:pStyle w:val="ListBullet"/>
      </w:pPr>
      <w:r>
        <w:rPr>
          <w:sz w:val="20"/>
        </w:rPr>
        <w:t>Filed a provisional patent, showcasing ability to drive innovation and deliver practical, real-world solutions</w:t>
      </w:r>
    </w:p>
    <w:p>
      <w:r>
        <w:rPr>
          <w:b/>
          <w:color w:val="1A365D"/>
          <w:sz w:val="22"/>
        </w:rPr>
        <w:t>WORK EXPERIENCE</w:t>
      </w:r>
    </w:p>
    <w:p>
      <w:pPr>
        <w:spacing w:after="120"/>
      </w:pPr>
    </w:p>
    <w:p>
      <w:r>
        <w:rPr>
          <w:b/>
          <w:sz w:val="20"/>
        </w:rPr>
        <w:t>Clinical Intern, CyberKnife Radiosurgery Unit, JPMC</w:t>
      </w:r>
    </w:p>
    <w:p>
      <w:r>
        <w:rPr>
          <w:i/>
          <w:color w:val="646464"/>
          <w:sz w:val="18"/>
        </w:rPr>
        <w:t>June 2026 – July 2026</w:t>
      </w:r>
    </w:p>
    <w:p>
      <w:pPr>
        <w:pStyle w:val="ListBullet"/>
      </w:pPr>
      <w:r>
        <w:rPr>
          <w:sz w:val="20"/>
        </w:rPr>
        <w:t>Rotated through the stereotactic radiosurgery unit, gaining hands-on exposure to clinical AI-adjacent workflows and high-precision medical device operation in oncology</w:t>
      </w:r>
    </w:p>
    <w:p>
      <w:pPr>
        <w:pStyle w:val="ListBullet"/>
      </w:pPr>
      <w:r>
        <w:rPr>
          <w:sz w:val="20"/>
        </w:rPr>
        <w:t>Developed a deeper understanding of the intersection of technology and healthcare, driving business value through improved patient outcomes and care</w:t>
      </w:r>
    </w:p>
    <w:p>
      <w:r>
        <w:rPr>
          <w:b/>
          <w:color w:val="1A365D"/>
          <w:sz w:val="22"/>
        </w:rPr>
        <w:t>EDUCATION</w:t>
      </w:r>
    </w:p>
    <w:p>
      <w:pPr>
        <w:spacing w:after="120"/>
      </w:pPr>
    </w:p>
    <w:p>
      <w:pPr>
        <w:pStyle w:val="ListBullet"/>
      </w:pPr>
      <w:r>
        <w:rPr>
          <w:sz w:val="20"/>
        </w:rPr>
        <w:t>BEng Biomedical Engineering, Ziauddin University, 2024-2027 (6th Semester)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