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937"/>
          <w:sz w:val="44"/>
          <w:szCs w:val="44"/>
        </w:rPr>
        <w:t xml:space="preserve">Отчёт о расследовании инцидента</w:t>
      </w:r>
    </w:p>
    <w:p>
      <w:pPr>
        <w:spacing w:after="300"/>
      </w:pPr>
      <w:r>
        <w:rPr>
          <w:i/>
          <w:iCs/>
          <w:color w:val="4B5563"/>
          <w:sz w:val="24"/>
          <w:szCs w:val="24"/>
        </w:rPr>
        <w:t xml:space="preserve">Дефейс сайта imreallynotbatman.com — атака группы Po1s0n1vy (APT)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Аналитик: </w:t>
      </w:r>
      <w:r>
        <w:rPr>
          <w:sz w:val="20"/>
          <w:szCs w:val="20"/>
        </w:rPr>
        <w:t xml:space="preserve">Alex (SOC-аналитик, обучающий проект)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Дата отчёта: </w:t>
      </w:r>
      <w:r>
        <w:rPr>
          <w:sz w:val="20"/>
          <w:szCs w:val="20"/>
        </w:rPr>
        <w:t xml:space="preserve">Июль 2026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Классификация: </w:t>
      </w:r>
      <w:r>
        <w:rPr>
          <w:sz w:val="20"/>
          <w:szCs w:val="20"/>
        </w:rPr>
        <w:t xml:space="preserve">Учебный проект / портфолио</w:t>
      </w:r>
    </w:p>
    <w:p>
      <w:pPr>
        <w:spacing w:after="60"/>
      </w:pPr>
      <w:r>
        <w:rPr>
          <w:b/>
          <w:bCs/>
          <w:sz w:val="20"/>
          <w:szCs w:val="20"/>
        </w:rPr>
        <w:t xml:space="preserve">Источник данных: </w:t>
      </w:r>
      <w:r>
        <w:rPr>
          <w:sz w:val="20"/>
          <w:szCs w:val="20"/>
        </w:rPr>
        <w:t xml:space="preserve">Splunk BOTS v1 (Boss of the SOC), сценарий 1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1. Краткое содержание (Executive Summary)</w:t>
      </w:r>
    </w:p>
    <w:p>
      <w:pPr>
        <w:spacing w:after="140"/>
      </w:pPr>
      <w:r>
        <w:t xml:space="preserve">10 августа 2016 года был зафиксирован дефейс веб-сайта imreallynotbatman.com, размещённого в адресном пространстве Wayne Enterprises. Пользователи сообщали о появлении на сайте изображения с упоминанием группы «P01s0n1vy» — известной APT-группировки, ранее нацеленной на Wayne Enterprises.</w:t>
      </w:r>
    </w:p>
    <w:p>
      <w:pPr>
        <w:spacing w:after="140"/>
      </w:pPr>
      <w:r>
        <w:t xml:space="preserve">В ходе расследования с использованием SIEM-платформы Splunk, а также открытых источников (OSINT) и сервиса VirusTotal, была восстановлена полная цепочка атаки в соответствии с моделью Lockheed Martin Cyber Kill Chain: от разведки и сканирования уязвимостей до компрометации CMS-системы Joomla, загрузки веб-шелла, установки исполняемого вредоносного файла и итогового дефейса сайта.</w:t>
      </w:r>
    </w:p>
    <w:p>
      <w:pPr>
        <w:spacing w:after="140"/>
      </w:pPr>
      <w:r>
        <w:t xml:space="preserve">Атакующая инфраструктура была атрибутирована к группе Po1s0n1vy на основании анализа WHOIS-записей, связанных доменов и предварительно подготовленных (pre-staged) IP-адресов, нацеленных на дальнейшие атаки на инфраструктуру Wayne Enterprises.</w:t>
      </w:r>
    </w:p>
    <w:p>
      <w:pPr>
        <w:pStyle w:val="Heading1"/>
        <w:spacing w:after="160" w:before="320"/>
      </w:pPr>
      <w:r>
        <w:t xml:space="preserve">2. Область расследования и методология</w:t>
      </w:r>
    </w:p>
    <w:p>
      <w:pPr>
        <w:spacing w:after="140"/>
      </w:pPr>
      <w:r>
        <w:t xml:space="preserve">Расследование проводилось на основе датасета Boss of the SOC v1 (BOTSv1), включающего логи веб-сервера (stream:http), журналы Windows Sysmon и Security, а также сетевые логи (Suricata/fgt_utm). Основным инструментом анализа выступил Splunk Enterprise (развёрнут локально через Docker).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Splunk Enterprise — поиск и корреляция логов (SPL-запросы)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VirusTotal — репутационный анализ IP, доменов и файлов, атрибуция вредоносного ПО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WHOIS / Whoxy — историческая информация о регистрации доменов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CyberChef — декодирование данных (Hex → текст)</w:t>
      </w:r>
    </w:p>
    <w:p>
      <w:pPr>
        <w:pStyle w:val="Heading1"/>
        <w:spacing w:after="160" w:before="320"/>
      </w:pPr>
      <w:r>
        <w:t xml:space="preserve">3. Реконструкция атаки по модели Lockheed Martin Kill Chain</w:t>
      </w:r>
    </w:p>
    <w:p>
      <w:pPr>
        <w:spacing w:after="140"/>
      </w:pPr>
      <w:r>
        <w:t xml:space="preserve">Ниже представлена хронология атаки, разбитая по этапам классической модели Cyber Kill Chain, с указанием ключевых индикаторов, обнаруженных в ходе анализа.</w:t>
      </w:r>
    </w:p>
    <w:p>
      <w:pPr>
        <w:pStyle w:val="Heading2"/>
        <w:spacing w:after="120" w:before="260"/>
      </w:pPr>
      <w:r>
        <w:t xml:space="preserve">3.1 Reconnaissance (Разведка)</w:t>
      </w:r>
    </w:p>
    <w:p>
      <w:pPr>
        <w:spacing w:after="140"/>
      </w:pPr>
      <w:r>
        <w:t xml:space="preserve">Атака началась с автоматизированного сканирования сайта imreallynotbatman.com на предмет веб-уязвимостей. Источником сканирования выступил IP-адрес 40.80.148.42, отправивший свыше 17 500 HTTP-запросов на веб-сервер (192.168.250.70).</w:t>
      </w:r>
    </w:p>
    <w:p>
      <w:pPr>
        <w:spacing w:after="140"/>
      </w:pPr>
      <w:r>
        <w:t xml:space="preserve">Анализ User-Agent и содержимого запросов (тестовые SQL-инъекции и XSS-payload'ы с сигнатурой «acunetix_wvs_security_test») позволил однозначно определить используемый инструмент — коммерческий сканер уязвимостей Acunetix WVS.</w:t>
      </w:r>
    </w:p>
    <w:p>
      <w:pPr>
        <w:spacing w:after="140"/>
      </w:pPr>
      <w:r>
        <w:t xml:space="preserve">По структуре URL-путей (/joomla/administrator/, /joomla/templates/protostar/) была установлена используемая на сайте CMS — Joomla.</w:t>
      </w:r>
    </w:p>
    <w:p>
      <w:pPr>
        <w:pStyle w:val="Heading2"/>
        <w:spacing w:after="120" w:before="260"/>
      </w:pPr>
      <w:r>
        <w:t xml:space="preserve">3.2 Weaponization &amp; Delivery (Вооружение и доставка)</w:t>
      </w:r>
    </w:p>
    <w:p>
      <w:pPr>
        <w:spacing w:after="140"/>
      </w:pPr>
      <w:r>
        <w:t xml:space="preserve">Файл дефейса — изображение poisonivy-is-coming-for-you-batman.jpeg — был размещён на отдельном staging-сервере атакующих и загружен веб-сервером жертвы по внешнему запросу. Staging-сервер использовал сервис динамического DNS: домен prankglassinebracket.jumpingcrab.com, резолвящийся на IP 23.22.63.114, порт 1337.</w:t>
      </w:r>
    </w:p>
    <w:p>
      <w:pPr>
        <w:spacing w:after="140"/>
      </w:pPr>
      <w:r>
        <w:t xml:space="preserve">OSINT-анализ показал, что этот же IP-адрес (23.22.63.114) заранее ассоциирован (pre-staged) с доменом waynecorinc.com — доказательство того, что Po1s0n1vy готовит инфраструктуру заблаговременно, нацеливаясь на дальнейшие атаки на Wayne Enterprises.</w:t>
      </w:r>
    </w:p>
    <w:p>
      <w:pPr>
        <w:spacing w:after="140"/>
      </w:pPr>
      <w:r>
        <w:t xml:space="preserve">Анализ исторических WHOIS-записей домена waynecorinc.com позволил установить вероятный email, связанный с группой атакующих: lillian.rose@po1s0n1vy.com.</w:t>
      </w:r>
    </w:p>
    <w:p>
      <w:pPr>
        <w:pStyle w:val="Heading2"/>
        <w:spacing w:after="120" w:before="260"/>
      </w:pPr>
      <w:r>
        <w:t xml:space="preserve">3.3 Exploitation (Эксплуатация)</w:t>
      </w:r>
    </w:p>
    <w:p>
      <w:pPr>
        <w:spacing w:after="140"/>
      </w:pPr>
      <w:r>
        <w:t xml:space="preserve">Компрометация панели администратора Joomla была осуществлена методом перебора пароля (брутфорс) с того же IP-адреса — 23.22.63.114. Зафиксировано 413 попыток входа (412 уникальных паролей) в течение нескольких минут, целью которых была учётная запись «admin».</w:t>
      </w:r>
    </w:p>
    <w:p>
      <w:pPr>
        <w:spacing w:after="140"/>
      </w:pPr>
      <w:r>
        <w:t xml:space="preserve">Первым паролем в переборе значился «123456789»; среди прочих значений встречался пароль «yellow» — название песни группы Coldplay. Средняя длина перебираемых паролей составила 6 символов.</w:t>
      </w:r>
    </w:p>
    <w:p>
      <w:pPr>
        <w:spacing w:after="140"/>
      </w:pPr>
      <w:r>
        <w:t xml:space="preserve">Успешным оказался пароль «batman». Между моментом, когда этот пароль впервые встретился в автоматическом переборе, и последующим успешным входом атакующего прошло 92,17 секунды — что указывает на полуавтоматизированный процесс атаки с минимальным участием оператора на этапе подтверждения доступа.</w:t>
      </w:r>
    </w:p>
    <w:p>
      <w:pPr>
        <w:pStyle w:val="Heading2"/>
        <w:spacing w:after="120" w:before="260"/>
      </w:pPr>
      <w:r>
        <w:t xml:space="preserve">3.4 Installation (Закрепление)</w:t>
      </w:r>
    </w:p>
    <w:p>
      <w:pPr>
        <w:spacing w:after="140"/>
      </w:pPr>
      <w:r>
        <w:t xml:space="preserve">После получения доступа к административной панели атакующий установил стороннее расширение Joomla — файловый менеджер eXtplorer (eXtplorer_2.1.5.zip), легитимный инструмент, использованный в злонамеренных целях для получения прямого доступа к файловой системе сервера.</w:t>
      </w:r>
    </w:p>
    <w:p>
      <w:pPr>
        <w:spacing w:after="140"/>
      </w:pPr>
      <w:r>
        <w:t xml:space="preserve">С его помощью на сервер был загружен веб-шелл agent.php, а затем, предположительно через него — исполняемый файл 3791.exe (путь: C:\inetpub\wwwroot\joomla\3791.exe). Хэш файла (MD5: AAE3F5A29935E6ABCC2C2754D12A9AF0) зафиксирован журналом Sysmon в момент создания процесса.</w:t>
      </w:r>
    </w:p>
    <w:p>
      <w:pPr>
        <w:pStyle w:val="Heading2"/>
        <w:spacing w:after="120" w:before="260"/>
      </w:pPr>
      <w:r>
        <w:t xml:space="preserve">3.5 Command &amp; Control (Управление)</w:t>
      </w:r>
    </w:p>
    <w:p>
      <w:pPr>
        <w:spacing w:after="140"/>
      </w:pPr>
      <w:r>
        <w:t xml:space="preserve">Сразу после запуска 3791.exe сервер установил исходящее сетевое соединение на хост ec2-23-22-63-114.compute-1.amazonaws.com (тот же атрибутированный IP атакующего) через порт 3791 — вероятный канал управления (C2) вредоносного файла.</w:t>
      </w:r>
    </w:p>
    <w:p>
      <w:pPr>
        <w:pStyle w:val="Heading2"/>
        <w:spacing w:after="120" w:before="260"/>
      </w:pPr>
      <w:r>
        <w:t xml:space="preserve">3.6 Actions on Objectives (Достижение цели)</w:t>
      </w:r>
    </w:p>
    <w:p>
      <w:pPr>
        <w:spacing w:after="140"/>
      </w:pPr>
      <w:r>
        <w:t xml:space="preserve">Конечной целью атаки стал дефейс главной страницы сайта — публичная демонстрация компрометации с целью репутационного ущерба Wayne Enterprises, что соответствует заявленному modus operandi группы Po1s0n1vy.</w:t>
      </w:r>
    </w:p>
    <w:p>
      <w:pPr>
        <w:spacing w:after="140"/>
      </w:pPr>
      <w:r>
        <w:t xml:space="preserve">Дополнительно, в рамках стандартного TTP группы, было установлено использование ими кастомного вредоносного ПО для целевого фишинга (spear-phishing): образец MirandaTateScreensaver.scr.exe (SHA256: 9709473ab351387aab9e816eff3910b9f28a7a70202e250ed46dba8f820f34a8), отнесённый различными антивирусными вендорами к семейству Zupdax/SanwaiCrypt.</w:t>
      </w:r>
    </w:p>
    <w:p>
      <w:pPr>
        <w:pStyle w:val="Heading1"/>
        <w:spacing w:after="160" w:before="320"/>
      </w:pPr>
      <w:r>
        <w:t xml:space="preserve">4. Индикаторы компрометации (IOC)</w:t>
      </w:r>
    </w:p>
    <w:p>
      <w:pPr>
        <w:spacing w:after="140"/>
      </w:pPr>
      <w:r>
        <w:t xml:space="preserve">Ниже приведена сводная таблица всех индикаторов, выявленных в ходе расследования.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 в атаке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IPv4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40.80.148.42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Сканирование уязвимостей (Acunetix)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IPv4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23.22.63.114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Брутфорс, C2, хостинг дефейс-файла, pre-staged инфраструктура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Домен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prankglassinebracket.jumpingcrab.com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Staging-сервер дефейс-файла (Dynamic DNS)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Домен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waynecorinc.com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Pre-staged домен для будущей атаки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Домен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po1s0n1vy.com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Инфраструктура атрибуции группы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lillian.rose@po1s0n1vy.com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OSINT-атрибуция группы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Файл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poisonivy-is-coming-for-you-batman.jpeg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Файл дефейса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Файл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agent.php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Веб-шелл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Файл (MD5)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3791.exe — AAE3F5A29935E6ABCC2C2754D12A9AF0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Исполняемый вредоносный файл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Файл (SHA256)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MirandaTateScreensaver.scr.exe — 9709473ab351387aab9e816eff3910b9f28a7a70202e250ed46dba8f820f34a8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Malware для spear-phishing (семейство Zupdax)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Приложение: полный перечень вопросов и ответов расследования</w:t>
      </w:r>
    </w:p>
    <w:p>
      <w:pPr>
        <w:spacing w:after="140"/>
      </w:pPr>
      <w:r>
        <w:t xml:space="preserve">В приложении приведены все 17 контрольных вопросов сценария BOTS v1 (Scenario 1) с ответами, полученными в ходе практической работы в Splunk.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700"/>
      </w:tblGrid>
      <w:tr>
        <w:trPr>
          <w:tblHeader/>
        </w:trPr>
        <w:tc>
          <w:tcPr>
            <w:tcW w:type="dxa" w:w="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IPv4-адрес сканирующего от Po1s0n1vy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40.80.148.42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Компания-разработчик сканера уязвимостей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Acunetix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CMS сайта imreallynotbatman.com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Joomla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Имя файла дефейса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poisonivy-is-coming-for-you-batman.jpeg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FQDN dynamic DNS, связанный с атакой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prankglassinebracket.jumpingcrab.com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IP, к которому привязаны pre-staged домены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23.22.63.114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IP брутфорс-атаки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23.22.63.114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Имя загруженного исполняемого файла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3791.exe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MD5-хэш загруженного файла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AAE3F5A29935E6ABCC2C2754D12A9AF0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SHA256 malware для spear-phishing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9709473ab351387aab9e816eff3910b9f28a7a70202e250ed46dba8f820f34a8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Специальный hex-код, связанный с malware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53 74 65 76 65 20 42 72 61 6e 74 27 73 20 42 65 61 72 64 … (пасхалка разработчиков)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Первый пароль в брутфорсе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123456789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Пароль — песня Coldplay (6 букв)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Правильный пароль администратора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batman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Средняя длина пароля в брутфорсе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символов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Секунд между подбором и успешным входом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92,17 сек.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Количество уникальных паролей в переборе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412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OSINT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Email, связанный с Po1s0n1vy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lillian.rose@po1s0n1vy.com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Рекомендации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Внедрить блокировку по количеству неудачных попыток входа (rate limiting / account lockout) для административных панелей CMS.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Ограничить доступ к /administrator/ по IP или через VPN, минимизировав экспозицию в публичный интернет.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Своевременно обновлять CMS Joomla и все установленные расширения; провести аудит установленных плагинов (в частности, файловых менеджеров типа eXtplorer).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Внедрить мониторинг аномального создания процессов на веб-серверах (Sysmon + корреляция в SIEM) для раннего обнаружения загрузки веб-шеллов и исполняемых файлов.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Добавить в блок-листы IOC, выявленные в ходе расследования (IP, домены, хэши файлов).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Настроить алертинг на исходящие соединения с веб-серверов на нетипичные порты (в данном случае — порт 3791).</w:t>
      </w:r>
    </w:p>
    <w:p>
      <w:pPr>
        <w:pStyle w:val="Heading1"/>
        <w:spacing w:after="160" w:before="320"/>
      </w:pPr>
      <w:r>
        <w:t xml:space="preserve">7. Заключение</w:t>
      </w:r>
    </w:p>
    <w:p>
      <w:pPr>
        <w:spacing w:after="140"/>
      </w:pPr>
      <w:r>
        <w:t xml:space="preserve">Проведённое расследование подтвердило факт компрометации сайта imreallynotbatman.com группой Po1s0n1vy и позволило полностью реконструировать цепочку атаки от первичной разведки до итогового дефейса. Собранные индикаторы компрометации и установленные тактики группы могут быть использованы для укрепления защиты остальной инфраструктуры Wayne Enterprises и своевременного обнаружения повторных попыток атаки.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Стр.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Po1s0n1vy APT — Отчёт о расследовании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2026-07-21T22:57:15.020Z</dcterms:created>
  <dcterms:modified xsi:type="dcterms:W3CDTF">2026-07-21T22:57:15.036Z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