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Times New Roman" w:hAnsi="Times New Roman" w:eastAsia="黑体"/>
          <w:b/>
          <w:color w:val="1F6E52"/>
          <w:sz w:val="56"/>
        </w:rPr>
        <w:t>光合作用与呼吸作用</w:t>
      </w:r>
    </w:p>
    <w:p>
      <w:pPr>
        <w:spacing w:after="400"/>
        <w:jc w:val="center"/>
      </w:pPr>
      <w:r>
        <w:rPr>
          <w:rFonts w:ascii="Times New Roman" w:hAnsi="Times New Roman" w:eastAsia="黑体"/>
          <w:b/>
          <w:color w:val="1A1A1A"/>
          <w:sz w:val="34"/>
        </w:rPr>
        <w:t>总光合与净光合的交互式教学</w:t>
      </w:r>
    </w:p>
    <w:p>
      <w:pPr>
        <w:spacing w:after="80"/>
        <w:jc w:val="center"/>
      </w:pPr>
      <w:r>
        <w:rPr>
          <w:i/>
          <w:color w:val="5F5F5F"/>
          <w:sz w:val="21"/>
        </w:rPr>
        <w:t>Teaching Design for Gross &amp; Net Photosynthesis</w:t>
      </w: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7938"/>
      </w:tblPr>
      <w:tblGrid>
        <w:gridCol w:w="1927"/>
        <w:gridCol w:w="6010"/>
      </w:tblGrid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/>
                <w:color w:val="5F5F5F"/>
                <w:sz w:val="20"/>
              </w:rPr>
              <w:t>课　　题</w:t>
            </w:r>
          </w:p>
        </w:tc>
        <w:tc>
          <w:tcPr>
            <w:tcW w:type="dxa" w:w="60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光合作用与呼吸作用：总光合、呼吸与净光合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/>
                <w:color w:val="5F5F5F"/>
                <w:sz w:val="20"/>
              </w:rPr>
              <w:t>课　　型</w:t>
            </w:r>
          </w:p>
        </w:tc>
        <w:tc>
          <w:tcPr>
            <w:tcW w:type="dxa" w:w="60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高三一轮复习课 · 概念建构 + 图像分析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/>
                <w:color w:val="5F5F5F"/>
                <w:sz w:val="20"/>
              </w:rPr>
              <w:t>课　　时</w:t>
            </w:r>
          </w:p>
        </w:tc>
        <w:tc>
          <w:tcPr>
            <w:tcW w:type="dxa" w:w="60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课时（40—45 min）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/>
                <w:color w:val="5F5F5F"/>
                <w:sz w:val="20"/>
              </w:rPr>
              <w:t>配套课件</w:t>
            </w:r>
          </w:p>
        </w:tc>
        <w:tc>
          <w:tcPr>
            <w:tcW w:type="dxa" w:w="60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photosynthesis-teaching.html（离线单文件，双击即开）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/>
                <w:color w:val="5F5F5F"/>
                <w:sz w:val="20"/>
              </w:rPr>
              <w:t>设计主线</w:t>
            </w:r>
          </w:p>
        </w:tc>
        <w:tc>
          <w:tcPr>
            <w:tcW w:type="dxa" w:w="60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拖光强 → 三量实时变化 → 曲线生成 → 迁移与测定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/>
                <w:color w:val="5F5F5F"/>
                <w:sz w:val="20"/>
              </w:rPr>
              <w:t>核心理念</w:t>
            </w:r>
          </w:p>
        </w:tc>
        <w:tc>
          <w:tcPr>
            <w:tcW w:type="dxa" w:w="60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净光合是“被测量出来的量”，总光合是“推算出来的量”</w:t>
            </w:r>
          </w:p>
        </w:tc>
      </w:tr>
    </w:tbl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一  基本信息与设计意图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本课只解决一个问题：</w:t>
      </w:r>
      <w:r>
        <w:rPr>
          <w:rFonts w:ascii="Times New Roman" w:hAnsi="Times New Roman" w:eastAsia="宋体"/>
          <w:b/>
          <w:sz w:val="21"/>
        </w:rPr>
        <w:t>学生能不能分清“总光合”与“净光合”，并且知道为什么必须分清。</w:t>
      </w:r>
      <w:r>
        <w:rPr>
          <w:rFonts w:ascii="Times New Roman" w:hAnsi="Times New Roman" w:eastAsia="宋体"/>
          <w:b w:val="0"/>
          <w:sz w:val="21"/>
        </w:rPr>
        <w:t>常规复习课讲这一组概念，往往停在“净光合 = 总光合 − 呼吸”的公式记忆上，学生能背，但一到“密闭容器中 CO₂ 减少量代表什么”“整株植物的净光合为什么是负的”这类题就失分。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失分的根子不在公式，在</w:t>
      </w:r>
      <w:r>
        <w:rPr>
          <w:rFonts w:ascii="Times New Roman" w:hAnsi="Times New Roman" w:eastAsia="宋体"/>
          <w:b/>
          <w:sz w:val="21"/>
        </w:rPr>
        <w:t>实证视角的缺席</w:t>
      </w:r>
      <w:r>
        <w:rPr>
          <w:rFonts w:ascii="Times New Roman" w:hAnsi="Times New Roman" w:eastAsia="宋体"/>
          <w:b w:val="0"/>
          <w:sz w:val="21"/>
        </w:rPr>
        <w:t>：学生没有意识到，我们在实验室里唯一能测到的是净值；总光合从来没被直接称量过，它是由“净 + 呼”推算出来的。因此本课把课件设计成一台</w:t>
      </w:r>
      <w:r>
        <w:rPr>
          <w:rFonts w:ascii="Times New Roman" w:hAnsi="Times New Roman" w:eastAsia="宋体"/>
          <w:b/>
          <w:sz w:val="21"/>
        </w:rPr>
        <w:t>可操作的测量装置</w:t>
      </w:r>
      <w:r>
        <w:rPr>
          <w:rFonts w:ascii="Times New Roman" w:hAnsi="Times New Roman" w:eastAsia="宋体"/>
          <w:b w:val="0"/>
          <w:sz w:val="21"/>
        </w:rPr>
        <w:t>：一株植物放在透明同化箱里，箱壁上挂着 CO₂ 与 O₂ 传感器，屏幕上同时给出三条流量、一条会随拖动逐步长出的曲线，以及一行随状态变化的讲解。学生拖动的不是滑杆，是实验条件。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731"/>
      </w:tblPr>
      <w:tblGrid>
        <w:gridCol w:w="1814"/>
        <w:gridCol w:w="6917"/>
      </w:tblGrid>
      <w:tr>
        <w:trPr>
          <w:tblHeader w:val="true"/>
          <w:cantSplit/>
        </w:trPr>
        <w:tc>
          <w:tcPr>
            <w:tcW w:type="dxa" w:w="181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课题</w:t>
            </w:r>
          </w:p>
        </w:tc>
        <w:tc>
          <w:tcPr>
            <w:tcW w:type="dxa" w:w="691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光合作用与呼吸作用：总光合、呼吸与净光合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教材位置</w:t>
            </w:r>
          </w:p>
        </w:tc>
        <w:tc>
          <w:tcPr>
            <w:tcW w:type="dxa" w:w="691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人教版必修 1《分子与细胞》第 5 章；净光合速率与光补偿点、光饱和点为高考高频考点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授课对象</w:t>
            </w:r>
          </w:p>
        </w:tc>
        <w:tc>
          <w:tcPr>
            <w:tcW w:type="dxa" w:w="691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高三年级（已完成必修 1 学习，进入一轮复习）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课时安排</w:t>
            </w:r>
          </w:p>
        </w:tc>
        <w:tc>
          <w:tcPr>
            <w:tcW w:type="dxa" w:w="691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课时，四环节：情境引入 5 min / 三量建模 12 min / 曲线生成 15 min / 迁移测定 10 min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教学环境</w:t>
            </w:r>
          </w:p>
        </w:tc>
        <w:tc>
          <w:tcPr>
            <w:tcW w:type="dxa" w:w="691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多媒体教室，教师机投屏；课件支持完全离线运行，不依赖网络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配套资源</w:t>
            </w:r>
          </w:p>
        </w:tc>
        <w:tc>
          <w:tcPr>
            <w:tcW w:type="dxa" w:w="691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交互课件 1 份、学案 1 份、板书设计 1 套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二  教材与学情分析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2.1 教材的处理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教材把光合作用与细胞呼吸分列两节，各自讲透过程；但</w:t>
      </w:r>
      <w:r>
        <w:rPr>
          <w:rFonts w:ascii="Times New Roman" w:hAnsi="Times New Roman" w:eastAsia="宋体"/>
          <w:b/>
          <w:sz w:val="21"/>
        </w:rPr>
        <w:t>两者的“收支关系”</w:t>
      </w:r>
      <w:r>
        <w:rPr>
          <w:rFonts w:ascii="Times New Roman" w:hAnsi="Times New Roman" w:eastAsia="宋体"/>
          <w:b w:val="0"/>
          <w:sz w:val="21"/>
        </w:rPr>
        <w:t>是跨节的，教材只用一段文字点出“净光合速率 = 光合速率 − 呼吸速率”，留给复习课的空间正在这里。本课不重讲光反应与暗反应的物质转化细节（那是上一节课的任务），而是把两节内容</w:t>
      </w:r>
      <w:r>
        <w:rPr>
          <w:rFonts w:ascii="Times New Roman" w:hAnsi="Times New Roman" w:eastAsia="宋体"/>
          <w:b/>
          <w:sz w:val="21"/>
        </w:rPr>
        <w:t>并置到同一株植物上</w:t>
      </w:r>
      <w:r>
        <w:rPr>
          <w:rFonts w:ascii="Times New Roman" w:hAnsi="Times New Roman" w:eastAsia="宋体"/>
          <w:b w:val="0"/>
          <w:sz w:val="21"/>
        </w:rPr>
        <w:t>，让“制造”与“消耗”在同一时间、同一空间里发生。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需要向学生明确交代的术语口径：教材中的“光合作用强度”通常指</w:t>
      </w:r>
      <w:r>
        <w:rPr>
          <w:rFonts w:ascii="Times New Roman" w:hAnsi="Times New Roman" w:eastAsia="宋体"/>
          <w:b/>
          <w:sz w:val="21"/>
        </w:rPr>
        <w:t>总光合速率</w:t>
      </w:r>
      <w:r>
        <w:rPr>
          <w:rFonts w:ascii="Times New Roman" w:hAnsi="Times New Roman" w:eastAsia="宋体"/>
          <w:b w:val="0"/>
          <w:sz w:val="21"/>
        </w:rPr>
        <w:t>（也称真正光合速率），而“净光合速率”又称</w:t>
      </w:r>
      <w:r>
        <w:rPr>
          <w:rFonts w:ascii="Times New Roman" w:hAnsi="Times New Roman" w:eastAsia="宋体"/>
          <w:b/>
          <w:sz w:val="21"/>
        </w:rPr>
        <w:t>表观光合速率</w:t>
      </w:r>
      <w:r>
        <w:rPr>
          <w:rFonts w:ascii="Times New Roman" w:hAnsi="Times New Roman" w:eastAsia="宋体"/>
          <w:b w:val="0"/>
          <w:sz w:val="21"/>
        </w:rPr>
        <w:t>。课件统一使用“总光合”与“净光合”两个简称，并在附录 A 给出三者对照，避免学生换一份试卷就认不出来。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2.2 学情：四个具体的坎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依据以往教学与作业反馈，学生在进入本课时普遍卡在以下四处，本课的教学动作基本围绕它们设计：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731"/>
      </w:tblPr>
      <w:tblGrid>
        <w:gridCol w:w="2494"/>
        <w:gridCol w:w="3175"/>
        <w:gridCol w:w="3061"/>
      </w:tblGrid>
      <w:tr>
        <w:trPr>
          <w:tblHeader w:val="true"/>
          <w:cantSplit/>
        </w:trPr>
        <w:tc>
          <w:tcPr>
            <w:tcW w:type="dxa" w:w="249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学生的典型表现</w:t>
            </w:r>
          </w:p>
        </w:tc>
        <w:tc>
          <w:tcPr>
            <w:tcW w:type="dxa" w:w="317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背后的真实误解</w:t>
            </w:r>
          </w:p>
        </w:tc>
        <w:tc>
          <w:tcPr>
            <w:tcW w:type="dxa" w:w="30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本课对应的处理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“净光合就是光合作用的强度”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把“测量到的量”与“实际发生的量”混为一谈，缺少“测量口径”意识</w:t>
            </w:r>
          </w:p>
        </w:tc>
        <w:tc>
          <w:tcPr>
            <w:tcW w:type="dxa" w:w="30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先给黑暗态，让净光合为负；再让箱内读数反向变化，用现象逼出“净值”概念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“白天只光合，晚上才呼吸”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把两个过程当成时间上互斥的事件，而非同时进行的两个方向</w:t>
            </w:r>
          </w:p>
        </w:tc>
        <w:tc>
          <w:tcPr>
            <w:tcW w:type="dxa" w:w="30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呼吸粒子在全株常驻，光照下不停；熄灯瞬间只停绿色流，橙色流照旧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“O₂ 释放量、CO₂ 吸收量、有机物积累量是一回事”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不知道净光合有三种测定口径，也不知道三者近似等值有前提</w:t>
            </w:r>
          </w:p>
        </w:tc>
        <w:tc>
          <w:tcPr>
            <w:tcW w:type="dxa" w:w="30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课件三条读数并列，并在附录中注明“呼吸商 RQ≈1 时近似等值”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“整株净光合”与“叶片净光合”混用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默认植物全身都光合，忽略根、茎、成熟果实只呼吸</w:t>
            </w:r>
          </w:p>
        </w:tc>
        <w:tc>
          <w:tcPr>
            <w:tcW w:type="dxa" w:w="30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设置“只看叶片 / 整株”开关，一键切换对比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2.3 教学起点与终点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起点</w:t>
      </w:r>
      <w:r>
        <w:rPr>
          <w:rFonts w:ascii="Times New Roman" w:hAnsi="Times New Roman" w:eastAsia="宋体"/>
          <w:b w:val="0"/>
          <w:sz w:val="21"/>
        </w:rPr>
        <w:t>：学生会写光合与呼吸的总反应式，会背“净 = 总 − 呼”。</w:t>
      </w:r>
      <w:r>
        <w:rPr>
          <w:rFonts w:ascii="Times New Roman" w:hAnsi="Times New Roman" w:eastAsia="宋体"/>
          <w:b/>
          <w:sz w:val="21"/>
        </w:rPr>
        <w:t>终点</w:t>
      </w:r>
      <w:r>
        <w:rPr>
          <w:rFonts w:ascii="Times New Roman" w:hAnsi="Times New Roman" w:eastAsia="宋体"/>
          <w:b w:val="0"/>
          <w:sz w:val="21"/>
        </w:rPr>
        <w:t>：学生能在一条曲线上指出“哪一段净光合为负、哪一点为零、哪一点之后加光无用”，并能解释“为什么黑暗中的读数就是呼吸速率”。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三  教学目标（核心素养四维）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1. 生命观念</w:t>
      </w:r>
      <w:r>
        <w:rPr>
          <w:rFonts w:ascii="Times New Roman" w:hAnsi="Times New Roman" w:eastAsia="宋体"/>
          <w:b w:val="0"/>
          <w:sz w:val="21"/>
        </w:rPr>
        <w:t xml:space="preserve">　以“物质与能量的收支”统摄光合与呼吸：植物在光下同时进行制造与消耗，净积累量才是它真正“长出来”的部分。能据此解释温室栽培中补光与增施 CO₂ 的农学意义。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2. 科学思维</w:t>
      </w:r>
      <w:r>
        <w:rPr>
          <w:rFonts w:ascii="Times New Roman" w:hAnsi="Times New Roman" w:eastAsia="宋体"/>
          <w:b w:val="0"/>
          <w:sz w:val="21"/>
        </w:rPr>
        <w:t xml:space="preserve">　能由“净光合 = 总光合 − 呼吸”进行双向推算：给出两者求第三者；能解读光强—速率曲线上的三个特征点（纵轴截距、穿零点、拐平点），并说明其生物学含义；能判断温度、CO₂ 浓度变化时曲线的移动方向。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3. 科学探究</w:t>
      </w:r>
      <w:r>
        <w:rPr>
          <w:rFonts w:ascii="Times New Roman" w:hAnsi="Times New Roman" w:eastAsia="宋体"/>
          <w:b w:val="0"/>
          <w:sz w:val="21"/>
        </w:rPr>
        <w:t xml:space="preserve">　能说出黑白瓶法、半叶法、叶圆片上浮法三种测定总光合（或净光合）的方案，指明每种方案“测的是哪个量、用什么作对照、误差从哪来”。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4. 社会责任</w:t>
      </w:r>
      <w:r>
        <w:rPr>
          <w:rFonts w:ascii="Times New Roman" w:hAnsi="Times New Roman" w:eastAsia="宋体"/>
          <w:b w:val="0"/>
          <w:sz w:val="21"/>
        </w:rPr>
        <w:t xml:space="preserve">　理解“补光不是越强越好、增施 CO₂ 有饱和上限”背后的成本与效益，能对“大棚夜间补光”这类说法作出基于本课证据的评价。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四  教学重点与难点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教学重点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总光合、呼吸、净光合三者的数量关系与各自的测定口径。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光补偿点与光饱和点的含义，以及它们在曲线上的位置。</w:t>
      </w:r>
    </w:p>
    <w:p>
      <w:pPr>
        <w:spacing w:after="80" w:before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教学难点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方法论难点</w:t>
      </w:r>
      <w:r>
        <w:rPr>
          <w:rFonts w:ascii="Times New Roman" w:hAnsi="Times New Roman" w:eastAsia="宋体"/>
          <w:b w:val="0"/>
          <w:sz w:val="21"/>
        </w:rPr>
        <w:t>：总光合不可直接测量，只能由“净 + 呼”推算——学生缺少这一层“测量意识”。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观念难点</w:t>
      </w:r>
      <w:r>
        <w:rPr>
          <w:rFonts w:ascii="Times New Roman" w:hAnsi="Times New Roman" w:eastAsia="宋体"/>
          <w:b w:val="0"/>
          <w:sz w:val="21"/>
        </w:rPr>
        <w:t>：光照下呼吸作用照常进行，只是被光合“掩盖”，不是被“关闭”。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范围难点</w:t>
      </w:r>
      <w:r>
        <w:rPr>
          <w:rFonts w:ascii="Times New Roman" w:hAnsi="Times New Roman" w:eastAsia="宋体"/>
          <w:b w:val="0"/>
          <w:sz w:val="21"/>
        </w:rPr>
        <w:t>：整株植物的净光合与叶片的净光合不是同一个量，根茎只呼吸不光合。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突破策略：三者都不靠讲授突破，而靠</w:t>
      </w:r>
      <w:r>
        <w:rPr>
          <w:rFonts w:ascii="Times New Roman" w:hAnsi="Times New Roman" w:eastAsia="宋体"/>
          <w:b/>
          <w:sz w:val="21"/>
        </w:rPr>
        <w:t>让学生先看到反常现象，再回头解释</w:t>
      </w:r>
      <w:r>
        <w:rPr>
          <w:rFonts w:ascii="Times New Roman" w:hAnsi="Times New Roman" w:eastAsia="宋体"/>
          <w:b w:val="0"/>
          <w:sz w:val="21"/>
        </w:rPr>
        <w:t>。例如先问“黑暗中净光合为什么是负数”，学生必须先承认“有东西在消耗”，才能接受呼吸的独立性。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五  教学方法与媒体设计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主线：图像主线。</w:t>
      </w:r>
      <w:r>
        <w:rPr>
          <w:rFonts w:ascii="Times New Roman" w:hAnsi="Times New Roman" w:eastAsia="宋体"/>
          <w:b w:val="0"/>
          <w:sz w:val="21"/>
        </w:rPr>
        <w:t xml:space="preserve">　全课只有一条时间线——光强从 0 拖到 2000。随着滑杆移动，植物、粒子、三条读数、曲线、箱内传感器读数、底部讲解条</w:t>
      </w:r>
      <w:r>
        <w:rPr>
          <w:rFonts w:ascii="Times New Roman" w:hAnsi="Times New Roman" w:eastAsia="宋体"/>
          <w:b/>
          <w:sz w:val="21"/>
        </w:rPr>
        <w:t>同时</w:t>
      </w:r>
      <w:r>
        <w:rPr>
          <w:rFonts w:ascii="Times New Roman" w:hAnsi="Times New Roman" w:eastAsia="宋体"/>
          <w:b w:val="0"/>
          <w:sz w:val="21"/>
        </w:rPr>
        <w:t>响应。曲线不是课前画好贴上去的结论，而是学生自己拖出来的轨迹；光补偿点不是老师指出来的一个点，而是曲线穿过零轴的那一瞬间。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双模式。</w:t>
      </w:r>
      <w:r>
        <w:rPr>
          <w:rFonts w:ascii="Times New Roman" w:hAnsi="Times New Roman" w:eastAsia="宋体"/>
          <w:b w:val="0"/>
          <w:sz w:val="21"/>
        </w:rPr>
        <w:t xml:space="preserve">　课件分两个状态，用右上角切换：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演示态</w:t>
      </w:r>
      <w:r>
        <w:rPr>
          <w:rFonts w:ascii="Times New Roman" w:hAnsi="Times New Roman" w:eastAsia="宋体"/>
          <w:b w:val="0"/>
          <w:sz w:val="21"/>
        </w:rPr>
        <w:t>：只保留光强滑杆与温度三档（15 / 25 / 35 ℃），画面信息量最小，适合投屏讲解。同屏还会叠出另两条温度的淡色对照曲线，直接呈现“饱和点整体位移”。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探究态</w:t>
      </w:r>
      <w:r>
        <w:rPr>
          <w:rFonts w:ascii="Times New Roman" w:hAnsi="Times New Roman" w:eastAsia="宋体"/>
          <w:b w:val="0"/>
          <w:sz w:val="21"/>
        </w:rPr>
        <w:t>：开放光强、温度、CO₂ 浓度、O₂ 浓度四个滑杆，并显示三张探究任务卡，适合学生一人一机或小组操作。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一个必须记住的键：空格。</w:t>
      </w:r>
      <w:r>
        <w:rPr>
          <w:rFonts w:ascii="Times New Roman" w:hAnsi="Times New Roman" w:eastAsia="宋体"/>
          <w:b w:val="0"/>
          <w:sz w:val="21"/>
        </w:rPr>
        <w:t xml:space="preserve">　任何时刻按空格，页面回到“教材标准状态”（800 μmol·m⁻²·s⁻¹、25 ℃、400 ppm CO₂、21% O₂）。课堂演示被拨乱时，这一下就能救回来。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731"/>
      </w:tblPr>
      <w:tblGrid>
        <w:gridCol w:w="2041"/>
        <w:gridCol w:w="4649"/>
        <w:gridCol w:w="2041"/>
      </w:tblGrid>
      <w:tr>
        <w:trPr>
          <w:tblHeader w:val="true"/>
          <w:cantSplit/>
        </w:trPr>
        <w:tc>
          <w:tcPr>
            <w:tcW w:type="dxa" w:w="204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画面元素</w:t>
            </w:r>
          </w:p>
        </w:tc>
        <w:tc>
          <w:tcPr>
            <w:tcW w:type="dxa" w:w="464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在课上承担的作用</w:t>
            </w:r>
          </w:p>
        </w:tc>
        <w:tc>
          <w:tcPr>
            <w:tcW w:type="dxa" w:w="204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3D 同化箱 + 双传感器</w:t>
            </w:r>
          </w:p>
        </w:tc>
        <w:tc>
          <w:tcPr>
            <w:tcW w:type="dxa" w:w="464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提供“可测”的物理载体，让净光合有读数依据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全课常驻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五套粒子流</w:t>
            </w:r>
          </w:p>
        </w:tc>
        <w:tc>
          <w:tcPr>
            <w:tcW w:type="dxa" w:w="464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把“三条量”变成可数的方向：向上=释放，向内=吸收，向外=呼吸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讲三量关系时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三量对账面板</w:t>
            </w:r>
          </w:p>
        </w:tc>
        <w:tc>
          <w:tcPr>
            <w:tcW w:type="dxa" w:w="464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 − 呼吸 = 净光合，数字随拖动实时变化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每次改变条件后让学生读数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光强—速率曲线</w:t>
            </w:r>
          </w:p>
        </w:tc>
        <w:tc>
          <w:tcPr>
            <w:tcW w:type="dxa" w:w="464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把瞬时读数变成函数关系，承载补偿点与饱和点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环节三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底部讲解条</w:t>
            </w:r>
          </w:p>
        </w:tc>
        <w:tc>
          <w:tcPr>
            <w:tcW w:type="dxa" w:w="464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随状态变化的旁白，投屏时不用回头翻讲义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学生沉默时读出来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探究任务卡</w:t>
            </w:r>
          </w:p>
        </w:tc>
        <w:tc>
          <w:tcPr>
            <w:tcW w:type="dxa" w:w="464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把“测不到总光合”的方法论变成可完成的任务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环节四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六  教学流程总览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582"/>
      </w:tblPr>
      <w:tblGrid>
        <w:gridCol w:w="1474"/>
        <w:gridCol w:w="963"/>
        <w:gridCol w:w="2494"/>
        <w:gridCol w:w="2268"/>
        <w:gridCol w:w="2381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96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249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教师活动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学生活动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核心落点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　情境引入</w:t>
            </w:r>
          </w:p>
        </w:tc>
        <w:tc>
          <w:tcPr>
            <w:tcW w:type="dxa" w:w="96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min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不讲解，先让学生看 20 秒；抛出三个问题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观察并尝试描述看到的现象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把“测不到总光合”变成全课悬念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　建立三量</w:t>
            </w:r>
          </w:p>
        </w:tc>
        <w:tc>
          <w:tcPr>
            <w:tcW w:type="dxa" w:w="96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依次按“黑暗 / 弱光 / 光补偿点”三个快捷位置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读三个数字，解释负号对应的现象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 = 总 − 呼，且呼吸独立存在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　曲线生成</w:t>
            </w:r>
          </w:p>
        </w:tc>
        <w:tc>
          <w:tcPr>
            <w:tcW w:type="dxa" w:w="96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min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 0 缓慢拖到 2000；切温度看位移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盯住曲线长出来，标记三个特征点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补偿点、饱和点、负值区的含义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　迁移测定</w:t>
            </w:r>
          </w:p>
        </w:tc>
        <w:tc>
          <w:tcPr>
            <w:tcW w:type="dxa" w:w="96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开放探究态，发放三张任务卡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完成任务卡，说明三种测定方法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方法论：总光合只能推算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七  环节一　情境引入：一株植物，三个问题（5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教师操作。</w:t>
      </w:r>
      <w:r>
        <w:rPr>
          <w:rFonts w:ascii="Times New Roman" w:hAnsi="Times New Roman" w:eastAsia="宋体"/>
          <w:b w:val="0"/>
          <w:sz w:val="21"/>
        </w:rPr>
        <w:t xml:space="preserve">　课件打开后停在标准状态（800 μmol、25 ℃），</w:t>
      </w:r>
      <w:r>
        <w:rPr>
          <w:rFonts w:ascii="Times New Roman" w:hAnsi="Times New Roman" w:eastAsia="宋体"/>
          <w:b/>
          <w:sz w:val="21"/>
        </w:rPr>
        <w:t>什么都不说，让学生看满 20 秒</w:t>
      </w:r>
      <w:r>
        <w:rPr>
          <w:rFonts w:ascii="Times New Roman" w:hAnsi="Times New Roman" w:eastAsia="宋体"/>
          <w:b w:val="0"/>
          <w:sz w:val="21"/>
        </w:rPr>
        <w:t>。这 20 秒里画面是活的：叶片在轻微摆动，蓝绿色的点从叶面不断逸出上升，琥珀色的点从箱壁向叶面汇聚，橙色的点从叶片、茎、甚至盆土下的根系持续飘出，右侧曲线在缓慢生长，箱壁上的传感器指示灯在呼吸般明暗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为什么先不讲话。</w:t>
      </w:r>
      <w:r>
        <w:rPr>
          <w:rFonts w:ascii="Times New Roman" w:hAnsi="Times New Roman" w:eastAsia="宋体"/>
          <w:b w:val="0"/>
          <w:sz w:val="21"/>
        </w:rPr>
        <w:t xml:space="preserve">　学生此刻的注意力在“这是什么”，一旦教师开口解释，注意力就转到“记什么”。这 20 秒换来的是一整节课的问题意识。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提问脚本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　“屏幕上这些点，是从哪儿出来的、又往哪儿去？”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预设回答：绿色的从叶子里冒出来往上走，橙黄色的从箱壁往叶子里钻，橙红色的到处都有。教师不必纠正措辞，只需要把它们分别写到黑板上并命名。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Q2　“这株植物此刻在光合作用，那它在呼吸吗？”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这是全课第一个认知冲突点。相当一部分学生会答“光合的时候不呼吸”或“白天不呼吸”。</w:t>
      </w:r>
      <w:r>
        <w:rPr>
          <w:rFonts w:ascii="Times New Roman" w:hAnsi="Times New Roman" w:eastAsia="宋体"/>
          <w:b/>
          <w:sz w:val="21"/>
        </w:rPr>
        <w:t>先不评判</w:t>
      </w:r>
      <w:r>
        <w:rPr>
          <w:rFonts w:ascii="Times New Roman" w:hAnsi="Times New Roman" w:eastAsia="宋体"/>
          <w:b w:val="0"/>
          <w:sz w:val="21"/>
        </w:rPr>
        <w:t>，只说“我们待会儿把它关灯看看”，把答案留到环节二。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Q3　“如果我只告诉你箱子里 CO₂ 少了多少，你能算出它一共制造了多少有机物吗？”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这是本课的总悬念，也是难点所在。学生的直觉是“能”，因为“少了多少就是用了多少”。教师追问一句：“那它自己呼吸产生的 CO₂，跑到哪儿去了？”——教室通常会安静两秒。这节课剩下的三十五分钟，就是在回答这两秒的安静。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 xml:space="preserve">　三个问题分别锚定三个教学落点：Q1 建立“三条流”的直觉，Q2 埋伏“呼吸不停”的观念冲突，Q3 抛出方法论缺口。全课不给出任何提前的结论。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八  环节二　建立三量：从负号开始（12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教师操作。</w:t>
      </w:r>
      <w:r>
        <w:rPr>
          <w:rFonts w:ascii="Times New Roman" w:hAnsi="Times New Roman" w:eastAsia="宋体"/>
          <w:b w:val="0"/>
          <w:sz w:val="21"/>
        </w:rPr>
        <w:t xml:space="preserve">　依次点击底部“快捷位置”的三个按钮：</w:t>
      </w:r>
      <w:r>
        <w:rPr>
          <w:rFonts w:ascii="Times New Roman" w:hAnsi="Times New Roman" w:eastAsia="宋体"/>
          <w:b/>
          <w:sz w:val="21"/>
        </w:rPr>
        <w:t>黑暗 → 弱光 → 光补偿点</w:t>
      </w:r>
      <w:r>
        <w:rPr>
          <w:rFonts w:ascii="Times New Roman" w:hAnsi="Times New Roman" w:eastAsia="宋体"/>
          <w:b w:val="0"/>
          <w:sz w:val="21"/>
        </w:rPr>
        <w:t>，每一步停留 40 秒以上，让学生看清楚数字怎么变、粒子怎么变、箱内读数怎么变。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8.1 第一步：黑暗（约 4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点击“黑暗”后，绿色与琥珀色粒子全部停掉，只剩橙红色的呼吸粒子在全株持续飘出；三量面板变成 </w:t>
      </w:r>
      <w:r>
        <w:rPr>
          <w:rFonts w:ascii="Consolas" w:hAnsi="Consolas" w:eastAsia="Consolas"/>
          <w:color w:val="1F6E52"/>
          <w:sz w:val="20"/>
        </w:rPr>
        <w:t>总光合 0.0　−　呼吸 2.1　=　净光合 −2.1</w:t>
      </w:r>
      <w:r>
        <w:rPr>
          <w:rFonts w:ascii="Times New Roman" w:hAnsi="Times New Roman" w:eastAsia="宋体"/>
          <w:b w:val="0"/>
          <w:sz w:val="21"/>
        </w:rPr>
        <w:t>，净光合显示为红色；箱内读数从“↓下降”翻转为“↑上升”。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Q4　“总光合为什么是 0，呼吸为什么不是 0？”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Q5　“净光合的 −2.1，这个负号在箱子里对应什么现象？”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引导到：CO₂ 在上升、O₂ 在下降。</w:t>
      </w:r>
      <w:r>
        <w:rPr>
          <w:rFonts w:ascii="Times New Roman" w:hAnsi="Times New Roman" w:eastAsia="宋体"/>
          <w:b/>
          <w:sz w:val="21"/>
        </w:rPr>
        <w:t>负号不是数学符号，是箱子里正在发生的事实。</w:t>
      </w:r>
      <w:r>
        <w:rPr>
          <w:rFonts w:ascii="Times New Roman" w:hAnsi="Times New Roman" w:eastAsia="宋体"/>
          <w:b w:val="0"/>
          <w:sz w:val="21"/>
        </w:rPr>
        <w:t>这一句要让学生自己说出来，教师不要代说。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8.2 第二步：弱光（约 3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点击“弱光”（约为补偿点的 50%）。绿色粒子出现了，但稀疏；总光合升到 1 点几，仍小于呼吸，净光合依然是负的，箱内 CO₂ 仍在上升。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Q6　“已经有光合了，为什么箱内 CO₂ 还在升？”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这个问题用来打通“有光合 ≠ 有净积累”。学生必须把两个方向</w:t>
      </w:r>
      <w:r>
        <w:rPr>
          <w:rFonts w:ascii="Times New Roman" w:hAnsi="Times New Roman" w:eastAsia="宋体"/>
          <w:b/>
          <w:sz w:val="21"/>
        </w:rPr>
        <w:t>同时</w:t>
      </w:r>
      <w:r>
        <w:rPr>
          <w:rFonts w:ascii="Times New Roman" w:hAnsi="Times New Roman" w:eastAsia="宋体"/>
          <w:b w:val="0"/>
          <w:sz w:val="21"/>
        </w:rPr>
        <w:t>放在脑子里，而不是二选一。此时可以点开“只看叶片 / 整株”开关做一次快速对比：只看叶片时净光合是 −1.6，切回整株变成 −2.1，差的 0.5 就是根与茎的呼吸。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8.3 第三步：光补偿点（约 3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点击“光补偿点”。三量面板变成 </w:t>
      </w:r>
      <w:r>
        <w:rPr>
          <w:rFonts w:ascii="Consolas" w:hAnsi="Consolas" w:eastAsia="Consolas"/>
          <w:color w:val="1F6E52"/>
          <w:sz w:val="20"/>
        </w:rPr>
        <w:t>总光合 2.1　−　呼吸 2.1　=　净光合 0.0</w:t>
      </w:r>
      <w:r>
        <w:rPr>
          <w:rFonts w:ascii="Times New Roman" w:hAnsi="Times New Roman" w:eastAsia="宋体"/>
          <w:b w:val="0"/>
          <w:sz w:val="21"/>
        </w:rPr>
        <w:t>，箱内两个读数同时显示“→ 不变”，底部讲解条弹出：“此刻箱内 CO₂ 与 O₂ 浓度都停止变化——一个看起来什么都没发生’的临界点”。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Q7　“此刻植物在光合吗？在呼吸吗？那为什么箱子里的读数一动不动？”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这是本环节的收口。答案是：两个过程都在进行，速率恰好相等，所以净交换为零。</w:t>
      </w:r>
      <w:r>
        <w:rPr>
          <w:rFonts w:ascii="Times New Roman" w:hAnsi="Times New Roman" w:eastAsia="宋体"/>
          <w:b/>
          <w:sz w:val="21"/>
        </w:rPr>
        <w:t>“什么都没发生”的观测背后，是两个方向都发生了。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8.4 板书与结论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在黑板中央写下本课唯一需要背的关系式，并在下方补一行小字：</w:t>
      </w:r>
    </w:p>
    <w:p>
      <w:pPr>
        <w:spacing w:before="80" w:after="40"/>
        <w:jc w:val="center"/>
      </w:pPr>
      <w:r>
        <w:rPr>
          <w:rFonts w:ascii="Times New Roman" w:hAnsi="Times New Roman" w:eastAsia="黑体"/>
          <w:b/>
          <w:color w:val="1F6E52"/>
          <w:sz w:val="28"/>
        </w:rPr>
        <w:t>净光合速率 ＝ 总光合速率 − 呼吸速率</w:t>
      </w:r>
    </w:p>
    <w:p>
      <w:pPr>
        <w:spacing w:after="160"/>
        <w:jc w:val="center"/>
      </w:pPr>
      <w:r>
        <w:rPr>
          <w:color w:val="5F5F5F"/>
          <w:sz w:val="19"/>
        </w:rPr>
        <w:t>净光合可测（表观）　·　总光合需推算（真正）　·　呼吸在光下照常进行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 xml:space="preserve">　三量关系不靠讲授建立，而是靠三次状态切换逼出来：先让学生承认“黑暗里也有消耗”，再承认“有光合也可能净亏”，最后承认“观测为零不等于过程为零”。三个台阶走完，公式只是对已有经验的追认。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九  环节三　让曲线长出来：三个特征点（15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教师操作。</w:t>
      </w:r>
      <w:r>
        <w:rPr>
          <w:rFonts w:ascii="Times New Roman" w:hAnsi="Times New Roman" w:eastAsia="宋体"/>
          <w:b w:val="0"/>
          <w:sz w:val="21"/>
        </w:rPr>
        <w:t xml:space="preserve">　回到标准状态，把光强滑杆</w:t>
      </w:r>
      <w:r>
        <w:rPr>
          <w:rFonts w:ascii="Times New Roman" w:hAnsi="Times New Roman" w:eastAsia="宋体"/>
          <w:b/>
          <w:sz w:val="21"/>
        </w:rPr>
        <w:t>从 0 开始缓慢拖到 2000</w:t>
      </w:r>
      <w:r>
        <w:rPr>
          <w:rFonts w:ascii="Times New Roman" w:hAnsi="Times New Roman" w:eastAsia="宋体"/>
          <w:b w:val="0"/>
          <w:sz w:val="21"/>
        </w:rPr>
        <w:t>，全程约 40 秒，不要快。曲线会随拖过的最大光强逐步“长出来”，而不是一次性画好。学生的视线会跟着当前工作点移动。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9.1 三个必须停下来的位置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731"/>
      </w:tblPr>
      <w:tblGrid>
        <w:gridCol w:w="2041"/>
        <w:gridCol w:w="3175"/>
        <w:gridCol w:w="3515"/>
      </w:tblGrid>
      <w:tr>
        <w:trPr>
          <w:tblHeader w:val="true"/>
          <w:cantSplit/>
        </w:trPr>
        <w:tc>
          <w:tcPr>
            <w:tcW w:type="dxa" w:w="204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317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页面上的样子</w:t>
            </w:r>
          </w:p>
        </w:tc>
        <w:tc>
          <w:tcPr>
            <w:tcW w:type="dxa" w:w="351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要说清的一句话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纵轴截距（光强 = 0）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净光合曲线从 −2.1 起步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曲线不是从原点出发的。这个截距的绝对值，就是呼吸速率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穿零点（光补偿点）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曲线穿过零轴，红点标记“光补偿点”</w:t>
            </w:r>
          </w:p>
        </w:tc>
        <w:tc>
          <w:tcPr>
            <w:tcW w:type="dxa" w:w="351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总光合恰好等于呼吸，净积累为零；这是“能活下去”的最低光强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拐平点（光饱和点）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曲线变平，绿点标记“光饱和点”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再加光，总光合也不再上升——限制因素已经从光照换成了 CO₂ 或酶</w:t>
            </w:r>
          </w:p>
        </w:tc>
      </w:tr>
    </w:tbl>
    <w:p>
      <w:pPr>
        <w:spacing w:after="40" w:line="240" w:lineRule="auto"/>
      </w:pP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Q8　“曲线上哪一段是‘看起来什么都没发生’的？”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学生指向穿零点。追一句：“除了这一点，还有哪一段是净光合为负的？”引导学生注意到零轴以下的整个区段——负值区是曲线的一部分，不是错误。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Q9　“光补偿点会移动吗？把温度切到 35 ℃ 再看。”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点温度三档中的 35 ℃。三条温度对照曲线会同时显示：温度升高，呼吸上升得更快（Q₁₀≈2），补偿点因此右移，饱和点略微左移、峰值下降。</w:t>
      </w:r>
      <w:r>
        <w:rPr>
          <w:rFonts w:ascii="Times New Roman" w:hAnsi="Times New Roman" w:eastAsia="宋体"/>
          <w:b/>
          <w:sz w:val="21"/>
        </w:rPr>
        <w:t>“点”是会走的，这就是复习课和习题课的分界。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Q10　“为什么高光强下再加光也没用？这时候限制光合的是谁？”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引导学生从三条流里找证据：绿色粒子不再变密，琥珀色（CO₂）粒子成为瓶颈。由此推出：光饱和后，限制因素是 CO₂ 浓度与酶的活性，而不是光照。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9.2 一个必须纠正的画面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很多学生心里的图像是“白天光合、晚上呼吸”，本质是把两个过程当成了</w:t>
      </w:r>
      <w:r>
        <w:rPr>
          <w:rFonts w:ascii="Times New Roman" w:hAnsi="Times New Roman" w:eastAsia="宋体"/>
          <w:b/>
          <w:sz w:val="21"/>
        </w:rPr>
        <w:t>时间上互斥的事件</w:t>
      </w:r>
      <w:r>
        <w:rPr>
          <w:rFonts w:ascii="Times New Roman" w:hAnsi="Times New Roman" w:eastAsia="宋体"/>
          <w:b w:val="0"/>
          <w:sz w:val="21"/>
        </w:rPr>
        <w:t>。课件在这一环节要反复利用一件事：</w:t>
      </w:r>
      <w:r>
        <w:rPr>
          <w:rFonts w:ascii="Times New Roman" w:hAnsi="Times New Roman" w:eastAsia="宋体"/>
          <w:b/>
          <w:sz w:val="21"/>
        </w:rPr>
        <w:t>无论光多强，橙红色的呼吸粒子从来没有消失过。</w:t>
      </w:r>
      <w:r>
        <w:rPr>
          <w:rFonts w:ascii="Times New Roman" w:hAnsi="Times New Roman" w:eastAsia="宋体"/>
          <w:b w:val="0"/>
          <w:sz w:val="21"/>
        </w:rPr>
        <w:t>教师可以让学生数一数——在最亮的状态下，从根、茎、叶上飘出的橙色点有多少条路径。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Q11　“把光拖到最亮，呼吸停了吗？你怎么证明？”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学生答“没停，橙色粒子还在”。这就是证据链：现象 → 判断 → 结论，而不是教师宣布结论。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 xml:space="preserve">　把“点”教成“过程”。补偿点、饱和点在卷面上是两个空，在课上应该是两次“拖动后看见的变化”。特别是温度三档的对照，让学生第一次直观看到“整条曲线在动”，为二轮复习中的多因素图像题打底。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  环节四　迁移与测定：总光合测不到怎么办（10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教师操作。</w:t>
      </w:r>
      <w:r>
        <w:rPr>
          <w:rFonts w:ascii="Times New Roman" w:hAnsi="Times New Roman" w:eastAsia="宋体"/>
          <w:b w:val="0"/>
          <w:sz w:val="21"/>
        </w:rPr>
        <w:t xml:space="preserve">　切到“探究态”，右下出现三张任务卡。建议按顺序做，每张卡 3 分钟。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10.1 任务一：把光关掉，量出呼吸速率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学生点开卡片，页面自动跳到光强 0。读数显示净光合 = −呼吸。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Q12　“为什么黑暗中的净光合读数，就等于呼吸速率？”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引导学生表述：此时总光合为零，净光合 = 0 − 呼吸 = −呼吸，绝对值即呼吸速率。这是所有测定实验的</w:t>
      </w:r>
      <w:r>
        <w:rPr>
          <w:rFonts w:ascii="Times New Roman" w:hAnsi="Times New Roman" w:eastAsia="宋体"/>
          <w:b/>
          <w:sz w:val="21"/>
        </w:rPr>
        <w:t>基准线</w:t>
      </w:r>
      <w:r>
        <w:rPr>
          <w:rFonts w:ascii="Times New Roman" w:hAnsi="Times New Roman" w:eastAsia="宋体"/>
          <w:b w:val="0"/>
          <w:sz w:val="21"/>
        </w:rPr>
        <w:t>：不知道呼吸，就永远算不出总光合。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10.2 任务二：三种测定方法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这是本课方法论的核心。卡片展开后逐条讲，每条都要回答三个问题：</w:t>
      </w:r>
      <w:r>
        <w:rPr>
          <w:rFonts w:ascii="Times New Roman" w:hAnsi="Times New Roman" w:eastAsia="宋体"/>
          <w:b/>
          <w:sz w:val="21"/>
        </w:rPr>
        <w:t>测的是哪个量、对照是什么、误差从哪来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845"/>
      </w:tblPr>
      <w:tblGrid>
        <w:gridCol w:w="1701"/>
        <w:gridCol w:w="2608"/>
        <w:gridCol w:w="2268"/>
        <w:gridCol w:w="2268"/>
      </w:tblGrid>
      <w:tr>
        <w:trPr>
          <w:tblHeader w:val="true"/>
          <w:cantSplit/>
        </w:trPr>
        <w:tc>
          <w:tcPr>
            <w:tcW w:type="dxa" w:w="170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测到的量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对照设计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推算关系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黑瓶：呼吸耗氧量；白瓶：净产氧量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同一水样、同深度、同时间，仅遮光不同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总光合产氧量 = 白瓶 − 黑瓶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半叶法（改良）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对称半叶中有机物的积累量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同一片叶，一半遮光一半曝光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 = 曝光半叶增重 + 遮光半叶减重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叶圆片上浮法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净产氧量（反映净光合）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同一批叶圆片，改变光强或 CO₂ 浓度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上浮数量 ∝ 净光合；需先真空抽气使下沉</w:t>
            </w:r>
          </w:p>
        </w:tc>
      </w:tr>
    </w:tbl>
    <w:p>
      <w:pPr>
        <w:spacing w:after="40" w:line="240" w:lineRule="auto"/>
      </w:pP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Q13　“如果黑瓶和白瓶都放在光下，白瓶测到的还是净光合吗？”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会。黑瓶的作用是提供“同等条件下的呼吸基准”，所以黑瓶必须与白瓶</w:t>
      </w:r>
      <w:r>
        <w:rPr>
          <w:rFonts w:ascii="Times New Roman" w:hAnsi="Times New Roman" w:eastAsia="宋体"/>
          <w:b/>
          <w:sz w:val="21"/>
        </w:rPr>
        <w:t>同样处理、只是遮光</w:t>
      </w:r>
      <w:r>
        <w:rPr>
          <w:rFonts w:ascii="Times New Roman" w:hAnsi="Times New Roman" w:eastAsia="宋体"/>
          <w:b w:val="0"/>
          <w:sz w:val="21"/>
        </w:rPr>
        <w:t>。这一问用来防止学生把“黑瓶法”误解成“黑暗处理”。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Q14　“三种方法里，哪一种真正测到了总光合？”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一种都没有。三种方法测到的都是净值或耗量，总光合</w:t>
      </w:r>
      <w:r>
        <w:rPr>
          <w:rFonts w:ascii="Times New Roman" w:hAnsi="Times New Roman" w:eastAsia="宋体"/>
          <w:b/>
          <w:sz w:val="21"/>
        </w:rPr>
        <w:t>始终是算出来的</w:t>
      </w:r>
      <w:r>
        <w:rPr>
          <w:rFonts w:ascii="Times New Roman" w:hAnsi="Times New Roman" w:eastAsia="宋体"/>
          <w:b w:val="0"/>
          <w:sz w:val="21"/>
        </w:rPr>
        <w:t>。这句话建议原样写在黑板上，它比公式更难被记住，也更值得被记住。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10.3 任务三：整株 ≠ 叶片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点开第三张卡，把“计入根茎呼吸”从“整株”切成“只看叶片”，净光合读数会立刻上升。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Q15　“同一时刻，整株的净光合比叶片低，低下去的那部分是什么？”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是根、茎、成熟果实等非绿色部分的呼吸消耗。</w:t>
      </w:r>
      <w:r>
        <w:rPr>
          <w:rFonts w:ascii="Times New Roman" w:hAnsi="Times New Roman" w:eastAsia="宋体"/>
          <w:b/>
          <w:sz w:val="21"/>
        </w:rPr>
        <w:t>注意</w:t>
      </w:r>
      <w:r>
        <w:rPr>
          <w:rFonts w:ascii="Times New Roman" w:hAnsi="Times New Roman" w:eastAsia="宋体"/>
          <w:b w:val="0"/>
          <w:sz w:val="21"/>
        </w:rPr>
        <w:t>：整株净光合为负，并不等于这株植物在“亏损”——可能只是此刻光太弱；但如果长期为负，整株确实无法积累有机物。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Q16　“题目里说‘某植物的净光合速率’，你默认它指的是叶片还是整株？”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这是收口的一问。答案是：</w:t>
      </w:r>
      <w:r>
        <w:rPr>
          <w:rFonts w:ascii="Times New Roman" w:hAnsi="Times New Roman" w:eastAsia="宋体"/>
          <w:b/>
          <w:sz w:val="21"/>
        </w:rPr>
        <w:t>看题干给的是什么装置</w:t>
      </w:r>
      <w:r>
        <w:rPr>
          <w:rFonts w:ascii="Times New Roman" w:hAnsi="Times New Roman" w:eastAsia="宋体"/>
          <w:b w:val="0"/>
          <w:sz w:val="21"/>
        </w:rPr>
        <w:t>。密闭容器测整株，叶圆片测叶片，两者不能混用。高考题的陷阱大多埋在这句话里。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十一  板书设计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黑板分三栏，从左到右依次是“三量关系”“曲线三特征点”“测定方法”。板书只写关键词，不抄课件文字。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731"/>
      </w:tblPr>
      <w:tblGrid>
        <w:gridCol w:w="2835"/>
        <w:gridCol w:w="3061"/>
        <w:gridCol w:w="2835"/>
      </w:tblGrid>
      <w:tr>
        <w:trPr>
          <w:tblHeader w:val="true"/>
          <w:cantSplit/>
        </w:trPr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左栏：三量关系</w:t>
            </w:r>
          </w:p>
        </w:tc>
        <w:tc>
          <w:tcPr>
            <w:tcW w:type="dxa" w:w="30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中栏：曲线三特征点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右栏：测定方法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 = 总光合 − 呼吸</w:t>
              <w:br/>
              <w:br/>
              <w:t>总光合：真正光合，推算</w:t>
              <w:br/>
              <w:t>净光合：表观光合，可测</w:t>
              <w:br/>
              <w:t>呼吸：光下照常进行</w:t>
            </w:r>
          </w:p>
        </w:tc>
        <w:tc>
          <w:tcPr>
            <w:tcW w:type="dxa" w:w="30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纵轴截距 = −呼吸</w:t>
              <w:br/>
              <w:t>穿零点 = 光补偿点（净 = 0）</w:t>
              <w:br/>
              <w:t>拐平点 = 光饱和点（受 CO₂ / 酶限制）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黑白瓶：白 − 黑</w:t>
              <w:br/>
              <w:t>半叶法：对称半叶对照</w:t>
              <w:br/>
              <w:t>叶圆片上浮：净产氧</w:t>
              <w:br/>
              <w:br/>
              <w:t>总光合始终是算出来的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板书的“留白”设计：中栏曲线图在课上由师生共同画出，教师只画坐标轴，曲线留给学生上台补——补错了正好是教学资源。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十二  作业与学案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12.1 基础层（面向全体，巩固读数）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某植物在 25 ℃、黑暗条件下，密闭容器中 CO₂ 每小时增加 12 mg。该植物的呼吸速率是多少？若光照下每小时 CO₂ 减少 48 mg，其总光合速率是多少？（提示：先用“净 + 呼”）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画出光强—净光合速率曲线草图，标出纵轴截距、光补偿点、光饱和点，并用一句话说明各点含义。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12.2 提升层（面向多数，迁移图像）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同一植物在 15 ℃、25 ℃、35 ℃ 下分别测得光强—净光合曲线。说明三条曲线的补偿点与饱和点如何移动，并解释原因（提示：从呼吸的 Q₁₀ 与酶活性两个角度）。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将 CO₂ 浓度从 400 ppm 提高到 800 ppm，光饱和点向哪个方向移动？光补偿点基本不变还是明显移动？为什么？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12.3 挑战层（面向学有余力，方法设计）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现有一株盆栽植物、一个透明密闭箱、CO₂ 传感器、遮光布。请设计一个方案，测出该植物在某光强下的总光合速率，并说明如何控制变量、如何减少误差（至少写出两项误差来源）。</w:t>
      </w:r>
    </w:p>
    <w:p>
      <w:pPr>
        <w:spacing w:after="80" w:before="8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参考答案要点</w:t>
      </w:r>
      <w:r>
        <w:rPr>
          <w:rFonts w:ascii="Times New Roman" w:hAnsi="Times New Roman" w:eastAsia="宋体"/>
          <w:b w:val="0"/>
          <w:sz w:val="21"/>
        </w:rPr>
        <w:t>（教师用）：基础层强调“先求呼吸再算总”；提升层强调“呼吸随温度上升更快，故补偿点右移”；挑战层关键在“间隔遮光法”或“先测呼吸、再测净光合”，误差来源包括箱体漏气、温度波动导致呼吸改变、传感器响应滞后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附录 A　数值模型与交互逻辑说明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这一节是给教师自己看的：万一学生在课堂上追问“这个 23.2 是怎么来的”，这里能接住。课件的数值不追求实验精度，只追求</w:t>
      </w:r>
      <w:r>
        <w:rPr>
          <w:rFonts w:ascii="Times New Roman" w:hAnsi="Times New Roman" w:eastAsia="宋体"/>
          <w:b/>
          <w:sz w:val="21"/>
        </w:rPr>
        <w:t>形态正确、量级合理、趋势符合教材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A.1 总光合的光响应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采用直角双曲线（非矩形），这是光合光响应曲线的标准函数形式：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sz w:val="21"/>
        </w:rPr>
        <w:t>Pg = [ αI + Pmax − √( (αI + Pmax)² − 4θαI·Pmax ) ] / (2θ)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I 为光强，α 为初始斜率（表观量子效率），Pmax 为光饱和时的最大总光合速率，θ 为曲线凸度。取 θ = 0.90 时，曲线在约 1500 μmol·m⁻²·s⁻¹ 处趋于平缓，与常见阳生植物的实测形态接近。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A.2 三个环境因子的作用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Pmax 随温度、CO₂ 与 O₂ 变化，采用因子连乘：</w:t>
      </w:r>
      <w:r>
        <w:rPr>
          <w:rFonts w:ascii="Consolas" w:hAnsi="Consolas" w:eastAsia="Consolas"/>
          <w:color w:val="1F6E52"/>
          <w:sz w:val="20"/>
        </w:rPr>
        <w:t>Pmax = 27 × f(T) × f(C) × f(O)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温度</w:t>
      </w:r>
      <w:r>
        <w:rPr>
          <w:rFonts w:ascii="Times New Roman" w:hAnsi="Times New Roman" w:eastAsia="宋体"/>
          <w:b w:val="0"/>
          <w:sz w:val="21"/>
        </w:rPr>
        <w:t xml:space="preserve"> f(T)：以 28 ℃ 为最适温的高斯型响应，15 ℃ 约为 0.65 倍，35 ℃ 约为 0.88 倍。这解释了为什么高温下曲线的</w:t>
      </w:r>
      <w:r>
        <w:rPr>
          <w:rFonts w:ascii="Times New Roman" w:hAnsi="Times New Roman" w:eastAsia="宋体"/>
          <w:b/>
          <w:sz w:val="21"/>
        </w:rPr>
        <w:t>峰值下降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CO₂</w:t>
      </w:r>
      <w:r>
        <w:rPr>
          <w:rFonts w:ascii="Times New Roman" w:hAnsi="Times New Roman" w:eastAsia="宋体"/>
          <w:b w:val="0"/>
          <w:sz w:val="21"/>
        </w:rPr>
        <w:t xml:space="preserve"> f(C)：米氏型饱和，K_m ≈ 340 ppm，以 400 ppm 归一。这解释了为什么增施 CO₂ 能</w:t>
      </w:r>
      <w:r>
        <w:rPr>
          <w:rFonts w:ascii="Times New Roman" w:hAnsi="Times New Roman" w:eastAsia="宋体"/>
          <w:b/>
          <w:sz w:val="21"/>
        </w:rPr>
        <w:t>抬高</w:t>
      </w:r>
      <w:r>
        <w:rPr>
          <w:rFonts w:ascii="Times New Roman" w:hAnsi="Times New Roman" w:eastAsia="宋体"/>
          <w:b w:val="0"/>
          <w:sz w:val="21"/>
        </w:rPr>
        <w:t>饱和点。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O₂</w:t>
      </w:r>
      <w:r>
        <w:rPr>
          <w:rFonts w:ascii="Times New Roman" w:hAnsi="Times New Roman" w:eastAsia="宋体"/>
          <w:b w:val="0"/>
          <w:sz w:val="21"/>
        </w:rPr>
        <w:t xml:space="preserve"> f(O)：O₂ 升高促进光呼吸，使总光合下降，每升高 1% 约降 0.6%。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A.3 呼吸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呼吸只随温度变化，不随光强变化——这正是“光下呼吸照常进行”在模型上的体现：</w:t>
      </w:r>
    </w:p>
    <w:p>
      <w:pPr>
        <w:spacing w:before="40" w:after="60"/>
        <w:jc w:val="center"/>
      </w:pPr>
      <w:r>
        <w:rPr>
          <w:rFonts w:ascii="Times New Roman" w:hAnsi="Times New Roman" w:eastAsia="宋体"/>
          <w:sz w:val="21"/>
        </w:rPr>
        <w:t>Rd = 2.15 × 2^((T − 25)/10)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Q₁₀ = 2，即温度每升 10 ℃，呼吸速率约翻一倍。25 ℃ 时为 2.15 μmol CO₂·m⁻²·s⁻¹。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A.4 三个典型工况的读数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1474"/>
        <w:gridCol w:w="1360"/>
        <w:gridCol w:w="1474"/>
        <w:gridCol w:w="1360"/>
        <w:gridCol w:w="1474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工况</w:t>
            </w:r>
          </w:p>
        </w:tc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光强</w:t>
            </w:r>
          </w:p>
        </w:tc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总光合</w:t>
            </w:r>
          </w:p>
        </w:tc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呼吸</w:t>
            </w:r>
          </w:p>
        </w:tc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净光合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箱内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</w:t>
            </w:r>
          </w:p>
        </w:tc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−2.1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持续升高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光补偿点</w:t>
            </w:r>
          </w:p>
        </w:tc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约 60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停止变化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标准状态</w:t>
            </w:r>
          </w:p>
        </w:tc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800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</w:t>
            </w:r>
          </w:p>
        </w:tc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21.0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持续下降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光饱和</w:t>
            </w:r>
          </w:p>
        </w:tc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≥1500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约 25.0</w:t>
            </w:r>
          </w:p>
        </w:tc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约 22.9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下降最快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注：光补偿点的数值随温度、CO₂、O₂ 与“整株 / 叶片”设定而变，上课时以页面显示为准。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A.5 曲线为什么是“长出来”的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曲线本身是按函数连续计算的，但绘制时会被裁剪到“学生拖到过的最大光强”。这样做的目的是保留探索的痕迹：学生拖到 800 停下，曲线就停在 800，右边还是空的，教师可以顺势问“再往右会是什么样子、要不要一起看看”。按空格重置时，裁剪宽度与最大光强一并复位。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附录 B　学生高频错误与应答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2381"/>
        <w:gridCol w:w="2608"/>
        <w:gridCol w:w="3628"/>
      </w:tblGrid>
      <w:tr>
        <w:trPr>
          <w:tblHeader w:val="true"/>
          <w:cantSplit/>
        </w:trPr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学生的说法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误解所在</w:t>
            </w:r>
          </w:p>
        </w:tc>
        <w:tc>
          <w:tcPr>
            <w:tcW w:type="dxa" w:w="362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建议应答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“黑暗中净光合是 0”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把“光合为 0”与“净光合为 0”混为一谈</w:t>
            </w:r>
          </w:p>
        </w:tc>
        <w:tc>
          <w:tcPr>
            <w:tcW w:type="dxa" w:w="36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 = 0 − 呼吸，所以是负值。零的是总光合，不是净值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“光下不呼吸”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把两个过程当成互斥事件</w:t>
            </w:r>
          </w:p>
        </w:tc>
        <w:tc>
          <w:tcPr>
            <w:tcW w:type="dxa" w:w="36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让看橙色粒子——光越强它也没停。呼吸被“掩盖”，不是被“关闭”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“补偿点时植物停止光合”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把净值为零理解为过程为零</w:t>
            </w:r>
          </w:p>
        </w:tc>
        <w:tc>
          <w:tcPr>
            <w:tcW w:type="dxa" w:w="36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两个方向都在跑，只是速率相等，所以净交换为零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“饱和后再加光，净光合会降”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把“不再上升”读成“下降”</w:t>
            </w:r>
          </w:p>
        </w:tc>
        <w:tc>
          <w:tcPr>
            <w:tcW w:type="dxa" w:w="36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是趋平，不是下降。真会下降的是过高光强引起光抑制，属另一回事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“整株净光合为负＝植物要死了”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把瞬时净值当成长期状态</w:t>
            </w:r>
          </w:p>
        </w:tc>
        <w:tc>
          <w:tcPr>
            <w:tcW w:type="dxa" w:w="36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瞬时为负只说明此刻光太弱；长期为负才意味着无法积累有机物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“白瓶测的就是总光合”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忽略黑瓶提供呼吸基准</w:t>
            </w:r>
          </w:p>
        </w:tc>
        <w:tc>
          <w:tcPr>
            <w:tcW w:type="dxa" w:w="36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白瓶测净光合，黑瓶测呼吸，两者相减才是总光合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附录 C　课件操作速查与课堂应急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2948"/>
        <w:gridCol w:w="5670"/>
      </w:tblGrid>
      <w:tr>
        <w:trPr>
          <w:tblHeader w:val="true"/>
          <w:cantSplit/>
        </w:trPr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566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效果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拖动底部“光照强度”</w:t>
            </w:r>
          </w:p>
        </w:tc>
        <w:tc>
          <w:tcPr>
            <w:tcW w:type="dxa" w:w="566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主变量。植物、粒子、三量、曲线、箱内读数同时响应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温度三档（演示态）</w:t>
            </w:r>
          </w:p>
        </w:tc>
        <w:tc>
          <w:tcPr>
            <w:tcW w:type="dxa" w:w="566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切换 15 / 25 / 35 ℃，同屏叠出温度对照曲线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快捷位置四按钮</w:t>
            </w:r>
          </w:p>
        </w:tc>
        <w:tc>
          <w:tcPr>
            <w:tcW w:type="dxa" w:w="566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 / 弱光 / 光补偿点 / 光饱和，一键到位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“只看叶片 / 整株”</w:t>
            </w:r>
          </w:p>
        </w:tc>
        <w:tc>
          <w:tcPr>
            <w:tcW w:type="dxa" w:w="566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切换根茎是否计入呼吸，用于讲整株与叶片的差别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演示态 / 探究态</w:t>
            </w:r>
          </w:p>
        </w:tc>
        <w:tc>
          <w:tcPr>
            <w:tcW w:type="dxa" w:w="566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切换信息量与四变量开放度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鼠标拖动 / 滚轮 / 双击</w:t>
            </w:r>
          </w:p>
        </w:tc>
        <w:tc>
          <w:tcPr>
            <w:tcW w:type="dxa" w:w="566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旋转视角 / 缩放 / 回到初始视角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空格键</w:t>
            </w:r>
          </w:p>
        </w:tc>
        <w:tc>
          <w:tcPr>
            <w:tcW w:type="dxa" w:w="566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任何时刻回到教材标准状态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右上角“?”</w:t>
            </w:r>
          </w:p>
        </w:tc>
        <w:tc>
          <w:tcPr>
            <w:tcW w:type="dxa" w:w="566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打开操作说明</w:t>
            </w:r>
          </w:p>
        </w:tc>
      </w:tr>
    </w:tbl>
    <w:p>
      <w:pPr>
        <w:spacing w:after="40" w:line="240" w:lineRule="auto"/>
      </w:pPr>
    </w:p>
    <w:p>
      <w:pPr>
        <w:spacing w:after="80" w:before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课堂应急三条：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断网</w:t>
      </w:r>
      <w:r>
        <w:rPr>
          <w:rFonts w:ascii="Times New Roman" w:hAnsi="Times New Roman" w:eastAsia="宋体"/>
          <w:b w:val="0"/>
          <w:sz w:val="21"/>
        </w:rPr>
        <w:t>：课件为离线单文件，three.js 已内联，双击即开，不需要任何网络。建议课前把文件复制到教师机桌面并试开一次。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投影偏色</w:t>
      </w:r>
      <w:r>
        <w:rPr>
          <w:rFonts w:ascii="Times New Roman" w:hAnsi="Times New Roman" w:eastAsia="宋体"/>
          <w:b w:val="0"/>
          <w:sz w:val="21"/>
        </w:rPr>
        <w:t>：若投影把青绿色压暗，可把教室窗帘拉上一半——画面本身是暗背景，环境光越暗，粒子与曲线越清楚。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性能不足</w:t>
      </w:r>
      <w:r>
        <w:rPr>
          <w:rFonts w:ascii="Times New Roman" w:hAnsi="Times New Roman" w:eastAsia="宋体"/>
          <w:b w:val="0"/>
          <w:sz w:val="21"/>
        </w:rPr>
        <w:t>：若笔记本集成显卡掉帧，按空格重置后不要长时间停留在最高光强；粒子上限已控制在 2000 以内，正常情况下 1080p 可稳定在 45 fps 以上。</w:t>
      </w:r>
    </w:p>
    <w:p>
      <w:pPr>
        <w:spacing w:before="360"/>
        <w:jc w:val="center"/>
      </w:pPr>
      <w:r>
        <w:rPr>
          <w:color w:val="5F5F5F"/>
          <w:sz w:val="19"/>
        </w:rPr>
        <w:t>— 教学设计结束 —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8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