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D5" w:rsidRPr="001352D5" w:rsidRDefault="001352D5" w:rsidP="001352D5">
      <w:pPr>
        <w:spacing w:after="240" w:line="480" w:lineRule="auto"/>
        <w:jc w:val="center"/>
        <w:rPr>
          <w:b/>
          <w:sz w:val="28"/>
          <w:szCs w:val="28"/>
        </w:rPr>
      </w:pPr>
      <w:r w:rsidRPr="00DE3650">
        <w:rPr>
          <w:b/>
          <w:sz w:val="28"/>
          <w:szCs w:val="28"/>
        </w:rPr>
        <w:t xml:space="preserve">BAB </w:t>
      </w:r>
      <w:r>
        <w:rPr>
          <w:b/>
          <w:sz w:val="28"/>
          <w:szCs w:val="28"/>
        </w:rPr>
        <w:t>VI</w:t>
      </w:r>
      <w:r w:rsidRPr="00DE3650">
        <w:rPr>
          <w:b/>
          <w:sz w:val="28"/>
          <w:szCs w:val="28"/>
        </w:rPr>
        <w:t>I</w:t>
      </w:r>
    </w:p>
    <w:p w:rsidR="001352D5" w:rsidRPr="00DE3650" w:rsidRDefault="001352D5" w:rsidP="001352D5">
      <w:pPr>
        <w:spacing w:after="240" w:line="960" w:lineRule="auto"/>
        <w:jc w:val="center"/>
        <w:rPr>
          <w:b/>
          <w:sz w:val="28"/>
          <w:szCs w:val="28"/>
          <w:lang w:val="id-ID"/>
        </w:rPr>
      </w:pPr>
      <w:r w:rsidRPr="00DE3650">
        <w:rPr>
          <w:b/>
          <w:sz w:val="28"/>
          <w:szCs w:val="28"/>
          <w:lang w:val="id-ID"/>
        </w:rPr>
        <w:t>PENUTUP</w:t>
      </w:r>
    </w:p>
    <w:p w:rsidR="001352D5" w:rsidRDefault="001352D5" w:rsidP="008A3F7A">
      <w:pPr>
        <w:spacing w:after="240" w:line="360" w:lineRule="auto"/>
        <w:jc w:val="both"/>
        <w:rPr>
          <w:b/>
          <w:lang w:val="id-ID"/>
        </w:rPr>
      </w:pPr>
      <w:r>
        <w:rPr>
          <w:b/>
        </w:rPr>
        <w:t>7</w:t>
      </w:r>
      <w:r w:rsidRPr="00DE3650">
        <w:rPr>
          <w:b/>
        </w:rPr>
        <w:t xml:space="preserve">.1 </w:t>
      </w:r>
      <w:r w:rsidRPr="00DE3650">
        <w:rPr>
          <w:b/>
          <w:lang w:val="id-ID"/>
        </w:rPr>
        <w:t>Kesimpulan</w:t>
      </w:r>
      <w:r w:rsidRPr="00DE3650">
        <w:rPr>
          <w:b/>
        </w:rPr>
        <w:t xml:space="preserve"> </w:t>
      </w:r>
    </w:p>
    <w:p w:rsidR="001352D5" w:rsidRPr="001352D5" w:rsidRDefault="001352D5" w:rsidP="008A3F7A">
      <w:pPr>
        <w:spacing w:after="240" w:line="360" w:lineRule="auto"/>
        <w:jc w:val="both"/>
        <w:rPr>
          <w:iCs/>
        </w:rPr>
      </w:pPr>
      <w:r>
        <w:rPr>
          <w:lang w:val="id-ID"/>
        </w:rPr>
        <w:tab/>
        <w:t xml:space="preserve">Berdasarkan hasil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</w:t>
      </w:r>
      <w:bookmarkStart w:id="0" w:name="_GoBack"/>
      <w:bookmarkEnd w:id="0"/>
      <w:r>
        <w:t>oyek</w:t>
      </w:r>
      <w:proofErr w:type="spellEnd"/>
      <w:r>
        <w:t xml:space="preserve"> PT. </w:t>
      </w:r>
      <w:proofErr w:type="spellStart"/>
      <w:r>
        <w:t>Mandom</w:t>
      </w:r>
      <w:proofErr w:type="spellEnd"/>
      <w:r>
        <w:t xml:space="preserve"> Indonesia </w:t>
      </w:r>
      <w:proofErr w:type="spellStart"/>
      <w:r>
        <w:t>Tbk</w:t>
      </w:r>
      <w:proofErr w:type="spellEnd"/>
      <w:r>
        <w:t xml:space="preserve">, PT. Taiyo </w:t>
      </w:r>
      <w:proofErr w:type="spellStart"/>
      <w:r>
        <w:t>Sinar</w:t>
      </w:r>
      <w:proofErr w:type="spellEnd"/>
      <w:r>
        <w:t xml:space="preserve"> Raya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brine chiller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mendinginkan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onlator</w:t>
      </w:r>
      <w:proofErr w:type="spellEnd"/>
      <w:r>
        <w:t xml:space="preserve"> yang di </w:t>
      </w:r>
      <w:proofErr w:type="spellStart"/>
      <w:r>
        <w:t>tempatkan</w:t>
      </w:r>
      <w:proofErr w:type="spellEnd"/>
      <w:r>
        <w:t xml:space="preserve"> di area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area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pengemulsi</w:t>
      </w:r>
      <w:proofErr w:type="spellEnd"/>
      <w:r>
        <w:t xml:space="preserve">. </w:t>
      </w:r>
    </w:p>
    <w:p w:rsidR="001352D5" w:rsidRPr="003A7222" w:rsidRDefault="003A7222" w:rsidP="008A3F7A">
      <w:pPr>
        <w:spacing w:after="240" w:line="360" w:lineRule="auto"/>
        <w:ind w:firstLine="720"/>
        <w:jc w:val="both"/>
        <w:rPr>
          <w:iCs/>
        </w:rPr>
      </w:pPr>
      <w:proofErr w:type="spellStart"/>
      <w:r>
        <w:rPr>
          <w:iCs/>
        </w:rPr>
        <w:t>Mesin</w:t>
      </w:r>
      <w:proofErr w:type="spellEnd"/>
      <w:r>
        <w:rPr>
          <w:iCs/>
        </w:rPr>
        <w:t xml:space="preserve"> brine chiller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berkapasitas</w:t>
      </w:r>
      <w:proofErr w:type="spellEnd"/>
      <w:r>
        <w:rPr>
          <w:iCs/>
        </w:rPr>
        <w:t xml:space="preserve"> 25 RT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entering temperature </w:t>
      </w:r>
      <w:proofErr w:type="spellStart"/>
      <w:r>
        <w:rPr>
          <w:iCs/>
        </w:rPr>
        <w:t>sebesar</w:t>
      </w:r>
      <w:proofErr w:type="spellEnd"/>
      <w:r>
        <w:rPr>
          <w:iCs/>
        </w:rPr>
        <w:t xml:space="preserve"> -7 </w:t>
      </w:r>
      <w:proofErr w:type="spellStart"/>
      <w:r w:rsidRPr="003A7222">
        <w:rPr>
          <w:iCs/>
          <w:vertAlign w:val="superscript"/>
        </w:rPr>
        <w:t>o</w:t>
      </w:r>
      <w:r>
        <w:rPr>
          <w:iCs/>
        </w:rPr>
        <w:t>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leaving temperature </w:t>
      </w:r>
      <w:proofErr w:type="spellStart"/>
      <w:r>
        <w:rPr>
          <w:iCs/>
        </w:rPr>
        <w:t>sebesar</w:t>
      </w:r>
      <w:proofErr w:type="spellEnd"/>
      <w:r>
        <w:rPr>
          <w:iCs/>
        </w:rPr>
        <w:t xml:space="preserve"> -10</w:t>
      </w:r>
      <w:r w:rsidRPr="003A7222">
        <w:rPr>
          <w:iCs/>
          <w:vertAlign w:val="superscript"/>
        </w:rPr>
        <w:t xml:space="preserve"> </w:t>
      </w:r>
      <w:proofErr w:type="spellStart"/>
      <w:r w:rsidRPr="003A7222">
        <w:rPr>
          <w:iCs/>
          <w:vertAlign w:val="superscript"/>
        </w:rPr>
        <w:t>o</w:t>
      </w:r>
      <w:r>
        <w:rPr>
          <w:iCs/>
        </w:rPr>
        <w:t>C</w:t>
      </w:r>
      <w:r>
        <w:rPr>
          <w:iCs/>
        </w:rPr>
        <w:t>.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Sedangkan</w:t>
      </w:r>
      <w:proofErr w:type="spellEnd"/>
      <w:r>
        <w:rPr>
          <w:iCs/>
        </w:rPr>
        <w:t xml:space="preserve"> flow rate temperature brine </w:t>
      </w:r>
      <w:proofErr w:type="spellStart"/>
      <w:r>
        <w:rPr>
          <w:iCs/>
        </w:rPr>
        <w:t>dan</w:t>
      </w:r>
      <w:proofErr w:type="spellEnd"/>
      <w:r>
        <w:rPr>
          <w:iCs/>
        </w:rPr>
        <w:t xml:space="preserve"> cooling </w:t>
      </w:r>
      <w:proofErr w:type="spellStart"/>
      <w:r>
        <w:rPr>
          <w:iCs/>
        </w:rPr>
        <w:t>towernya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masing-masing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sebesar</w:t>
      </w:r>
      <w:proofErr w:type="spellEnd"/>
      <w:r>
        <w:rPr>
          <w:iCs/>
        </w:rPr>
        <w:t xml:space="preserve"> 270 L/min.</w:t>
      </w:r>
    </w:p>
    <w:p w:rsidR="001352D5" w:rsidRDefault="001352D5" w:rsidP="008A3F7A">
      <w:pPr>
        <w:spacing w:after="240" w:line="360" w:lineRule="auto"/>
        <w:ind w:firstLine="720"/>
        <w:jc w:val="both"/>
        <w:rPr>
          <w:iCs/>
        </w:rPr>
      </w:pPr>
      <w:r>
        <w:rPr>
          <w:iCs/>
          <w:lang w:val="id-ID"/>
        </w:rPr>
        <w:t xml:space="preserve">Setelah </w:t>
      </w:r>
      <w:proofErr w:type="spellStart"/>
      <w:r w:rsidR="003A7222">
        <w:rPr>
          <w:iCs/>
        </w:rPr>
        <w:t>diketahui</w:t>
      </w:r>
      <w:proofErr w:type="spellEnd"/>
      <w:r w:rsidR="003A7222">
        <w:rPr>
          <w:iCs/>
        </w:rPr>
        <w:t xml:space="preserve"> </w:t>
      </w:r>
      <w:proofErr w:type="spellStart"/>
      <w:r w:rsidR="003A7222">
        <w:rPr>
          <w:iCs/>
        </w:rPr>
        <w:t>semua</w:t>
      </w:r>
      <w:proofErr w:type="spellEnd"/>
      <w:r w:rsidR="003A7222">
        <w:rPr>
          <w:iCs/>
        </w:rPr>
        <w:t xml:space="preserve"> </w:t>
      </w:r>
      <w:proofErr w:type="spellStart"/>
      <w:r w:rsidR="003A7222">
        <w:rPr>
          <w:iCs/>
        </w:rPr>
        <w:t>spesifik</w:t>
      </w:r>
      <w:proofErr w:type="spellEnd"/>
      <w:r w:rsidR="003A7222">
        <w:rPr>
          <w:iCs/>
        </w:rPr>
        <w:t xml:space="preserve"> </w:t>
      </w:r>
      <w:proofErr w:type="spellStart"/>
      <w:r w:rsidR="003A7222">
        <w:rPr>
          <w:iCs/>
        </w:rPr>
        <w:t>dari</w:t>
      </w:r>
      <w:proofErr w:type="spellEnd"/>
      <w:r w:rsidR="003A7222">
        <w:rPr>
          <w:iCs/>
        </w:rPr>
        <w:t xml:space="preserve"> </w:t>
      </w:r>
      <w:proofErr w:type="spellStart"/>
      <w:r w:rsidR="003A7222">
        <w:rPr>
          <w:iCs/>
        </w:rPr>
        <w:t>mesin</w:t>
      </w:r>
      <w:proofErr w:type="spellEnd"/>
      <w:r w:rsidR="003A7222">
        <w:rPr>
          <w:iCs/>
        </w:rPr>
        <w:t xml:space="preserve"> brine chiller, </w:t>
      </w:r>
      <w:proofErr w:type="spellStart"/>
      <w:r w:rsidR="00757444">
        <w:rPr>
          <w:iCs/>
        </w:rPr>
        <w:t>ditentukan</w:t>
      </w:r>
      <w:proofErr w:type="spellEnd"/>
      <w:r w:rsidR="00757444">
        <w:rPr>
          <w:iCs/>
        </w:rPr>
        <w:t xml:space="preserve"> </w:t>
      </w:r>
      <w:proofErr w:type="spellStart"/>
      <w:r w:rsidR="00757444">
        <w:rPr>
          <w:iCs/>
        </w:rPr>
        <w:t>komponen</w:t>
      </w:r>
      <w:proofErr w:type="spellEnd"/>
      <w:r w:rsidR="00757444">
        <w:rPr>
          <w:iCs/>
        </w:rPr>
        <w:t xml:space="preserve"> </w:t>
      </w:r>
      <w:proofErr w:type="spellStart"/>
      <w:r w:rsidR="00757444">
        <w:rPr>
          <w:iCs/>
        </w:rPr>
        <w:t>tambahannya</w:t>
      </w:r>
      <w:proofErr w:type="spellEnd"/>
      <w:r w:rsidR="00757444">
        <w:rPr>
          <w:iCs/>
        </w:rPr>
        <w:t xml:space="preserve"> yang </w:t>
      </w:r>
      <w:proofErr w:type="spellStart"/>
      <w:r w:rsidR="00757444">
        <w:rPr>
          <w:iCs/>
        </w:rPr>
        <w:t>sesuai</w:t>
      </w:r>
      <w:proofErr w:type="spellEnd"/>
      <w:r w:rsidR="00757444">
        <w:rPr>
          <w:iCs/>
        </w:rPr>
        <w:t xml:space="preserve"> </w:t>
      </w:r>
      <w:proofErr w:type="spellStart"/>
      <w:r w:rsidR="00757444">
        <w:rPr>
          <w:iCs/>
        </w:rPr>
        <w:t>dengan</w:t>
      </w:r>
      <w:proofErr w:type="spellEnd"/>
      <w:r w:rsidR="00757444">
        <w:rPr>
          <w:iCs/>
        </w:rPr>
        <w:t xml:space="preserve"> </w:t>
      </w:r>
      <w:proofErr w:type="spellStart"/>
      <w:r w:rsidR="00757444">
        <w:rPr>
          <w:iCs/>
        </w:rPr>
        <w:t>spesifikasi</w:t>
      </w:r>
      <w:proofErr w:type="spellEnd"/>
      <w:r w:rsidR="00757444">
        <w:rPr>
          <w:iCs/>
        </w:rPr>
        <w:t xml:space="preserve"> </w:t>
      </w:r>
      <w:proofErr w:type="spellStart"/>
      <w:r w:rsidR="00757444">
        <w:rPr>
          <w:iCs/>
        </w:rPr>
        <w:t>mesin</w:t>
      </w:r>
      <w:proofErr w:type="spellEnd"/>
      <w:r w:rsidR="00757444">
        <w:rPr>
          <w:iCs/>
        </w:rPr>
        <w:t xml:space="preserve"> brine chiller. </w:t>
      </w:r>
      <w:proofErr w:type="spellStart"/>
      <w:r w:rsidR="00757444">
        <w:rPr>
          <w:iCs/>
        </w:rPr>
        <w:t>Komponen</w:t>
      </w:r>
      <w:proofErr w:type="spellEnd"/>
      <w:r w:rsidR="00757444">
        <w:rPr>
          <w:iCs/>
        </w:rPr>
        <w:t xml:space="preserve"> </w:t>
      </w:r>
      <w:proofErr w:type="spellStart"/>
      <w:r w:rsidR="00757444">
        <w:rPr>
          <w:iCs/>
        </w:rPr>
        <w:t>tambahan</w:t>
      </w:r>
      <w:proofErr w:type="spellEnd"/>
      <w:r w:rsidR="00757444">
        <w:rPr>
          <w:iCs/>
        </w:rPr>
        <w:t xml:space="preserve"> </w:t>
      </w:r>
      <w:proofErr w:type="spellStart"/>
      <w:r w:rsidR="00757444">
        <w:rPr>
          <w:iCs/>
        </w:rPr>
        <w:t>tersebut</w:t>
      </w:r>
      <w:proofErr w:type="spellEnd"/>
      <w:r w:rsidR="00757444">
        <w:rPr>
          <w:iCs/>
        </w:rPr>
        <w:t xml:space="preserve"> </w:t>
      </w:r>
      <w:proofErr w:type="spellStart"/>
      <w:r w:rsidR="00757444">
        <w:rPr>
          <w:iCs/>
        </w:rPr>
        <w:t>meliputi</w:t>
      </w:r>
      <w:proofErr w:type="spellEnd"/>
      <w:r w:rsidR="00757444">
        <w:rPr>
          <w:iCs/>
        </w:rPr>
        <w:t xml:space="preserve">, cooling tower, chilled water primary pump, chilled water secondary pump, cooling water pump, chemical dosing pump, </w:t>
      </w:r>
      <w:proofErr w:type="spellStart"/>
      <w:r w:rsidR="00757444">
        <w:rPr>
          <w:iCs/>
        </w:rPr>
        <w:t>dan</w:t>
      </w:r>
      <w:proofErr w:type="spellEnd"/>
      <w:r w:rsidR="00757444">
        <w:rPr>
          <w:iCs/>
        </w:rPr>
        <w:t xml:space="preserve"> storage tank.</w:t>
      </w:r>
    </w:p>
    <w:p w:rsidR="00757444" w:rsidRDefault="00757444" w:rsidP="008A3F7A">
      <w:pPr>
        <w:spacing w:after="240" w:line="360" w:lineRule="auto"/>
        <w:ind w:firstLine="720"/>
        <w:jc w:val="both"/>
        <w:rPr>
          <w:iCs/>
        </w:rPr>
      </w:pPr>
      <w:proofErr w:type="spellStart"/>
      <w:proofErr w:type="gramStart"/>
      <w:r>
        <w:rPr>
          <w:iCs/>
        </w:rPr>
        <w:t>Setelah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komponen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tambahan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ditentukan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langkah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selanjutnya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instalasi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>.</w:t>
      </w:r>
      <w:proofErr w:type="gram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langkah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ini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pengerjaan</w:t>
      </w:r>
      <w:proofErr w:type="spellEnd"/>
      <w:r w:rsidR="00C61D42">
        <w:rPr>
          <w:iCs/>
        </w:rPr>
        <w:t xml:space="preserve"> yang </w:t>
      </w:r>
      <w:proofErr w:type="spellStart"/>
      <w:r w:rsidR="00C61D42">
        <w:rPr>
          <w:iCs/>
        </w:rPr>
        <w:t>dilakukan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sebelum</w:t>
      </w:r>
      <w:proofErr w:type="spellEnd"/>
      <w:r w:rsidR="00C61D42">
        <w:rPr>
          <w:iCs/>
        </w:rPr>
        <w:t xml:space="preserve"> unit brine chiller </w:t>
      </w:r>
      <w:proofErr w:type="spellStart"/>
      <w:r w:rsidR="00C61D42">
        <w:rPr>
          <w:iCs/>
        </w:rPr>
        <w:t>dan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komponen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tambahannya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datang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atau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sebelum</w:t>
      </w:r>
      <w:proofErr w:type="spellEnd"/>
      <w:r w:rsidR="00C61D42">
        <w:rPr>
          <w:iCs/>
        </w:rPr>
        <w:t xml:space="preserve"> unit brine chiller </w:t>
      </w:r>
      <w:proofErr w:type="spellStart"/>
      <w:r w:rsidR="00C61D42">
        <w:rPr>
          <w:iCs/>
        </w:rPr>
        <w:t>dan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komponen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tambahannya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dipesan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ke</w:t>
      </w:r>
      <w:proofErr w:type="spellEnd"/>
      <w:r w:rsidR="00C61D42">
        <w:rPr>
          <w:iCs/>
        </w:rPr>
        <w:t xml:space="preserve"> </w:t>
      </w:r>
      <w:proofErr w:type="gramStart"/>
      <w:r w:rsidR="00C61D42">
        <w:rPr>
          <w:iCs/>
        </w:rPr>
        <w:t xml:space="preserve">supplier  </w:t>
      </w:r>
      <w:proofErr w:type="spellStart"/>
      <w:r w:rsidR="00C61D42">
        <w:rPr>
          <w:iCs/>
        </w:rPr>
        <w:t>adalah</w:t>
      </w:r>
      <w:proofErr w:type="spellEnd"/>
      <w:proofErr w:type="gram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instalasi</w:t>
      </w:r>
      <w:proofErr w:type="spellEnd"/>
      <w:r w:rsidR="00C61D42">
        <w:rPr>
          <w:iCs/>
        </w:rPr>
        <w:t xml:space="preserve"> </w:t>
      </w:r>
      <w:proofErr w:type="spellStart"/>
      <w:r w:rsidR="00C61D42">
        <w:rPr>
          <w:iCs/>
        </w:rPr>
        <w:t>pemipaan</w:t>
      </w:r>
      <w:proofErr w:type="spellEnd"/>
      <w:r w:rsidR="00C61D42">
        <w:rPr>
          <w:iCs/>
        </w:rPr>
        <w:t>.</w:t>
      </w:r>
    </w:p>
    <w:p w:rsidR="008A3F7A" w:rsidRDefault="008A3F7A" w:rsidP="008A3F7A">
      <w:pPr>
        <w:spacing w:after="240" w:line="360" w:lineRule="auto"/>
        <w:ind w:firstLine="720"/>
        <w:jc w:val="both"/>
        <w:rPr>
          <w:iCs/>
        </w:rPr>
      </w:pPr>
    </w:p>
    <w:p w:rsidR="008A3F7A" w:rsidRDefault="008A3F7A" w:rsidP="008A3F7A">
      <w:pPr>
        <w:spacing w:after="240" w:line="360" w:lineRule="auto"/>
        <w:ind w:firstLine="720"/>
        <w:jc w:val="both"/>
        <w:rPr>
          <w:iCs/>
          <w:lang w:val="id-ID"/>
        </w:rPr>
      </w:pPr>
    </w:p>
    <w:p w:rsidR="001352D5" w:rsidRDefault="00C61D42" w:rsidP="008A3F7A">
      <w:pPr>
        <w:spacing w:after="240" w:line="360" w:lineRule="auto"/>
        <w:jc w:val="both"/>
        <w:rPr>
          <w:b/>
          <w:lang w:val="id-ID"/>
        </w:rPr>
      </w:pPr>
      <w:r>
        <w:rPr>
          <w:b/>
        </w:rPr>
        <w:lastRenderedPageBreak/>
        <w:t>7</w:t>
      </w:r>
      <w:r w:rsidR="001352D5" w:rsidRPr="00DE3650">
        <w:rPr>
          <w:b/>
        </w:rPr>
        <w:t xml:space="preserve">.2 </w:t>
      </w:r>
      <w:r w:rsidR="001352D5" w:rsidRPr="00DE3650">
        <w:rPr>
          <w:b/>
          <w:lang w:val="id-ID"/>
        </w:rPr>
        <w:t>Saran</w:t>
      </w:r>
    </w:p>
    <w:p w:rsidR="00C61D42" w:rsidRDefault="00C61D42" w:rsidP="008A3F7A">
      <w:pPr>
        <w:spacing w:line="360" w:lineRule="auto"/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pendingin</w:t>
      </w:r>
      <w:proofErr w:type="spellEnd"/>
      <w:r>
        <w:t xml:space="preserve"> di </w:t>
      </w:r>
      <w:proofErr w:type="spellStart"/>
      <w:r>
        <w:t>proyek-proyek</w:t>
      </w:r>
      <w:proofErr w:type="spellEnd"/>
      <w:r w:rsidR="0053076B">
        <w:t xml:space="preserve"> </w:t>
      </w:r>
      <w:proofErr w:type="spellStart"/>
      <w:r w:rsidR="0053076B">
        <w:t>besar</w:t>
      </w:r>
      <w:proofErr w:type="spellEnd"/>
      <w:r w:rsidR="0053076B">
        <w:t xml:space="preserve"> di</w:t>
      </w:r>
      <w:r>
        <w:t xml:space="preserve"> factory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lapangannya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</w:t>
      </w:r>
      <w:proofErr w:type="spellStart"/>
      <w:r>
        <w:t>dilapangan</w:t>
      </w:r>
      <w:proofErr w:type="spellEnd"/>
      <w:r>
        <w:t xml:space="preserve"> </w:t>
      </w:r>
      <w:proofErr w:type="spellStart"/>
      <w:r w:rsidR="0053076B">
        <w:t>bi</w:t>
      </w:r>
      <w:r>
        <w:t>s</w:t>
      </w:r>
      <w:r w:rsidR="0053076B">
        <w:t>a</w:t>
      </w:r>
      <w:proofErr w:type="spellEnd"/>
      <w:r>
        <w:t xml:space="preserve"> </w:t>
      </w:r>
      <w:proofErr w:type="spellStart"/>
      <w:r w:rsidR="0053076B">
        <w:t>jadi</w:t>
      </w:r>
      <w:proofErr w:type="spellEnd"/>
      <w:r w:rsidR="0053076B">
        <w:t xml:space="preserve"> </w:t>
      </w:r>
      <w:proofErr w:type="spellStart"/>
      <w:proofErr w:type="gramStart"/>
      <w:r w:rsidR="0053076B">
        <w:t>akan</w:t>
      </w:r>
      <w:proofErr w:type="spellEnd"/>
      <w:proofErr w:type="gramEnd"/>
      <w:r w:rsidR="0053076B">
        <w:t xml:space="preserve"> </w:t>
      </w:r>
      <w:proofErr w:type="spellStart"/>
      <w:r w:rsidR="0053076B">
        <w:t>jauh</w:t>
      </w:r>
      <w:proofErr w:type="spellEnd"/>
      <w:r w:rsidR="0053076B">
        <w:t xml:space="preserve"> </w:t>
      </w:r>
      <w:proofErr w:type="spellStart"/>
      <w:r w:rsidR="0053076B">
        <w:t>berbeda</w:t>
      </w:r>
      <w:proofErr w:type="spellEnd"/>
      <w:r>
        <w:t xml:space="preserve">. </w:t>
      </w:r>
    </w:p>
    <w:p w:rsidR="001352D5" w:rsidRPr="00C61D42" w:rsidRDefault="0053076B" w:rsidP="008A3F7A">
      <w:pPr>
        <w:spacing w:line="360" w:lineRule="auto"/>
        <w:ind w:firstLine="720"/>
        <w:jc w:val="both"/>
      </w:pPr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dibekali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pengerjaannya</w:t>
      </w:r>
      <w:proofErr w:type="spellEnd"/>
      <w:r>
        <w:t xml:space="preserve"> di </w:t>
      </w:r>
      <w:proofErr w:type="spellStart"/>
      <w:r>
        <w:t>lapangan</w:t>
      </w:r>
      <w:proofErr w:type="spellEnd"/>
      <w:r w:rsidR="00C61D42">
        <w:t>.</w:t>
      </w:r>
      <w:proofErr w:type="gramEnd"/>
    </w:p>
    <w:p w:rsidR="00DA0A49" w:rsidRDefault="00DA0A49"/>
    <w:sectPr w:rsidR="00DA0A49" w:rsidSect="008A3F7A">
      <w:headerReference w:type="default" r:id="rId8"/>
      <w:footerReference w:type="default" r:id="rId9"/>
      <w:pgSz w:w="11906" w:h="16838"/>
      <w:pgMar w:top="2275" w:right="1699" w:bottom="1699" w:left="2275" w:header="706" w:footer="706" w:gutter="0"/>
      <w:pgNumType w:start="4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C4C" w:rsidRDefault="00040C4C" w:rsidP="008A3F7A">
      <w:r>
        <w:separator/>
      </w:r>
    </w:p>
  </w:endnote>
  <w:endnote w:type="continuationSeparator" w:id="0">
    <w:p w:rsidR="00040C4C" w:rsidRDefault="00040C4C" w:rsidP="008A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F7A" w:rsidRPr="00FF7FA9" w:rsidRDefault="008A3F7A" w:rsidP="008A3F7A">
    <w:pPr>
      <w:pStyle w:val="Footer"/>
      <w:pBdr>
        <w:top w:val="thinThickSmallGap" w:sz="12" w:space="1" w:color="auto"/>
      </w:pBdr>
      <w:rPr>
        <w:i/>
        <w:sz w:val="20"/>
        <w:szCs w:val="20"/>
      </w:rPr>
    </w:pPr>
    <w:proofErr w:type="spellStart"/>
    <w:r w:rsidRPr="00FF7FA9">
      <w:rPr>
        <w:i/>
        <w:sz w:val="20"/>
        <w:szCs w:val="20"/>
      </w:rPr>
      <w:t>Teknik</w:t>
    </w:r>
    <w:proofErr w:type="spellEnd"/>
    <w:r w:rsidRPr="00FF7FA9">
      <w:rPr>
        <w:i/>
        <w:sz w:val="20"/>
        <w:szCs w:val="20"/>
      </w:rPr>
      <w:t xml:space="preserve"> </w:t>
    </w:r>
    <w:proofErr w:type="spellStart"/>
    <w:r w:rsidRPr="00FF7FA9">
      <w:rPr>
        <w:i/>
        <w:sz w:val="20"/>
        <w:szCs w:val="20"/>
      </w:rPr>
      <w:t>Refrigerasi</w:t>
    </w:r>
    <w:proofErr w:type="spellEnd"/>
    <w:r w:rsidRPr="00FF7FA9">
      <w:rPr>
        <w:i/>
        <w:sz w:val="20"/>
        <w:szCs w:val="20"/>
      </w:rPr>
      <w:t xml:space="preserve"> </w:t>
    </w:r>
    <w:proofErr w:type="spellStart"/>
    <w:r w:rsidRPr="00FF7FA9">
      <w:rPr>
        <w:i/>
        <w:sz w:val="20"/>
        <w:szCs w:val="20"/>
      </w:rPr>
      <w:t>dan</w:t>
    </w:r>
    <w:proofErr w:type="spellEnd"/>
    <w:r w:rsidRPr="00FF7FA9">
      <w:rPr>
        <w:i/>
        <w:sz w:val="20"/>
        <w:szCs w:val="20"/>
      </w:rPr>
      <w:t xml:space="preserve"> Tata </w:t>
    </w:r>
    <w:proofErr w:type="spellStart"/>
    <w:r w:rsidRPr="00FF7FA9">
      <w:rPr>
        <w:i/>
        <w:sz w:val="20"/>
        <w:szCs w:val="20"/>
      </w:rPr>
      <w:t>Udara</w:t>
    </w:r>
    <w:proofErr w:type="spellEnd"/>
  </w:p>
  <w:p w:rsidR="008A3F7A" w:rsidRPr="00FF7FA9" w:rsidRDefault="008A3F7A" w:rsidP="008A3F7A">
    <w:pPr>
      <w:pStyle w:val="Footer"/>
      <w:rPr>
        <w:i/>
        <w:sz w:val="20"/>
        <w:szCs w:val="20"/>
      </w:rPr>
    </w:pPr>
    <w:proofErr w:type="spellStart"/>
    <w:r w:rsidRPr="00FF7FA9">
      <w:rPr>
        <w:i/>
        <w:sz w:val="20"/>
        <w:szCs w:val="20"/>
      </w:rPr>
      <w:t>Politeknik</w:t>
    </w:r>
    <w:proofErr w:type="spellEnd"/>
    <w:r w:rsidRPr="00FF7FA9">
      <w:rPr>
        <w:i/>
        <w:sz w:val="20"/>
        <w:szCs w:val="20"/>
      </w:rPr>
      <w:t xml:space="preserve"> </w:t>
    </w:r>
    <w:proofErr w:type="spellStart"/>
    <w:r w:rsidRPr="00FF7FA9">
      <w:rPr>
        <w:i/>
        <w:sz w:val="20"/>
        <w:szCs w:val="20"/>
      </w:rPr>
      <w:t>Negeri</w:t>
    </w:r>
    <w:proofErr w:type="spellEnd"/>
    <w:r w:rsidRPr="00FF7FA9">
      <w:rPr>
        <w:i/>
        <w:sz w:val="20"/>
        <w:szCs w:val="20"/>
      </w:rPr>
      <w:t xml:space="preserve"> Bandung</w:t>
    </w:r>
  </w:p>
  <w:p w:rsidR="008A3F7A" w:rsidRPr="00AD6E45" w:rsidRDefault="008A3F7A" w:rsidP="008A3F7A">
    <w:pPr>
      <w:pStyle w:val="Footer"/>
      <w:tabs>
        <w:tab w:val="right" w:pos="7938"/>
      </w:tabs>
      <w:rPr>
        <w:i/>
        <w:sz w:val="20"/>
        <w:szCs w:val="20"/>
      </w:rPr>
    </w:pPr>
    <w:r>
      <w:rPr>
        <w:i/>
        <w:sz w:val="20"/>
        <w:szCs w:val="20"/>
      </w:rPr>
      <w:t>2014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C4C" w:rsidRDefault="00040C4C" w:rsidP="008A3F7A">
      <w:r>
        <w:separator/>
      </w:r>
    </w:p>
  </w:footnote>
  <w:footnote w:type="continuationSeparator" w:id="0">
    <w:p w:rsidR="00040C4C" w:rsidRDefault="00040C4C" w:rsidP="008A3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F7A" w:rsidRPr="0018460F" w:rsidRDefault="008A3F7A" w:rsidP="008A3F7A">
    <w:pPr>
      <w:pStyle w:val="Header"/>
      <w:ind w:firstLine="720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13CD749" wp14:editId="561BD253">
          <wp:simplePos x="0" y="0"/>
          <wp:positionH relativeFrom="column">
            <wp:posOffset>3960495</wp:posOffset>
          </wp:positionH>
          <wp:positionV relativeFrom="paragraph">
            <wp:posOffset>31750</wp:posOffset>
          </wp:positionV>
          <wp:extent cx="1019175" cy="438785"/>
          <wp:effectExtent l="0" t="0" r="9525" b="0"/>
          <wp:wrapNone/>
          <wp:docPr id="36" name="Picture 36" descr="Description: C:\Documents and Settings\Admin\My Documents\My Pictures\taiyo_sin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C:\Documents and Settings\Admin\My Documents\My Pictures\taiyo_sin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60ACF2" wp14:editId="0BD77DE2">
          <wp:simplePos x="0" y="0"/>
          <wp:positionH relativeFrom="column">
            <wp:posOffset>67310</wp:posOffset>
          </wp:positionH>
          <wp:positionV relativeFrom="paragraph">
            <wp:posOffset>31750</wp:posOffset>
          </wp:positionV>
          <wp:extent cx="310515" cy="372110"/>
          <wp:effectExtent l="0" t="0" r="0" b="8890"/>
          <wp:wrapNone/>
          <wp:docPr id="35" name="Picture 35" descr="Description: logo-polb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-polba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  <w:proofErr w:type="spellStart"/>
    <w:r w:rsidRPr="0018460F">
      <w:rPr>
        <w:sz w:val="20"/>
        <w:szCs w:val="20"/>
      </w:rPr>
      <w:t>Laporan</w:t>
    </w:r>
    <w:proofErr w:type="spellEnd"/>
    <w:r w:rsidRPr="0018460F">
      <w:rPr>
        <w:sz w:val="20"/>
        <w:szCs w:val="20"/>
      </w:rPr>
      <w:t xml:space="preserve"> </w:t>
    </w:r>
    <w:proofErr w:type="spellStart"/>
    <w:r w:rsidRPr="0018460F">
      <w:rPr>
        <w:sz w:val="20"/>
        <w:szCs w:val="20"/>
      </w:rPr>
      <w:t>Kerja</w:t>
    </w:r>
    <w:proofErr w:type="spellEnd"/>
    <w:r w:rsidRPr="0018460F">
      <w:rPr>
        <w:sz w:val="20"/>
        <w:szCs w:val="20"/>
      </w:rPr>
      <w:t xml:space="preserve"> </w:t>
    </w:r>
    <w:proofErr w:type="spellStart"/>
    <w:r w:rsidRPr="0018460F">
      <w:rPr>
        <w:sz w:val="20"/>
        <w:szCs w:val="20"/>
      </w:rPr>
      <w:t>Praktik</w:t>
    </w:r>
    <w:proofErr w:type="spellEnd"/>
  </w:p>
  <w:p w:rsidR="008A3F7A" w:rsidRPr="0089013C" w:rsidRDefault="008A3F7A" w:rsidP="008A3F7A">
    <w:pPr>
      <w:pStyle w:val="Header"/>
      <w:rPr>
        <w:sz w:val="20"/>
        <w:szCs w:val="20"/>
      </w:rPr>
    </w:pPr>
    <w:r>
      <w:rPr>
        <w:sz w:val="20"/>
        <w:szCs w:val="20"/>
      </w:rPr>
      <w:t xml:space="preserve">           </w:t>
    </w:r>
    <w:r>
      <w:rPr>
        <w:sz w:val="20"/>
        <w:szCs w:val="20"/>
      </w:rPr>
      <w:t xml:space="preserve">       </w:t>
    </w:r>
    <w:r w:rsidRPr="0018460F">
      <w:rPr>
        <w:sz w:val="20"/>
        <w:szCs w:val="20"/>
      </w:rPr>
      <w:t>D</w:t>
    </w:r>
    <w:r>
      <w:rPr>
        <w:sz w:val="20"/>
        <w:szCs w:val="20"/>
      </w:rPr>
      <w:t xml:space="preserve">i PT Taiyo </w:t>
    </w:r>
    <w:proofErr w:type="spellStart"/>
    <w:r>
      <w:rPr>
        <w:sz w:val="20"/>
        <w:szCs w:val="20"/>
      </w:rPr>
      <w:t>Sinar</w:t>
    </w:r>
    <w:proofErr w:type="spellEnd"/>
    <w:r>
      <w:rPr>
        <w:sz w:val="20"/>
        <w:szCs w:val="20"/>
      </w:rPr>
      <w:t xml:space="preserve"> Raya </w:t>
    </w:r>
    <w:proofErr w:type="spellStart"/>
    <w:r>
      <w:rPr>
        <w:sz w:val="20"/>
        <w:szCs w:val="20"/>
      </w:rPr>
      <w:t>Teknik</w:t>
    </w:r>
    <w:proofErr w:type="spellEnd"/>
  </w:p>
  <w:p w:rsidR="008A3F7A" w:rsidRPr="00481274" w:rsidRDefault="008A3F7A" w:rsidP="008A3F7A">
    <w:pPr>
      <w:pStyle w:val="Header"/>
      <w:pBdr>
        <w:bottom w:val="thickThinSmallGap" w:sz="12" w:space="1" w:color="auto"/>
      </w:pBdr>
      <w:rPr>
        <w:sz w:val="20"/>
        <w:szCs w:val="20"/>
      </w:rPr>
    </w:pPr>
    <w:r>
      <w:rPr>
        <w:sz w:val="20"/>
        <w:szCs w:val="20"/>
      </w:rPr>
      <w:t xml:space="preserve">           </w:t>
    </w:r>
    <w:r>
      <w:rPr>
        <w:sz w:val="20"/>
        <w:szCs w:val="20"/>
      </w:rPr>
      <w:t xml:space="preserve">       </w:t>
    </w:r>
    <w:r>
      <w:rPr>
        <w:sz w:val="20"/>
        <w:szCs w:val="20"/>
      </w:rPr>
      <w:t xml:space="preserve">Bab </w:t>
    </w:r>
    <w:r>
      <w:rPr>
        <w:sz w:val="20"/>
        <w:szCs w:val="20"/>
      </w:rPr>
      <w:t>VII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30A3"/>
    <w:multiLevelType w:val="hybridMultilevel"/>
    <w:tmpl w:val="220A2A3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F66EEE"/>
    <w:multiLevelType w:val="hybridMultilevel"/>
    <w:tmpl w:val="EFCABDF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A973E6"/>
    <w:multiLevelType w:val="hybridMultilevel"/>
    <w:tmpl w:val="29E0C4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274"/>
    <w:rsid w:val="00040C4C"/>
    <w:rsid w:val="001352D5"/>
    <w:rsid w:val="003A7222"/>
    <w:rsid w:val="00424044"/>
    <w:rsid w:val="0053076B"/>
    <w:rsid w:val="00757444"/>
    <w:rsid w:val="008A3F7A"/>
    <w:rsid w:val="00A13274"/>
    <w:rsid w:val="00C61D42"/>
    <w:rsid w:val="00D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F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8A3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F7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F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8A3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3F7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Hasby</dc:creator>
  <cp:keywords/>
  <dc:description/>
  <cp:lastModifiedBy>Hasby</cp:lastModifiedBy>
  <cp:revision>5</cp:revision>
  <dcterms:created xsi:type="dcterms:W3CDTF">2014-02-18T22:27:00Z</dcterms:created>
  <dcterms:modified xsi:type="dcterms:W3CDTF">2014-03-12T03:21:00Z</dcterms:modified>
</cp:coreProperties>
</file>