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 w:eastAsia="zh-CN"/>
        </w:rPr>
        <w:t xml:space="preserve">Imbalanced Dataset 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 w:eastAsia="zh-CN"/>
        </w:rPr>
        <w:t>UnderSampling and OverSampling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IN" w:eastAsia="zh-C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IN" w:eastAsia="zh-C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A dataset is imbalanced if at least one of the classes constitutes only a very small minority.The issue of class imbalance can result in a serious bias towards the majority class, reducing the classification performance and increasing the number of false negatives. </w:t>
      </w:r>
    </w:p>
    <w:p>
      <w:pPr>
        <w:jc w:val="left"/>
      </w:pPr>
      <w:r>
        <w:drawing>
          <wp:inline distT="0" distB="0" distL="114300" distR="114300">
            <wp:extent cx="3105150" cy="2391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     </w:t>
      </w:r>
      <w:r>
        <w:drawing>
          <wp:inline distT="0" distB="0" distL="114300" distR="114300">
            <wp:extent cx="3108325" cy="2342515"/>
            <wp:effectExtent l="0" t="0" r="158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974" w:firstLineChars="406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Balanced Dataset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>Imbalanced Dataset</w:t>
      </w:r>
    </w:p>
    <w:p>
      <w:pPr>
        <w:ind w:left="420" w:leftChars="0" w:firstLine="974" w:firstLineChars="406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Ways to Handle Imbalance data :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Using more appropriate error matrix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Resampling strategies (Data Level )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Algorithmic Techniques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Resampling strategies (Data Level ):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In re-sampling of data either we reduce the proportion of dominant class which is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under-sampling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or we increase proportion of minority class which is called as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oversampling.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However most successful approaches uses both oversampling and under-sampling together.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UNDER-SAMPLING :</w:t>
      </w:r>
    </w:p>
    <w:p>
      <w:pPr>
        <w:jc w:val="center"/>
      </w:pPr>
      <w:r>
        <w:drawing>
          <wp:inline distT="0" distB="0" distL="114300" distR="114300">
            <wp:extent cx="3009900" cy="2048510"/>
            <wp:effectExtent l="9525" t="9525" r="9525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48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There are many ways of under-sampling. Out of which some are mentioned below:</w:t>
      </w:r>
    </w:p>
    <w:p>
      <w:pPr>
        <w:numPr>
          <w:ilvl w:val="0"/>
          <w:numId w:val="2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Random under-sampling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Cluster centroid Under-sampling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Tomek Link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Random under-sampling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:Method works by randomly choosing the samples from dominant class.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There are two major drawbacks of these technique: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Major drawback of this technique is that we eliminate samples randomly, which may lead to loss of potential information 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Cluster centroid under-sampling 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clusters of majority class and replace that cluster with centroid of that cluster. So we undersample majority class by forming clusters and replacing it with cluster centroids.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For example: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Majority class : 100 samples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Minority class : 10 samples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Here , in this case we can form 10 clusters of majority class and replace 100 points with 10 data points i.e by cluster centroid.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Autospacing="0" w:line="20" w:lineRule="atLeast"/>
        <w:ind w:left="0" w:right="0" w:firstLine="0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292929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292929"/>
          <w:spacing w:val="0"/>
          <w:sz w:val="24"/>
          <w:szCs w:val="24"/>
          <w:shd w:val="clear" w:fill="FFFFFF"/>
        </w:rPr>
        <w:t>Tomek links: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292929"/>
          <w:spacing w:val="0"/>
          <w:sz w:val="24"/>
          <w:szCs w:val="24"/>
          <w:shd w:val="clear" w:fill="FFFFFF"/>
        </w:rPr>
        <w:t xml:space="preserve">Tomek link pair has two opposite class data points who are their own nearest neighbors. Main idea is to separate minority and majority class </w:t>
      </w:r>
      <w:r>
        <w:rPr>
          <w:rFonts w:hint="default" w:ascii="Times New Roman" w:hAnsi="Times New Roman" w:eastAsia="Helvetica" w:cs="Times New Roman"/>
          <w:i w:val="0"/>
          <w:caps w:val="0"/>
          <w:color w:val="292929"/>
          <w:spacing w:val="0"/>
          <w:sz w:val="24"/>
          <w:szCs w:val="24"/>
          <w:shd w:val="clear" w:fill="FFFFFF"/>
        </w:rPr>
        <w:t>.</w:t>
      </w:r>
    </w:p>
    <w:p>
      <w:pPr>
        <w:rPr>
          <w:rFonts w:hint="default"/>
        </w:rPr>
      </w:pPr>
      <w:r>
        <w:drawing>
          <wp:inline distT="0" distB="0" distL="114300" distR="114300">
            <wp:extent cx="5524500" cy="2524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Suppose ,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d(A,B) : distance between two data points A &amp; B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Then, a(A,B) is Tomek link if and only if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There is no such point ‘C’ , such that,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d(A,C) &lt; d(A&lt;B) or d(B,C) &lt; d(A,B)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If pair of samples form tomek link then either one of the sample is noise or both are placed at border.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As under-sampling technique we eliminate majority class point , while as part of data mining we eliminate both points.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Over-sampling: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drawing>
          <wp:inline distT="0" distB="0" distL="114300" distR="114300">
            <wp:extent cx="2505710" cy="1753235"/>
            <wp:effectExtent l="0" t="0" r="889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710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Some of over- sampling techniques are mentioned below: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1.Random Oversampling: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2 .SMOTE 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Random Oversampling: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In random oversampling technique we replace the samples with existing minority samples.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In simple terms we can say that we just do multiplication of existing Minority class.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Drawback of this technique us that , this technique is highly prone to over fitting.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SMOTE(Synthetic Minority Oversampling Technique):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In this technique we calculate difference between sample under consideration and its nearest neighbors. Once the distance is calculated we multiply that with the number between 0 and 1. 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We add it to sample under consideration.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Which gives us new sample point for minority class 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Depending upon the amount of oversampling required , neighbours from k-NN are randomly chosen.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3125470" cy="3211195"/>
            <wp:effectExtent l="9525" t="9525" r="27305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32111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3. Algorithmic approach: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Cost sensitive approach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Choice of algorithm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</w:p>
    <w:p>
      <w:pPr>
        <w:numPr>
          <w:numId w:val="0"/>
        </w:numPr>
        <w:jc w:val="left"/>
        <w:rPr>
          <w:rStyle w:val="6"/>
          <w:rFonts w:hint="default" w:ascii="Times New Roman" w:hAnsi="Times New Roman" w:eastAsia="Georgia" w:cs="Times New Roman"/>
          <w:b/>
          <w:i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6"/>
          <w:rFonts w:hint="default" w:ascii="Times New Roman" w:hAnsi="Times New Roman" w:eastAsia="Georgia" w:cs="Times New Roman"/>
          <w:b/>
          <w:i w:val="0"/>
          <w:caps w:val="0"/>
          <w:color w:val="292929"/>
          <w:spacing w:val="-1"/>
          <w:sz w:val="24"/>
          <w:szCs w:val="24"/>
          <w:shd w:val="clear" w:fill="FFFFFF"/>
        </w:rPr>
        <w:t>Cost sensitive training: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Style w:val="6"/>
          <w:rFonts w:hint="default" w:ascii="Times New Roman" w:hAnsi="Times New Roman" w:eastAsia="Georgia" w:cs="Times New Roman"/>
          <w:b w:val="0"/>
          <w:bCs w:val="0"/>
          <w:i w:val="0"/>
          <w:caps w:val="0"/>
          <w:color w:val="292929"/>
          <w:spacing w:val="-1"/>
          <w:sz w:val="24"/>
          <w:szCs w:val="24"/>
          <w:shd w:val="clear" w:fill="FFFFFF"/>
          <w:lang w:val="en-IN" w:eastAsia="zh-CN"/>
        </w:rPr>
      </w:pPr>
      <w:r>
        <w:rPr>
          <w:rStyle w:val="6"/>
          <w:rFonts w:hint="default" w:ascii="Times New Roman" w:hAnsi="Times New Roman" w:eastAsia="Georgia" w:cs="Times New Roman"/>
          <w:b w:val="0"/>
          <w:bCs w:val="0"/>
          <w:i w:val="0"/>
          <w:caps w:val="0"/>
          <w:color w:val="292929"/>
          <w:spacing w:val="-1"/>
          <w:sz w:val="24"/>
          <w:szCs w:val="24"/>
          <w:shd w:val="clear" w:fill="FFFFFF"/>
          <w:lang w:val="en-IN" w:eastAsia="zh-CN"/>
        </w:rPr>
        <w:t>It is called as penalised training. It can be done by penalizing for wrong prediction in minority class.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Style w:val="6"/>
          <w:rFonts w:hint="default" w:ascii="Times New Roman" w:hAnsi="Times New Roman" w:eastAsia="Georgia" w:cs="Times New Roman"/>
          <w:b w:val="0"/>
          <w:bCs w:val="0"/>
          <w:i w:val="0"/>
          <w:caps w:val="0"/>
          <w:color w:val="292929"/>
          <w:spacing w:val="-1"/>
          <w:sz w:val="24"/>
          <w:szCs w:val="24"/>
          <w:shd w:val="clear" w:fill="FFFFFF"/>
          <w:lang w:val="en-IN" w:eastAsia="zh-CN"/>
        </w:rPr>
      </w:pPr>
      <w:r>
        <w:rPr>
          <w:rStyle w:val="6"/>
          <w:rFonts w:hint="default" w:ascii="Times New Roman" w:hAnsi="Times New Roman" w:eastAsia="Georgia" w:cs="Times New Roman"/>
          <w:b w:val="0"/>
          <w:bCs w:val="0"/>
          <w:i w:val="0"/>
          <w:caps w:val="0"/>
          <w:color w:val="292929"/>
          <w:spacing w:val="-1"/>
          <w:sz w:val="24"/>
          <w:szCs w:val="24"/>
          <w:shd w:val="clear" w:fill="FFFFFF"/>
          <w:lang w:val="en-IN" w:eastAsia="zh-CN"/>
        </w:rPr>
        <w:t>It can be done by customizing your error matrix.</w:t>
      </w:r>
    </w:p>
    <w:p>
      <w:pPr>
        <w:numPr>
          <w:numId w:val="0"/>
        </w:numPr>
        <w:ind w:leftChars="0"/>
        <w:jc w:val="left"/>
        <w:rPr>
          <w:rStyle w:val="6"/>
          <w:rFonts w:hint="default" w:ascii="Times New Roman" w:hAnsi="Times New Roman" w:eastAsia="Georgia" w:cs="Times New Roman"/>
          <w:b w:val="0"/>
          <w:bCs w:val="0"/>
          <w:i w:val="0"/>
          <w:caps w:val="0"/>
          <w:color w:val="292929"/>
          <w:spacing w:val="-1"/>
          <w:sz w:val="24"/>
          <w:szCs w:val="24"/>
          <w:shd w:val="clear" w:fill="FFFFFF"/>
          <w:lang w:val="en-IN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Style w:val="6"/>
          <w:rFonts w:hint="default" w:ascii="Times New Roman" w:hAnsi="Times New Roman" w:eastAsia="Georgia" w:cs="Times New Roman"/>
          <w:b w:val="0"/>
          <w:bCs w:val="0"/>
          <w:i w:val="0"/>
          <w:caps w:val="0"/>
          <w:color w:val="292929"/>
          <w:spacing w:val="-1"/>
          <w:sz w:val="24"/>
          <w:szCs w:val="24"/>
          <w:shd w:val="clear" w:fill="FFFFFF"/>
          <w:lang w:val="en-IN" w:eastAsia="zh-CN"/>
        </w:rPr>
      </w:pPr>
      <w:r>
        <w:rPr>
          <w:rStyle w:val="6"/>
          <w:rFonts w:hint="default" w:ascii="Times New Roman" w:hAnsi="Times New Roman" w:eastAsia="Georgia" w:cs="Times New Roman"/>
          <w:b w:val="0"/>
          <w:bCs w:val="0"/>
          <w:i w:val="0"/>
          <w:caps w:val="0"/>
          <w:color w:val="292929"/>
          <w:spacing w:val="-1"/>
          <w:sz w:val="24"/>
          <w:szCs w:val="24"/>
          <w:shd w:val="clear" w:fill="FFFFFF"/>
          <w:lang w:val="en-IN" w:eastAsia="zh-CN"/>
        </w:rPr>
        <w:t>Example:</w:t>
      </w:r>
    </w:p>
    <w:p>
      <w:pPr>
        <w:numPr>
          <w:numId w:val="0"/>
        </w:numPr>
        <w:ind w:leftChars="0"/>
        <w:jc w:val="left"/>
        <w:rPr>
          <w:rStyle w:val="6"/>
          <w:rFonts w:hint="default" w:ascii="Times New Roman" w:hAnsi="Times New Roman" w:eastAsia="Georgia" w:cs="Times New Roman"/>
          <w:b w:val="0"/>
          <w:bCs w:val="0"/>
          <w:i w:val="0"/>
          <w:caps w:val="0"/>
          <w:color w:val="292929"/>
          <w:spacing w:val="-1"/>
          <w:sz w:val="24"/>
          <w:szCs w:val="24"/>
          <w:shd w:val="clear" w:fill="FFFFFF"/>
          <w:lang w:val="en-IN" w:eastAsia="zh-CN"/>
        </w:rPr>
      </w:pPr>
      <w:r>
        <w:rPr>
          <w:rStyle w:val="6"/>
          <w:rFonts w:hint="default" w:ascii="Times New Roman" w:hAnsi="Times New Roman" w:eastAsia="Georgia" w:cs="Times New Roman"/>
          <w:b w:val="0"/>
          <w:bCs w:val="0"/>
          <w:i w:val="0"/>
          <w:caps w:val="0"/>
          <w:color w:val="292929"/>
          <w:spacing w:val="-1"/>
          <w:sz w:val="24"/>
          <w:szCs w:val="24"/>
          <w:shd w:val="clear" w:fill="FFFFFF"/>
          <w:lang w:val="en-IN" w:eastAsia="zh-CN"/>
        </w:rPr>
        <w:t>(10*False –ve + 1* false +ve)/6</w:t>
      </w:r>
    </w:p>
    <w:p>
      <w:pPr>
        <w:numPr>
          <w:numId w:val="0"/>
        </w:numPr>
        <w:jc w:val="left"/>
        <w:rPr>
          <w:rStyle w:val="6"/>
          <w:rFonts w:hint="default" w:ascii="Times New Roman" w:hAnsi="Times New Roman" w:eastAsia="Georgia" w:cs="Times New Roman"/>
          <w:b w:val="0"/>
          <w:bCs w:val="0"/>
          <w:i w:val="0"/>
          <w:caps w:val="0"/>
          <w:color w:val="292929"/>
          <w:spacing w:val="-1"/>
          <w:sz w:val="24"/>
          <w:szCs w:val="24"/>
          <w:shd w:val="clear" w:fill="FFFFFF"/>
          <w:lang w:val="en-IN" w:eastAsia="zh-CN"/>
        </w:rPr>
      </w:pPr>
    </w:p>
    <w:p>
      <w:pPr>
        <w:numPr>
          <w:numId w:val="0"/>
        </w:numPr>
        <w:jc w:val="left"/>
        <w:rPr>
          <w:rStyle w:val="6"/>
          <w:rFonts w:hint="default" w:ascii="Times New Roman" w:hAnsi="Times New Roman" w:eastAsia="Georgia" w:cs="Times New Roman"/>
          <w:b/>
          <w:bCs/>
          <w:i w:val="0"/>
          <w:caps w:val="0"/>
          <w:color w:val="292929"/>
          <w:spacing w:val="-1"/>
          <w:sz w:val="24"/>
          <w:szCs w:val="24"/>
          <w:shd w:val="clear" w:fill="FFFFFF"/>
          <w:lang w:val="en-IN" w:eastAsia="zh-CN"/>
        </w:rPr>
      </w:pPr>
      <w:r>
        <w:rPr>
          <w:rStyle w:val="6"/>
          <w:rFonts w:hint="default" w:ascii="Times New Roman" w:hAnsi="Times New Roman" w:eastAsia="Georgia" w:cs="Times New Roman"/>
          <w:b/>
          <w:bCs/>
          <w:i w:val="0"/>
          <w:caps w:val="0"/>
          <w:color w:val="292929"/>
          <w:spacing w:val="-1"/>
          <w:sz w:val="24"/>
          <w:szCs w:val="24"/>
          <w:shd w:val="clear" w:fill="FFFFFF"/>
          <w:lang w:val="en-IN" w:eastAsia="zh-CN"/>
        </w:rPr>
        <w:t>Choice of algorithm: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Style w:val="6"/>
          <w:rFonts w:hint="default" w:ascii="Times New Roman" w:hAnsi="Times New Roman" w:eastAsia="Georgia" w:cs="Times New Roman"/>
          <w:b w:val="0"/>
          <w:bCs w:val="0"/>
          <w:i w:val="0"/>
          <w:caps w:val="0"/>
          <w:color w:val="292929"/>
          <w:spacing w:val="-1"/>
          <w:sz w:val="24"/>
          <w:szCs w:val="24"/>
          <w:shd w:val="clear" w:fill="FFFFFF"/>
          <w:lang w:val="en-IN" w:eastAsia="zh-CN"/>
        </w:rPr>
      </w:pPr>
      <w:r>
        <w:rPr>
          <w:rStyle w:val="6"/>
          <w:rFonts w:hint="default" w:ascii="Times New Roman" w:hAnsi="Times New Roman" w:eastAsia="Georgia" w:cs="Times New Roman"/>
          <w:b w:val="0"/>
          <w:bCs w:val="0"/>
          <w:i w:val="0"/>
          <w:caps w:val="0"/>
          <w:color w:val="292929"/>
          <w:spacing w:val="-1"/>
          <w:sz w:val="24"/>
          <w:szCs w:val="24"/>
          <w:shd w:val="clear" w:fill="FFFFFF"/>
          <w:lang w:val="en-IN" w:eastAsia="zh-CN"/>
        </w:rPr>
        <w:t xml:space="preserve">Ensemble methods are found to good for handling imbalance data. </w:t>
      </w:r>
      <w:r>
        <w:rPr>
          <w:rStyle w:val="6"/>
          <w:rFonts w:hint="default" w:ascii="Times New Roman" w:hAnsi="Times New Roman" w:eastAsia="Georgia" w:cs="Times New Roman"/>
          <w:b/>
          <w:bCs/>
          <w:i w:val="0"/>
          <w:caps w:val="0"/>
          <w:color w:val="292929"/>
          <w:spacing w:val="-1"/>
          <w:sz w:val="24"/>
          <w:szCs w:val="24"/>
          <w:shd w:val="clear" w:fill="FFFFFF"/>
          <w:lang w:val="en-IN" w:eastAsia="zh-CN"/>
        </w:rPr>
        <w:t>Random forest</w:t>
      </w:r>
      <w:r>
        <w:rPr>
          <w:rStyle w:val="6"/>
          <w:rFonts w:hint="default" w:ascii="Times New Roman" w:hAnsi="Times New Roman" w:eastAsia="Georgia" w:cs="Times New Roman"/>
          <w:b w:val="0"/>
          <w:bCs w:val="0"/>
          <w:i w:val="0"/>
          <w:caps w:val="0"/>
          <w:color w:val="292929"/>
          <w:spacing w:val="-1"/>
          <w:sz w:val="24"/>
          <w:szCs w:val="24"/>
          <w:shd w:val="clear" w:fill="FFFFFF"/>
          <w:lang w:val="en-IN" w:eastAsia="zh-CN"/>
        </w:rPr>
        <w:t xml:space="preserve"> is found to be good at handling imbalance data.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Style w:val="6"/>
          <w:rFonts w:hint="default" w:ascii="Times New Roman" w:hAnsi="Times New Roman" w:eastAsia="Georgia" w:cs="Times New Roman"/>
          <w:b w:val="0"/>
          <w:bCs w:val="0"/>
          <w:i w:val="0"/>
          <w:caps w:val="0"/>
          <w:color w:val="292929"/>
          <w:spacing w:val="-1"/>
          <w:sz w:val="24"/>
          <w:szCs w:val="24"/>
          <w:shd w:val="clear" w:fill="FFFFFF"/>
          <w:lang w:val="en-IN" w:eastAsia="zh-CN"/>
        </w:rPr>
      </w:pPr>
      <w:r>
        <w:rPr>
          <w:rStyle w:val="6"/>
          <w:rFonts w:hint="default" w:ascii="Times New Roman" w:hAnsi="Times New Roman" w:eastAsia="Georgia" w:cs="Times New Roman"/>
          <w:b w:val="0"/>
          <w:bCs w:val="0"/>
          <w:i w:val="0"/>
          <w:caps w:val="0"/>
          <w:color w:val="292929"/>
          <w:spacing w:val="-1"/>
          <w:sz w:val="24"/>
          <w:szCs w:val="24"/>
          <w:shd w:val="clear" w:fill="FFFFFF"/>
          <w:lang w:val="en-IN" w:eastAsia="zh-CN"/>
        </w:rPr>
        <w:t>sklearn’s implementations of these algorithms provides option to handle imbalanced data-set by setting the </w:t>
      </w:r>
      <w:r>
        <w:rPr>
          <w:rStyle w:val="6"/>
          <w:rFonts w:hint="default" w:ascii="Times New Roman" w:hAnsi="Times New Roman" w:eastAsia="Georgia" w:cs="Times New Roman"/>
          <w:b/>
          <w:bCs/>
          <w:i w:val="0"/>
          <w:caps w:val="0"/>
          <w:color w:val="292929"/>
          <w:spacing w:val="-1"/>
          <w:sz w:val="24"/>
          <w:szCs w:val="24"/>
          <w:shd w:val="clear" w:fill="FFFFFF"/>
          <w:lang w:val="en-IN" w:eastAsia="zh-CN"/>
        </w:rPr>
        <w:t>class_weight</w:t>
      </w:r>
      <w:r>
        <w:rPr>
          <w:rStyle w:val="6"/>
          <w:rFonts w:hint="default" w:ascii="Times New Roman" w:hAnsi="Times New Roman" w:eastAsia="Georgia" w:cs="Times New Roman"/>
          <w:b w:val="0"/>
          <w:bCs w:val="0"/>
          <w:i w:val="0"/>
          <w:caps w:val="0"/>
          <w:color w:val="292929"/>
          <w:spacing w:val="-1"/>
          <w:sz w:val="24"/>
          <w:szCs w:val="24"/>
          <w:shd w:val="clear" w:fill="FFFFFF"/>
          <w:lang w:val="en-IN" w:eastAsia="zh-CN"/>
        </w:rPr>
        <w:t> parameter.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D33F9E"/>
    <w:multiLevelType w:val="singleLevel"/>
    <w:tmpl w:val="90D33F9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E42D3D1"/>
    <w:multiLevelType w:val="singleLevel"/>
    <w:tmpl w:val="0E42D3D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15ADEED1"/>
    <w:multiLevelType w:val="singleLevel"/>
    <w:tmpl w:val="15ADEED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308F4F32"/>
    <w:multiLevelType w:val="singleLevel"/>
    <w:tmpl w:val="308F4F3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3CCA4489"/>
    <w:multiLevelType w:val="singleLevel"/>
    <w:tmpl w:val="3CCA448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4323E07"/>
    <w:multiLevelType w:val="singleLevel"/>
    <w:tmpl w:val="74323E0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C668E1"/>
    <w:rsid w:val="1AC6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character" w:styleId="6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2020-11-22T09:41:00Z</dcterms:created>
  <dc:creator>azmina.vanzara</dc:creator>
  <cp:lastModifiedBy>azmina.vanzara</cp:lastModifiedBy>
  <dcterms:modified xsi:type="dcterms:W3CDTF">2020-11-22T13:51:25Z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