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403C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Waveboost</w:t>
      </w:r>
    </w:p>
    <w:p w14:paraId="160E0774" w14:textId="77777777" w:rsidR="0091390E" w:rsidRPr="0091390E" w:rsidRDefault="0091390E" w:rsidP="0091390E">
      <w:pPr>
        <w:rPr>
          <w:lang w:eastAsia="de-DE"/>
        </w:rPr>
      </w:pPr>
    </w:p>
    <w:p w14:paraId="3340B5D2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Sunrise Ginger Shot</w:t>
      </w:r>
    </w:p>
    <w:p w14:paraId="548C1A78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80 ml</w:t>
      </w:r>
    </w:p>
    <w:p w14:paraId="1DE05DFD" w14:textId="77777777" w:rsidR="0091390E" w:rsidRPr="0091390E" w:rsidRDefault="0091390E" w:rsidP="0091390E">
      <w:pPr>
        <w:rPr>
          <w:lang w:eastAsia="de-DE"/>
        </w:rPr>
      </w:pPr>
    </w:p>
    <w:p w14:paraId="43827812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Ingredients</w:t>
      </w:r>
    </w:p>
    <w:p w14:paraId="7F45171D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56% orange juice, 30% ginger juice, 8% turmeric juice, 5% lemon juice, 1% powder mixture of ashwagandha, cardamom and pepper. All ingredients from organic cultivation. Made in Amsterdam.</w:t>
      </w:r>
    </w:p>
    <w:p w14:paraId="1894A5CE" w14:textId="77777777" w:rsidR="0091390E" w:rsidRPr="0091390E" w:rsidRDefault="0091390E" w:rsidP="0091390E">
      <w:pPr>
        <w:rPr>
          <w:lang w:eastAsia="de-DE"/>
        </w:rPr>
      </w:pPr>
    </w:p>
    <w:p w14:paraId="19A98377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Nutritional values per 100 ml</w:t>
      </w:r>
    </w:p>
    <w:p w14:paraId="1725257A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Energy 63 kcal (209 kJ), Carbohydrates 11.2 g (of which sugar 8.7 g), Protein 1.3 g, Fat 0.8 g (of which saturated fatty acids 0.4 g), Salt 0 g</w:t>
      </w:r>
    </w:p>
    <w:p w14:paraId="071B8A79" w14:textId="77777777" w:rsidR="0091390E" w:rsidRPr="0091390E" w:rsidRDefault="0091390E" w:rsidP="0091390E">
      <w:pPr>
        <w:rPr>
          <w:lang w:eastAsia="de-DE"/>
        </w:rPr>
      </w:pPr>
    </w:p>
    <w:p w14:paraId="469BEC91" w14:textId="77777777" w:rsidR="0091390E" w:rsidRPr="0091390E" w:rsidRDefault="0091390E" w:rsidP="0091390E">
      <w:pPr>
        <w:rPr>
          <w:lang w:eastAsia="de-DE"/>
        </w:rPr>
      </w:pPr>
      <w:r w:rsidRPr="0091390E">
        <w:rPr>
          <w:lang w:eastAsia="de-DE"/>
        </w:rPr>
        <w:t>Please make sure to store the juices in a cool place as soon as possible after arrival of the package - preferably in the refrigerator (at max. 7°C).</w:t>
      </w:r>
    </w:p>
    <w:p w14:paraId="5CF64B30" w14:textId="77777777" w:rsidR="00BE72FD" w:rsidRDefault="00BE72FD" w:rsidP="0091390E"/>
    <w:sectPr w:rsidR="00BE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5F"/>
    <w:rsid w:val="0046353F"/>
    <w:rsid w:val="00525EB6"/>
    <w:rsid w:val="0091390E"/>
    <w:rsid w:val="00BE72FD"/>
    <w:rsid w:val="00C9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986B3C"/>
  <w15:chartTrackingRefBased/>
  <w15:docId w15:val="{124A5231-F420-4E4B-8DE7-977602CE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toechterle</dc:creator>
  <cp:keywords/>
  <dc:description/>
  <cp:lastModifiedBy>wolfgang toechterle</cp:lastModifiedBy>
  <cp:revision>2</cp:revision>
  <dcterms:created xsi:type="dcterms:W3CDTF">2022-08-08T15:24:00Z</dcterms:created>
  <dcterms:modified xsi:type="dcterms:W3CDTF">2022-08-08T16:11:00Z</dcterms:modified>
</cp:coreProperties>
</file>