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CFAD48B" w14:textId="1330FFE0" w:rsidR="00B421F4" w:rsidRPr="00A639BC" w:rsidRDefault="00B421F4" w:rsidP="00B421F4">
      <w:pPr>
        <w:rPr>
          <w:color w:val="FF0000"/>
          <w:sz w:val="24"/>
          <w:szCs w:val="24"/>
        </w:rPr>
      </w:pPr>
      <w:r w:rsidRPr="00A639BC">
        <w:rPr>
          <w:color w:val="FF0000"/>
          <w:sz w:val="24"/>
          <w:szCs w:val="24"/>
        </w:rPr>
        <w:t>Text for Postcards</w:t>
      </w:r>
      <w:r w:rsidR="00D7781A" w:rsidRPr="00A639BC">
        <w:rPr>
          <w:color w:val="00B0F0"/>
          <w:sz w:val="24"/>
          <w:szCs w:val="24"/>
        </w:rPr>
        <w:t xml:space="preserve"> </w:t>
      </w:r>
      <w:proofErr w:type="spellStart"/>
      <w:r w:rsidR="00D7781A" w:rsidRPr="00A639BC">
        <w:rPr>
          <w:color w:val="00B0F0"/>
          <w:sz w:val="24"/>
          <w:szCs w:val="24"/>
        </w:rPr>
        <w:t>Texto</w:t>
      </w:r>
      <w:proofErr w:type="spellEnd"/>
      <w:r w:rsidR="00D7781A" w:rsidRPr="00A639BC">
        <w:rPr>
          <w:color w:val="00B0F0"/>
          <w:sz w:val="24"/>
          <w:szCs w:val="24"/>
        </w:rPr>
        <w:t xml:space="preserve"> para </w:t>
      </w:r>
      <w:proofErr w:type="spellStart"/>
      <w:r w:rsidR="00D7781A" w:rsidRPr="00A639BC">
        <w:rPr>
          <w:color w:val="00B0F0"/>
          <w:sz w:val="24"/>
          <w:szCs w:val="24"/>
        </w:rPr>
        <w:t>os</w:t>
      </w:r>
      <w:proofErr w:type="spellEnd"/>
      <w:r w:rsidR="00D7781A" w:rsidRPr="00A639BC">
        <w:rPr>
          <w:color w:val="00B0F0"/>
          <w:sz w:val="24"/>
          <w:szCs w:val="24"/>
        </w:rPr>
        <w:t xml:space="preserve"> </w:t>
      </w:r>
      <w:proofErr w:type="spellStart"/>
      <w:r w:rsidR="00D7781A" w:rsidRPr="00A639BC">
        <w:rPr>
          <w:color w:val="00B0F0"/>
          <w:sz w:val="24"/>
          <w:szCs w:val="24"/>
        </w:rPr>
        <w:t>Postais</w:t>
      </w:r>
      <w:proofErr w:type="spellEnd"/>
    </w:p>
    <w:p w14:paraId="5DB89A48" w14:textId="77777777" w:rsidR="00B421F4" w:rsidRDefault="00B421F4" w:rsidP="00B421F4">
      <w:pPr>
        <w:pStyle w:val="Cabealho5"/>
        <w:rPr>
          <w:lang w:val="en-US"/>
        </w:rPr>
      </w:pPr>
      <w:r>
        <w:rPr>
          <w:lang w:val="en-US"/>
        </w:rPr>
        <w:t>IMPORTANT: the text</w:t>
      </w:r>
      <w:r w:rsidRPr="00EA1BC2">
        <w:rPr>
          <w:lang w:val="en-US"/>
        </w:rPr>
        <w:t xml:space="preserve"> in red SHOULD </w:t>
      </w:r>
      <w:r>
        <w:rPr>
          <w:lang w:val="en-US"/>
        </w:rPr>
        <w:t xml:space="preserve">NOT be applied to the material, they are instructions </w:t>
      </w:r>
      <w:r w:rsidRPr="00EA1BC2">
        <w:rPr>
          <w:lang w:val="en-US"/>
        </w:rPr>
        <w:t>to guide your layout.</w:t>
      </w:r>
    </w:p>
    <w:p w14:paraId="59D4FCAE" w14:textId="3791702D" w:rsidR="00D7781A" w:rsidRPr="00D7781A" w:rsidRDefault="00D7781A" w:rsidP="00D7781A">
      <w:pPr>
        <w:rPr>
          <w:color w:val="00B0F0"/>
          <w:lang w:val="en-US"/>
        </w:rPr>
      </w:pPr>
      <w:r w:rsidRPr="00D7781A">
        <w:rPr>
          <w:color w:val="00B0F0"/>
          <w:lang w:val="en-US"/>
        </w:rPr>
        <w:t xml:space="preserve">IMPORTANTE: o </w:t>
      </w:r>
      <w:proofErr w:type="spellStart"/>
      <w:r w:rsidRPr="00D7781A">
        <w:rPr>
          <w:color w:val="00B0F0"/>
          <w:lang w:val="en-US"/>
        </w:rPr>
        <w:t>texto</w:t>
      </w:r>
      <w:proofErr w:type="spellEnd"/>
      <w:r w:rsidRPr="00D7781A">
        <w:rPr>
          <w:color w:val="00B0F0"/>
          <w:lang w:val="en-US"/>
        </w:rPr>
        <w:t xml:space="preserve"> a </w:t>
      </w:r>
      <w:proofErr w:type="spellStart"/>
      <w:r w:rsidRPr="00D7781A">
        <w:rPr>
          <w:color w:val="00B0F0"/>
          <w:lang w:val="en-US"/>
        </w:rPr>
        <w:t>vermelho</w:t>
      </w:r>
      <w:proofErr w:type="spellEnd"/>
      <w:r w:rsidRPr="00D7781A">
        <w:rPr>
          <w:color w:val="00B0F0"/>
          <w:lang w:val="en-US"/>
        </w:rPr>
        <w:t xml:space="preserve"> NÃO DEVE SER APLICADO NOS MATERIAIS, </w:t>
      </w:r>
      <w:proofErr w:type="spellStart"/>
      <w:r w:rsidRPr="00D7781A">
        <w:rPr>
          <w:color w:val="00B0F0"/>
          <w:lang w:val="en-US"/>
        </w:rPr>
        <w:t>são</w:t>
      </w:r>
      <w:proofErr w:type="spellEnd"/>
      <w:r w:rsidRPr="00D7781A">
        <w:rPr>
          <w:color w:val="00B0F0"/>
          <w:lang w:val="en-US"/>
        </w:rPr>
        <w:t xml:space="preserve"> </w:t>
      </w:r>
      <w:proofErr w:type="spellStart"/>
      <w:r w:rsidRPr="00D7781A">
        <w:rPr>
          <w:color w:val="00B0F0"/>
          <w:lang w:val="en-US"/>
        </w:rPr>
        <w:t>apenas</w:t>
      </w:r>
      <w:proofErr w:type="spellEnd"/>
      <w:r w:rsidRPr="00D7781A">
        <w:rPr>
          <w:color w:val="00B0F0"/>
          <w:lang w:val="en-US"/>
        </w:rPr>
        <w:t xml:space="preserve"> </w:t>
      </w:r>
      <w:proofErr w:type="spellStart"/>
      <w:r w:rsidRPr="00D7781A">
        <w:rPr>
          <w:color w:val="00B0F0"/>
          <w:lang w:val="en-US"/>
        </w:rPr>
        <w:t>instruções</w:t>
      </w:r>
      <w:proofErr w:type="spellEnd"/>
      <w:r w:rsidRPr="00D7781A">
        <w:rPr>
          <w:color w:val="00B0F0"/>
          <w:lang w:val="en-US"/>
        </w:rPr>
        <w:t xml:space="preserve"> para </w:t>
      </w:r>
      <w:proofErr w:type="spellStart"/>
      <w:r w:rsidRPr="00D7781A">
        <w:rPr>
          <w:color w:val="00B0F0"/>
          <w:lang w:val="en-US"/>
        </w:rPr>
        <w:t>te</w:t>
      </w:r>
      <w:proofErr w:type="spellEnd"/>
      <w:r w:rsidRPr="00D7781A">
        <w:rPr>
          <w:color w:val="00B0F0"/>
          <w:lang w:val="en-US"/>
        </w:rPr>
        <w:t xml:space="preserve"> </w:t>
      </w:r>
      <w:proofErr w:type="spellStart"/>
      <w:r w:rsidRPr="00D7781A">
        <w:rPr>
          <w:color w:val="00B0F0"/>
          <w:lang w:val="en-US"/>
        </w:rPr>
        <w:t>orientar</w:t>
      </w:r>
      <w:proofErr w:type="spellEnd"/>
    </w:p>
    <w:p w14:paraId="0E03A86E" w14:textId="77777777" w:rsidR="00B421F4" w:rsidRDefault="00B421F4" w:rsidP="00B421F4"/>
    <w:p w14:paraId="3D61497F" w14:textId="21622097" w:rsidR="00B421F4" w:rsidRPr="004B27BE" w:rsidRDefault="00B421F4" w:rsidP="00B421F4">
      <w:pPr>
        <w:rPr>
          <w:b/>
          <w:color w:val="00B0F0"/>
          <w:lang w:val="pt-BR"/>
        </w:rPr>
      </w:pPr>
      <w:r w:rsidRPr="004B27BE">
        <w:rPr>
          <w:b/>
          <w:color w:val="FF0000"/>
        </w:rPr>
        <w:t>Postcard 1: Benches, Seats and Tables</w:t>
      </w:r>
      <w:r w:rsidR="004B27BE" w:rsidRPr="004B27BE">
        <w:rPr>
          <w:b/>
          <w:color w:val="FF0000"/>
        </w:rPr>
        <w:t xml:space="preserve"> </w:t>
      </w:r>
      <w:r w:rsidR="004B27BE" w:rsidRPr="004B27BE">
        <w:rPr>
          <w:b/>
          <w:color w:val="00B0F0"/>
          <w:lang w:val="pt-BR"/>
        </w:rPr>
        <w:t>Postal 1: bancos, mesas e cadeiras de jardim</w:t>
      </w:r>
    </w:p>
    <w:p w14:paraId="6CBF8CCC" w14:textId="777E602D" w:rsidR="004B27BE" w:rsidRDefault="00AD52D1" w:rsidP="00AD52D1">
      <w:pPr>
        <w:rPr>
          <w:color w:val="FF0000"/>
        </w:rPr>
      </w:pPr>
      <w:r w:rsidRPr="00FC2ACE">
        <w:rPr>
          <w:color w:val="FF0000"/>
        </w:rPr>
        <w:t xml:space="preserve">Include </w:t>
      </w:r>
      <w:r w:rsidRPr="00FC2ACE">
        <w:rPr>
          <w:b/>
          <w:color w:val="FF0000"/>
        </w:rPr>
        <w:t>logo</w:t>
      </w:r>
      <w:r w:rsidRPr="00FC2ACE">
        <w:rPr>
          <w:color w:val="FF0000"/>
        </w:rPr>
        <w:t xml:space="preserve"> on the front </w:t>
      </w:r>
      <w:proofErr w:type="spellStart"/>
      <w:r w:rsidR="004B27BE" w:rsidRPr="004B27BE">
        <w:rPr>
          <w:color w:val="00B0F0"/>
        </w:rPr>
        <w:t>Incluír</w:t>
      </w:r>
      <w:proofErr w:type="spellEnd"/>
      <w:r w:rsidR="004B27BE" w:rsidRPr="004B27BE">
        <w:rPr>
          <w:color w:val="00B0F0"/>
        </w:rPr>
        <w:t xml:space="preserve"> logo </w:t>
      </w:r>
      <w:proofErr w:type="spellStart"/>
      <w:r w:rsidR="004B27BE" w:rsidRPr="004B27BE">
        <w:rPr>
          <w:color w:val="00B0F0"/>
        </w:rPr>
        <w:t>na</w:t>
      </w:r>
      <w:proofErr w:type="spellEnd"/>
      <w:r w:rsidR="004B27BE" w:rsidRPr="004B27BE">
        <w:rPr>
          <w:color w:val="00B0F0"/>
        </w:rPr>
        <w:t xml:space="preserve"> </w:t>
      </w:r>
      <w:proofErr w:type="spellStart"/>
      <w:r w:rsidR="004B27BE" w:rsidRPr="004B27BE">
        <w:rPr>
          <w:color w:val="00B0F0"/>
        </w:rPr>
        <w:t>frente</w:t>
      </w:r>
      <w:proofErr w:type="spellEnd"/>
    </w:p>
    <w:p w14:paraId="77D418FA" w14:textId="013CBB6B" w:rsidR="00AD52D1" w:rsidRPr="00FC2ACE" w:rsidRDefault="00AD52D1" w:rsidP="00AD52D1">
      <w:pPr>
        <w:rPr>
          <w:color w:val="FF0000"/>
        </w:rPr>
      </w:pPr>
      <w:r>
        <w:rPr>
          <w:color w:val="FF0000"/>
        </w:rPr>
        <w:t>Include text on the front and/or back</w:t>
      </w:r>
      <w:r w:rsidRPr="00FC2ACE">
        <w:rPr>
          <w:color w:val="FF0000"/>
        </w:rPr>
        <w:t xml:space="preserve">: </w:t>
      </w:r>
      <w:proofErr w:type="spellStart"/>
      <w:r w:rsidR="004B27BE" w:rsidRPr="004B27BE">
        <w:rPr>
          <w:color w:val="00B0F0"/>
        </w:rPr>
        <w:t>Incluír</w:t>
      </w:r>
      <w:proofErr w:type="spellEnd"/>
      <w:r w:rsidR="004B27BE" w:rsidRPr="004B27BE">
        <w:rPr>
          <w:color w:val="00B0F0"/>
        </w:rPr>
        <w:t xml:space="preserve"> </w:t>
      </w:r>
      <w:proofErr w:type="spellStart"/>
      <w:r w:rsidR="004B27BE">
        <w:rPr>
          <w:color w:val="00B0F0"/>
        </w:rPr>
        <w:t>texto</w:t>
      </w:r>
      <w:proofErr w:type="spellEnd"/>
      <w:r w:rsidR="004B27BE">
        <w:rPr>
          <w:color w:val="00B0F0"/>
        </w:rPr>
        <w:t xml:space="preserve"> </w:t>
      </w:r>
      <w:proofErr w:type="spellStart"/>
      <w:r w:rsidR="004B27BE">
        <w:rPr>
          <w:color w:val="00B0F0"/>
        </w:rPr>
        <w:t>na</w:t>
      </w:r>
      <w:proofErr w:type="spellEnd"/>
      <w:r w:rsidR="004B27BE">
        <w:rPr>
          <w:color w:val="00B0F0"/>
        </w:rPr>
        <w:t xml:space="preserve"> </w:t>
      </w:r>
      <w:proofErr w:type="spellStart"/>
      <w:r w:rsidR="004B27BE">
        <w:rPr>
          <w:color w:val="00B0F0"/>
        </w:rPr>
        <w:t>frente</w:t>
      </w:r>
      <w:proofErr w:type="spellEnd"/>
      <w:r w:rsidR="004B27BE">
        <w:rPr>
          <w:color w:val="00B0F0"/>
        </w:rPr>
        <w:t xml:space="preserve"> e/</w:t>
      </w:r>
      <w:proofErr w:type="spellStart"/>
      <w:r w:rsidR="004B27BE">
        <w:rPr>
          <w:color w:val="00B0F0"/>
        </w:rPr>
        <w:t>ou</w:t>
      </w:r>
      <w:proofErr w:type="spellEnd"/>
      <w:r w:rsidR="004B27BE">
        <w:rPr>
          <w:color w:val="00B0F0"/>
        </w:rPr>
        <w:t xml:space="preserve"> no verso</w:t>
      </w:r>
    </w:p>
    <w:p w14:paraId="29F07376" w14:textId="77777777" w:rsidR="00B421F4" w:rsidRDefault="00B421F4" w:rsidP="00B421F4">
      <w:r>
        <w:t>Recycled Plastic Products</w:t>
      </w:r>
    </w:p>
    <w:p w14:paraId="088A51A8" w14:textId="77777777" w:rsidR="00B421F4" w:rsidRDefault="00B421F4" w:rsidP="00B421F4">
      <w:pPr>
        <w:rPr>
          <w:color w:val="000000" w:themeColor="text1"/>
        </w:rPr>
      </w:pPr>
      <w:r w:rsidRPr="00890AA8">
        <w:rPr>
          <w:color w:val="000000" w:themeColor="text1"/>
        </w:rPr>
        <w:t>Benches, Seats and Tables</w:t>
      </w:r>
    </w:p>
    <w:p w14:paraId="3D6B6110" w14:textId="31247D86" w:rsidR="00B421F4" w:rsidRDefault="00B421F4" w:rsidP="00B421F4">
      <w:pPr>
        <w:rPr>
          <w:color w:val="000000" w:themeColor="text1"/>
        </w:rPr>
      </w:pPr>
      <w:proofErr w:type="spellStart"/>
      <w:r w:rsidRPr="00566EAE">
        <w:rPr>
          <w:color w:val="000000" w:themeColor="text1"/>
        </w:rPr>
        <w:t>Replas</w:t>
      </w:r>
      <w:proofErr w:type="spellEnd"/>
      <w:r w:rsidRPr="00566EAE">
        <w:rPr>
          <w:color w:val="000000" w:themeColor="text1"/>
        </w:rPr>
        <w:t xml:space="preserve"> offers a broad range of quality recycled plastic outdoor furniture. Made from durable recycled plastic it is virtually maintenance free and comes in a range of widths and lengths. The range of built-in colour options offer a high UV resistance, ensuring the longevity of your investment. Outdoor furniture installation is simple as furniture comes flat packed and is easy to assemble</w:t>
      </w:r>
      <w:r w:rsidR="00AD52D1">
        <w:rPr>
          <w:color w:val="000000" w:themeColor="text1"/>
        </w:rPr>
        <w:t>.</w:t>
      </w:r>
    </w:p>
    <w:p w14:paraId="186F9775" w14:textId="5C88938F" w:rsidR="00AD52D1" w:rsidRDefault="00AD52D1" w:rsidP="00B421F4">
      <w:pPr>
        <w:rPr>
          <w:color w:val="000000" w:themeColor="text1"/>
        </w:rPr>
      </w:pPr>
      <w:r w:rsidRPr="00AD52D1">
        <w:rPr>
          <w:color w:val="000000" w:themeColor="text1"/>
        </w:rPr>
        <w:t>www.replas.com.au</w:t>
      </w:r>
      <w:bookmarkStart w:id="0" w:name="_GoBack"/>
      <w:bookmarkEnd w:id="0"/>
    </w:p>
    <w:p w14:paraId="5B778425" w14:textId="77777777" w:rsidR="00B421F4" w:rsidRPr="00890AA8" w:rsidRDefault="00B421F4" w:rsidP="00B421F4">
      <w:pPr>
        <w:rPr>
          <w:color w:val="000000" w:themeColor="text1"/>
        </w:rPr>
      </w:pPr>
    </w:p>
    <w:p w14:paraId="13155769" w14:textId="4C891766" w:rsidR="00B421F4" w:rsidRPr="004B27BE" w:rsidRDefault="00B421F4" w:rsidP="00B421F4">
      <w:pPr>
        <w:rPr>
          <w:b/>
          <w:color w:val="00B0F0"/>
        </w:rPr>
      </w:pPr>
      <w:r w:rsidRPr="004B27BE">
        <w:rPr>
          <w:b/>
          <w:color w:val="FF0000"/>
        </w:rPr>
        <w:t xml:space="preserve">Postcard 2: </w:t>
      </w:r>
      <w:proofErr w:type="spellStart"/>
      <w:r w:rsidRPr="004B27BE">
        <w:rPr>
          <w:b/>
          <w:color w:val="FF0000"/>
        </w:rPr>
        <w:t>Deckings</w:t>
      </w:r>
      <w:proofErr w:type="spellEnd"/>
      <w:r w:rsidRPr="004B27BE">
        <w:rPr>
          <w:b/>
          <w:color w:val="FF0000"/>
        </w:rPr>
        <w:t>, Footbridges and Boardwalks</w:t>
      </w:r>
      <w:r w:rsidR="004B27BE" w:rsidRPr="004B27BE">
        <w:rPr>
          <w:b/>
          <w:color w:val="FF0000"/>
        </w:rPr>
        <w:t xml:space="preserve"> </w:t>
      </w:r>
      <w:r w:rsidR="004B27BE" w:rsidRPr="004B27BE">
        <w:rPr>
          <w:b/>
          <w:color w:val="00B0F0"/>
        </w:rPr>
        <w:t xml:space="preserve">Postal 2: </w:t>
      </w:r>
      <w:proofErr w:type="spellStart"/>
      <w:r w:rsidR="004B27BE" w:rsidRPr="004B27BE">
        <w:rPr>
          <w:b/>
          <w:color w:val="00B0F0"/>
        </w:rPr>
        <w:t>passadeiras</w:t>
      </w:r>
      <w:proofErr w:type="spellEnd"/>
      <w:r w:rsidR="004B27BE" w:rsidRPr="004B27BE">
        <w:rPr>
          <w:b/>
          <w:color w:val="00B0F0"/>
        </w:rPr>
        <w:t xml:space="preserve"> e decks</w:t>
      </w:r>
    </w:p>
    <w:p w14:paraId="7DC67AF6" w14:textId="5C2AE5D7" w:rsidR="00AD52D1" w:rsidRDefault="00AD52D1" w:rsidP="00AD52D1">
      <w:pPr>
        <w:rPr>
          <w:color w:val="FF0000"/>
        </w:rPr>
      </w:pPr>
      <w:r w:rsidRPr="00FC2ACE">
        <w:rPr>
          <w:color w:val="FF0000"/>
        </w:rPr>
        <w:t xml:space="preserve">Include </w:t>
      </w:r>
      <w:r w:rsidRPr="00FC2ACE">
        <w:rPr>
          <w:b/>
          <w:color w:val="FF0000"/>
        </w:rPr>
        <w:t>logo</w:t>
      </w:r>
      <w:r w:rsidRPr="00FC2ACE">
        <w:rPr>
          <w:color w:val="FF0000"/>
        </w:rPr>
        <w:t xml:space="preserve"> on the front </w:t>
      </w:r>
      <w:proofErr w:type="spellStart"/>
      <w:r w:rsidR="00A639BC" w:rsidRPr="004B27BE">
        <w:rPr>
          <w:color w:val="00B0F0"/>
        </w:rPr>
        <w:t>Incluír</w:t>
      </w:r>
      <w:proofErr w:type="spellEnd"/>
      <w:r w:rsidR="00A639BC" w:rsidRPr="004B27BE">
        <w:rPr>
          <w:color w:val="00B0F0"/>
        </w:rPr>
        <w:t xml:space="preserve"> logo </w:t>
      </w:r>
      <w:proofErr w:type="spellStart"/>
      <w:r w:rsidR="00A639BC" w:rsidRPr="004B27BE">
        <w:rPr>
          <w:color w:val="00B0F0"/>
        </w:rPr>
        <w:t>na</w:t>
      </w:r>
      <w:proofErr w:type="spellEnd"/>
      <w:r w:rsidR="00A639BC" w:rsidRPr="004B27BE">
        <w:rPr>
          <w:color w:val="00B0F0"/>
        </w:rPr>
        <w:t xml:space="preserve"> </w:t>
      </w:r>
      <w:proofErr w:type="spellStart"/>
      <w:r w:rsidR="00A639BC" w:rsidRPr="004B27BE">
        <w:rPr>
          <w:color w:val="00B0F0"/>
        </w:rPr>
        <w:t>frente</w:t>
      </w:r>
      <w:proofErr w:type="spellEnd"/>
    </w:p>
    <w:p w14:paraId="42682DB2" w14:textId="2DBCAD2E" w:rsidR="00AD52D1" w:rsidRPr="00FC2ACE" w:rsidRDefault="00AD52D1" w:rsidP="00AD52D1">
      <w:pPr>
        <w:rPr>
          <w:color w:val="FF0000"/>
        </w:rPr>
      </w:pPr>
      <w:r>
        <w:rPr>
          <w:color w:val="FF0000"/>
        </w:rPr>
        <w:t>Include text on the front and/or back</w:t>
      </w:r>
      <w:r w:rsidRPr="00FC2ACE">
        <w:rPr>
          <w:color w:val="FF0000"/>
        </w:rPr>
        <w:t xml:space="preserve">: </w:t>
      </w:r>
      <w:proofErr w:type="spellStart"/>
      <w:r w:rsidR="00A639BC" w:rsidRPr="004B27BE">
        <w:rPr>
          <w:color w:val="00B0F0"/>
        </w:rPr>
        <w:t>Incluír</w:t>
      </w:r>
      <w:proofErr w:type="spellEnd"/>
      <w:r w:rsidR="00A639BC" w:rsidRPr="004B27BE">
        <w:rPr>
          <w:color w:val="00B0F0"/>
        </w:rPr>
        <w:t xml:space="preserve"> </w:t>
      </w:r>
      <w:proofErr w:type="spellStart"/>
      <w:r w:rsidR="00A639BC">
        <w:rPr>
          <w:color w:val="00B0F0"/>
        </w:rPr>
        <w:t>texto</w:t>
      </w:r>
      <w:proofErr w:type="spellEnd"/>
      <w:r w:rsidR="00A639BC">
        <w:rPr>
          <w:color w:val="00B0F0"/>
        </w:rPr>
        <w:t xml:space="preserve"> </w:t>
      </w:r>
      <w:proofErr w:type="spellStart"/>
      <w:r w:rsidR="00A639BC">
        <w:rPr>
          <w:color w:val="00B0F0"/>
        </w:rPr>
        <w:t>na</w:t>
      </w:r>
      <w:proofErr w:type="spellEnd"/>
      <w:r w:rsidR="00A639BC">
        <w:rPr>
          <w:color w:val="00B0F0"/>
        </w:rPr>
        <w:t xml:space="preserve"> </w:t>
      </w:r>
      <w:proofErr w:type="spellStart"/>
      <w:r w:rsidR="00A639BC">
        <w:rPr>
          <w:color w:val="00B0F0"/>
        </w:rPr>
        <w:t>frente</w:t>
      </w:r>
      <w:proofErr w:type="spellEnd"/>
      <w:r w:rsidR="00A639BC">
        <w:rPr>
          <w:color w:val="00B0F0"/>
        </w:rPr>
        <w:t xml:space="preserve"> e/</w:t>
      </w:r>
      <w:proofErr w:type="spellStart"/>
      <w:r w:rsidR="00A639BC">
        <w:rPr>
          <w:color w:val="00B0F0"/>
        </w:rPr>
        <w:t>ou</w:t>
      </w:r>
      <w:proofErr w:type="spellEnd"/>
      <w:r w:rsidR="00A639BC">
        <w:rPr>
          <w:color w:val="00B0F0"/>
        </w:rPr>
        <w:t xml:space="preserve"> no verso</w:t>
      </w:r>
    </w:p>
    <w:p w14:paraId="54597723" w14:textId="77777777" w:rsidR="00B421F4" w:rsidRDefault="00B421F4" w:rsidP="00B421F4">
      <w:r>
        <w:t>Recycled Plastic Products</w:t>
      </w:r>
    </w:p>
    <w:p w14:paraId="073C64F1" w14:textId="77777777" w:rsidR="00B421F4" w:rsidRDefault="00B421F4" w:rsidP="00B421F4">
      <w:pPr>
        <w:rPr>
          <w:color w:val="000000" w:themeColor="text1"/>
        </w:rPr>
      </w:pPr>
      <w:proofErr w:type="spellStart"/>
      <w:r w:rsidRPr="007C2D73">
        <w:rPr>
          <w:color w:val="000000" w:themeColor="text1"/>
        </w:rPr>
        <w:t>Deckings</w:t>
      </w:r>
      <w:proofErr w:type="spellEnd"/>
      <w:r w:rsidRPr="007C2D73">
        <w:rPr>
          <w:color w:val="000000" w:themeColor="text1"/>
        </w:rPr>
        <w:t>, Footbridges and Boardwalks</w:t>
      </w:r>
    </w:p>
    <w:p w14:paraId="32F92241" w14:textId="77777777" w:rsidR="00B421F4" w:rsidRDefault="00B421F4" w:rsidP="00B421F4">
      <w:pPr>
        <w:rPr>
          <w:color w:val="000000" w:themeColor="text1"/>
        </w:rPr>
      </w:pPr>
      <w:proofErr w:type="spellStart"/>
      <w:r w:rsidRPr="007C2D73">
        <w:rPr>
          <w:color w:val="000000" w:themeColor="text1"/>
        </w:rPr>
        <w:t>Replas</w:t>
      </w:r>
      <w:proofErr w:type="spellEnd"/>
      <w:r w:rsidRPr="007C2D73">
        <w:rPr>
          <w:color w:val="000000" w:themeColor="text1"/>
        </w:rPr>
        <w:t xml:space="preserve"> has a range of decking solutions suitable for both commercial and residential use. Choose from Australian made </w:t>
      </w:r>
      <w:proofErr w:type="spellStart"/>
      <w:r w:rsidRPr="007C2D73">
        <w:rPr>
          <w:color w:val="000000" w:themeColor="text1"/>
        </w:rPr>
        <w:t>Enduroplank</w:t>
      </w:r>
      <w:proofErr w:type="spellEnd"/>
      <w:r w:rsidRPr="007C2D73">
        <w:rPr>
          <w:color w:val="000000" w:themeColor="text1"/>
        </w:rPr>
        <w:t xml:space="preserve">™ recycled plastic decking or </w:t>
      </w:r>
      <w:proofErr w:type="spellStart"/>
      <w:r w:rsidRPr="007C2D73">
        <w:rPr>
          <w:color w:val="000000" w:themeColor="text1"/>
        </w:rPr>
        <w:t>Trex</w:t>
      </w:r>
      <w:proofErr w:type="spellEnd"/>
      <w:r w:rsidRPr="007C2D73">
        <w:rPr>
          <w:color w:val="000000" w:themeColor="text1"/>
        </w:rPr>
        <w:t xml:space="preserve">®, the world’s number one decking brand, to find the perfect construction material for your next project. </w:t>
      </w:r>
      <w:proofErr w:type="spellStart"/>
      <w:r w:rsidRPr="007C2D73">
        <w:rPr>
          <w:color w:val="000000" w:themeColor="text1"/>
        </w:rPr>
        <w:t>Replas</w:t>
      </w:r>
      <w:proofErr w:type="spellEnd"/>
      <w:r w:rsidRPr="007C2D73">
        <w:rPr>
          <w:color w:val="000000" w:themeColor="text1"/>
        </w:rPr>
        <w:t xml:space="preserve"> products can be used to create decks, footpaths, bridges, beach access paths and jetties.</w:t>
      </w:r>
    </w:p>
    <w:p w14:paraId="2AAB5595" w14:textId="6F42461C" w:rsidR="00AD52D1" w:rsidRDefault="00AD52D1" w:rsidP="00B421F4">
      <w:pPr>
        <w:rPr>
          <w:color w:val="000000" w:themeColor="text1"/>
        </w:rPr>
      </w:pPr>
      <w:r w:rsidRPr="00AD52D1">
        <w:rPr>
          <w:color w:val="000000" w:themeColor="text1"/>
        </w:rPr>
        <w:t>www.replas.com.au</w:t>
      </w:r>
    </w:p>
    <w:p w14:paraId="1AA3F401" w14:textId="77777777" w:rsidR="00B421F4" w:rsidRPr="00890AA8" w:rsidRDefault="00B421F4" w:rsidP="00B421F4">
      <w:pPr>
        <w:rPr>
          <w:color w:val="000000" w:themeColor="text1"/>
        </w:rPr>
      </w:pPr>
    </w:p>
    <w:p w14:paraId="1ED47C6B" w14:textId="42537607" w:rsidR="00B421F4" w:rsidRPr="004B27BE" w:rsidRDefault="00B421F4" w:rsidP="00B421F4">
      <w:pPr>
        <w:rPr>
          <w:b/>
          <w:color w:val="00B0F0"/>
        </w:rPr>
      </w:pPr>
      <w:r w:rsidRPr="004B27BE">
        <w:rPr>
          <w:b/>
          <w:color w:val="FF0000"/>
        </w:rPr>
        <w:t>Postcard 3: Bollards, Posts and Fencing</w:t>
      </w:r>
      <w:r w:rsidR="004B27BE" w:rsidRPr="004B27BE">
        <w:rPr>
          <w:b/>
          <w:color w:val="FF0000"/>
        </w:rPr>
        <w:t xml:space="preserve"> </w:t>
      </w:r>
      <w:r w:rsidR="004B27BE" w:rsidRPr="004B27BE">
        <w:rPr>
          <w:b/>
          <w:color w:val="00B0F0"/>
        </w:rPr>
        <w:t xml:space="preserve">Postal 3: </w:t>
      </w:r>
      <w:proofErr w:type="spellStart"/>
      <w:r w:rsidR="004B27BE" w:rsidRPr="004B27BE">
        <w:rPr>
          <w:b/>
          <w:color w:val="00B0F0"/>
        </w:rPr>
        <w:t>postes</w:t>
      </w:r>
      <w:proofErr w:type="spellEnd"/>
      <w:r w:rsidR="004B27BE" w:rsidRPr="004B27BE">
        <w:rPr>
          <w:b/>
          <w:color w:val="00B0F0"/>
        </w:rPr>
        <w:t xml:space="preserve"> e </w:t>
      </w:r>
      <w:proofErr w:type="spellStart"/>
      <w:r w:rsidR="004B27BE" w:rsidRPr="004B27BE">
        <w:rPr>
          <w:b/>
          <w:color w:val="00B0F0"/>
        </w:rPr>
        <w:t>vedações</w:t>
      </w:r>
      <w:proofErr w:type="spellEnd"/>
    </w:p>
    <w:p w14:paraId="6454E76D" w14:textId="6099F271" w:rsidR="00AD52D1" w:rsidRDefault="00B421F4" w:rsidP="00B421F4">
      <w:pPr>
        <w:rPr>
          <w:color w:val="FF0000"/>
        </w:rPr>
      </w:pPr>
      <w:r w:rsidRPr="00FC2ACE">
        <w:rPr>
          <w:color w:val="FF0000"/>
        </w:rPr>
        <w:t xml:space="preserve">Include </w:t>
      </w:r>
      <w:r w:rsidRPr="00FC2ACE">
        <w:rPr>
          <w:b/>
          <w:color w:val="FF0000"/>
        </w:rPr>
        <w:t>logo</w:t>
      </w:r>
      <w:r w:rsidRPr="00FC2ACE">
        <w:rPr>
          <w:color w:val="FF0000"/>
        </w:rPr>
        <w:t xml:space="preserve"> on the front </w:t>
      </w:r>
      <w:proofErr w:type="spellStart"/>
      <w:r w:rsidR="00A639BC" w:rsidRPr="004B27BE">
        <w:rPr>
          <w:color w:val="00B0F0"/>
        </w:rPr>
        <w:t>Incluír</w:t>
      </w:r>
      <w:proofErr w:type="spellEnd"/>
      <w:r w:rsidR="00A639BC" w:rsidRPr="004B27BE">
        <w:rPr>
          <w:color w:val="00B0F0"/>
        </w:rPr>
        <w:t xml:space="preserve"> logo </w:t>
      </w:r>
      <w:proofErr w:type="spellStart"/>
      <w:r w:rsidR="00A639BC" w:rsidRPr="004B27BE">
        <w:rPr>
          <w:color w:val="00B0F0"/>
        </w:rPr>
        <w:t>na</w:t>
      </w:r>
      <w:proofErr w:type="spellEnd"/>
      <w:r w:rsidR="00A639BC" w:rsidRPr="004B27BE">
        <w:rPr>
          <w:color w:val="00B0F0"/>
        </w:rPr>
        <w:t xml:space="preserve"> </w:t>
      </w:r>
      <w:proofErr w:type="spellStart"/>
      <w:r w:rsidR="00A639BC" w:rsidRPr="004B27BE">
        <w:rPr>
          <w:color w:val="00B0F0"/>
        </w:rPr>
        <w:t>frente</w:t>
      </w:r>
      <w:proofErr w:type="spellEnd"/>
    </w:p>
    <w:p w14:paraId="58B5D53C" w14:textId="3A4C8F15" w:rsidR="00B421F4" w:rsidRPr="00FC2ACE" w:rsidRDefault="00AD52D1" w:rsidP="00B421F4">
      <w:pPr>
        <w:rPr>
          <w:color w:val="FF0000"/>
        </w:rPr>
      </w:pPr>
      <w:r>
        <w:rPr>
          <w:color w:val="FF0000"/>
        </w:rPr>
        <w:t>Include text on the front and/or back</w:t>
      </w:r>
      <w:r w:rsidR="00B421F4" w:rsidRPr="00FC2ACE">
        <w:rPr>
          <w:color w:val="FF0000"/>
        </w:rPr>
        <w:t xml:space="preserve">: </w:t>
      </w:r>
      <w:proofErr w:type="spellStart"/>
      <w:r w:rsidR="00A639BC" w:rsidRPr="004B27BE">
        <w:rPr>
          <w:color w:val="00B0F0"/>
        </w:rPr>
        <w:t>Incluír</w:t>
      </w:r>
      <w:proofErr w:type="spellEnd"/>
      <w:r w:rsidR="00A639BC" w:rsidRPr="004B27BE">
        <w:rPr>
          <w:color w:val="00B0F0"/>
        </w:rPr>
        <w:t xml:space="preserve"> </w:t>
      </w:r>
      <w:proofErr w:type="spellStart"/>
      <w:r w:rsidR="00A639BC">
        <w:rPr>
          <w:color w:val="00B0F0"/>
        </w:rPr>
        <w:t>texto</w:t>
      </w:r>
      <w:proofErr w:type="spellEnd"/>
      <w:r w:rsidR="00A639BC">
        <w:rPr>
          <w:color w:val="00B0F0"/>
        </w:rPr>
        <w:t xml:space="preserve"> </w:t>
      </w:r>
      <w:proofErr w:type="spellStart"/>
      <w:r w:rsidR="00A639BC">
        <w:rPr>
          <w:color w:val="00B0F0"/>
        </w:rPr>
        <w:t>na</w:t>
      </w:r>
      <w:proofErr w:type="spellEnd"/>
      <w:r w:rsidR="00A639BC">
        <w:rPr>
          <w:color w:val="00B0F0"/>
        </w:rPr>
        <w:t xml:space="preserve"> </w:t>
      </w:r>
      <w:proofErr w:type="spellStart"/>
      <w:r w:rsidR="00A639BC">
        <w:rPr>
          <w:color w:val="00B0F0"/>
        </w:rPr>
        <w:t>frente</w:t>
      </w:r>
      <w:proofErr w:type="spellEnd"/>
      <w:r w:rsidR="00A639BC">
        <w:rPr>
          <w:color w:val="00B0F0"/>
        </w:rPr>
        <w:t xml:space="preserve"> e/</w:t>
      </w:r>
      <w:proofErr w:type="spellStart"/>
      <w:r w:rsidR="00A639BC">
        <w:rPr>
          <w:color w:val="00B0F0"/>
        </w:rPr>
        <w:t>ou</w:t>
      </w:r>
      <w:proofErr w:type="spellEnd"/>
      <w:r w:rsidR="00A639BC">
        <w:rPr>
          <w:color w:val="00B0F0"/>
        </w:rPr>
        <w:t xml:space="preserve"> no verso</w:t>
      </w:r>
    </w:p>
    <w:p w14:paraId="52C239C2" w14:textId="77777777" w:rsidR="00B421F4" w:rsidRDefault="00B421F4" w:rsidP="00B421F4">
      <w:r>
        <w:t>Recycled Plastic Products</w:t>
      </w:r>
    </w:p>
    <w:p w14:paraId="002EB4F3" w14:textId="77777777" w:rsidR="00B421F4" w:rsidRDefault="00B421F4" w:rsidP="00B421F4">
      <w:pPr>
        <w:rPr>
          <w:color w:val="000000" w:themeColor="text1"/>
        </w:rPr>
      </w:pPr>
      <w:r w:rsidRPr="00890AA8">
        <w:rPr>
          <w:color w:val="000000" w:themeColor="text1"/>
        </w:rPr>
        <w:t>Bollards, Posts and Fencing</w:t>
      </w:r>
    </w:p>
    <w:p w14:paraId="1AE09038" w14:textId="77777777" w:rsidR="00B421F4" w:rsidRPr="007C2D73" w:rsidRDefault="00B421F4" w:rsidP="00B421F4">
      <w:pPr>
        <w:rPr>
          <w:color w:val="000000" w:themeColor="text1"/>
        </w:rPr>
      </w:pPr>
      <w:proofErr w:type="spellStart"/>
      <w:r w:rsidRPr="007C2D73">
        <w:rPr>
          <w:color w:val="000000" w:themeColor="text1"/>
        </w:rPr>
        <w:t>Replas</w:t>
      </w:r>
      <w:proofErr w:type="spellEnd"/>
      <w:r w:rsidRPr="007C2D73">
        <w:rPr>
          <w:color w:val="000000" w:themeColor="text1"/>
        </w:rPr>
        <w:t xml:space="preserve"> has a range of styles of recycled plastic fencing that will provide you with a hard-wearing and long-lasting </w:t>
      </w:r>
      <w:r>
        <w:rPr>
          <w:color w:val="000000" w:themeColor="text1"/>
        </w:rPr>
        <w:t>solution to your fencing needs.</w:t>
      </w:r>
    </w:p>
    <w:p w14:paraId="340961D4" w14:textId="77777777" w:rsidR="00B421F4" w:rsidRPr="007C2D73" w:rsidRDefault="00B421F4" w:rsidP="00B421F4">
      <w:pPr>
        <w:rPr>
          <w:color w:val="000000" w:themeColor="text1"/>
        </w:rPr>
      </w:pPr>
      <w:r w:rsidRPr="007C2D73">
        <w:rPr>
          <w:color w:val="000000" w:themeColor="text1"/>
        </w:rPr>
        <w:t xml:space="preserve">Bollard fencing: </w:t>
      </w:r>
      <w:proofErr w:type="spellStart"/>
      <w:r w:rsidRPr="007C2D73">
        <w:rPr>
          <w:color w:val="000000" w:themeColor="text1"/>
        </w:rPr>
        <w:t>Replas</w:t>
      </w:r>
      <w:proofErr w:type="spellEnd"/>
      <w:r w:rsidRPr="007C2D73">
        <w:rPr>
          <w:color w:val="000000" w:themeColor="text1"/>
        </w:rPr>
        <w:t xml:space="preserve"> has a range of bollards that provide an excellent alternative to timber. Linked via a chain, or pipe they can be used to create a simple barrier to define boundaries or deter vehicle or pedestrian access.</w:t>
      </w:r>
    </w:p>
    <w:p w14:paraId="66FACDB1" w14:textId="77777777" w:rsidR="00B421F4" w:rsidRDefault="00B421F4" w:rsidP="00B421F4">
      <w:pPr>
        <w:rPr>
          <w:color w:val="000000" w:themeColor="text1"/>
        </w:rPr>
      </w:pPr>
      <w:r w:rsidRPr="007C2D73">
        <w:rPr>
          <w:color w:val="000000" w:themeColor="text1"/>
        </w:rPr>
        <w:t>Post and Rail fencing: is strong, long-lasting, cost effective and environmentally friendly. Post and Rail sections are perfect for creating a boundary and come in a range of styles and sizes to suit your individual needs.</w:t>
      </w:r>
    </w:p>
    <w:p w14:paraId="215E6F95" w14:textId="0CF6B31E" w:rsidR="00FD6589" w:rsidRPr="00A639BC" w:rsidRDefault="00AD52D1">
      <w:pPr>
        <w:rPr>
          <w:color w:val="000000" w:themeColor="text1"/>
        </w:rPr>
      </w:pPr>
      <w:r w:rsidRPr="00AD52D1">
        <w:rPr>
          <w:color w:val="000000" w:themeColor="text1"/>
        </w:rPr>
        <w:t>www.replas.com.au</w:t>
      </w:r>
    </w:p>
    <w:sectPr w:rsidR="00FD6589" w:rsidRPr="00A639BC" w:rsidSect="00300343">
      <w:headerReference w:type="default" r:id="rId6"/>
      <w:footerReference w:type="first" r:id="rId7"/>
      <w:pgSz w:w="11906" w:h="16838" w:code="9"/>
      <w:pgMar w:top="1985" w:right="1134" w:bottom="1418" w:left="1134" w:header="567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CFB357B" w14:textId="77777777" w:rsidR="001C5914" w:rsidRDefault="001C5914">
      <w:pPr>
        <w:spacing w:after="0" w:line="240" w:lineRule="auto"/>
      </w:pPr>
      <w:r>
        <w:separator/>
      </w:r>
    </w:p>
  </w:endnote>
  <w:endnote w:type="continuationSeparator" w:id="0">
    <w:p w14:paraId="68B77773" w14:textId="77777777" w:rsidR="001C5914" w:rsidRDefault="001C59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368ED70" w14:textId="77777777" w:rsidR="00917924" w:rsidRDefault="001C5914">
    <w:pPr>
      <w:pStyle w:val="Rodap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46F020B" w14:textId="77777777" w:rsidR="001C5914" w:rsidRDefault="001C5914">
      <w:pPr>
        <w:spacing w:after="0" w:line="240" w:lineRule="auto"/>
      </w:pPr>
      <w:r>
        <w:separator/>
      </w:r>
    </w:p>
  </w:footnote>
  <w:footnote w:type="continuationSeparator" w:id="0">
    <w:p w14:paraId="0DD1DEC5" w14:textId="77777777" w:rsidR="001C5914" w:rsidRDefault="001C59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F00688E" w14:textId="77777777" w:rsidR="00917924" w:rsidRDefault="00B421F4" w:rsidP="00313492">
    <w:pPr>
      <w:pStyle w:val="Cabealho"/>
    </w:pPr>
    <w:r w:rsidRPr="00BD124E">
      <w:rPr>
        <w:noProof/>
        <w:lang w:val="pt-PT" w:eastAsia="pt-PT"/>
      </w:rPr>
      <w:drawing>
        <wp:anchor distT="0" distB="0" distL="114300" distR="114300" simplePos="0" relativeHeight="251659264" behindDoc="1" locked="0" layoutInCell="1" allowOverlap="1" wp14:anchorId="4C4A20E7" wp14:editId="52DD2970">
          <wp:simplePos x="0" y="0"/>
          <wp:positionH relativeFrom="page">
            <wp:posOffset>5897245</wp:posOffset>
          </wp:positionH>
          <wp:positionV relativeFrom="page">
            <wp:posOffset>248285</wp:posOffset>
          </wp:positionV>
          <wp:extent cx="1080000" cy="795600"/>
          <wp:effectExtent l="0" t="0" r="0" b="0"/>
          <wp:wrapNone/>
          <wp:docPr id="4" name="Picture 4" descr="\\psf\Home\\Dropbox (WS Secretariat)\WSI DESIGN\WS_Logos_Updated_SJ\RGB PNG\worldskills_lightgreen_RGB-0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\\psf\Home\\Dropbox (WS Secretariat)\WSI DESIGN\WS_Logos_Updated_SJ\RGB PNG\worldskills_lightgreen_RGB-01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0000" cy="795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D124E">
      <w:rPr>
        <w:noProof/>
        <w:lang w:val="pt-PT" w:eastAsia="pt-PT"/>
      </w:rPr>
      <w:drawing>
        <wp:anchor distT="0" distB="0" distL="114300" distR="114300" simplePos="0" relativeHeight="251660288" behindDoc="1" locked="0" layoutInCell="1" allowOverlap="1" wp14:anchorId="098BA0A2" wp14:editId="4C9E0C64">
          <wp:simplePos x="0" y="0"/>
          <wp:positionH relativeFrom="page">
            <wp:posOffset>720090</wp:posOffset>
          </wp:positionH>
          <wp:positionV relativeFrom="page">
            <wp:posOffset>360045</wp:posOffset>
          </wp:positionV>
          <wp:extent cx="550800" cy="561600"/>
          <wp:effectExtent l="0" t="0" r="1905" b="0"/>
          <wp:wrapNone/>
          <wp:docPr id="5" name="Picture 5" descr="\\psf\Home\\Dropbox (WS Secretariat)\WSI DESIGN\Updated templates (JC)\PowerPoint\elements\focus_competitions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\\psf\Home\\Dropbox (WS Secretariat)\WSI DESIGN\Updated templates (JC)\PowerPoint\elements\focus_competitions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50800" cy="561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10"/>
  <w:proofState w:spelling="clean" w:grammar="clean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5EB5"/>
    <w:rsid w:val="00005EB5"/>
    <w:rsid w:val="000A6D58"/>
    <w:rsid w:val="001C5914"/>
    <w:rsid w:val="00352EC4"/>
    <w:rsid w:val="004B27BE"/>
    <w:rsid w:val="00837E72"/>
    <w:rsid w:val="00A639BC"/>
    <w:rsid w:val="00AD52D1"/>
    <w:rsid w:val="00B421F4"/>
    <w:rsid w:val="00D7781A"/>
    <w:rsid w:val="00DB2E5B"/>
    <w:rsid w:val="00E236B8"/>
    <w:rsid w:val="00E42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9163A6A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B421F4"/>
    <w:pPr>
      <w:spacing w:after="80" w:line="259" w:lineRule="auto"/>
    </w:pPr>
    <w:rPr>
      <w:rFonts w:ascii="Arial" w:hAnsi="Arial"/>
      <w:sz w:val="20"/>
      <w:szCs w:val="22"/>
    </w:rPr>
  </w:style>
  <w:style w:type="paragraph" w:styleId="Cabealho2">
    <w:name w:val="heading 2"/>
    <w:basedOn w:val="Normal"/>
    <w:next w:val="Normal"/>
    <w:link w:val="Cabealho2Carter"/>
    <w:uiPriority w:val="9"/>
    <w:unhideWhenUsed/>
    <w:qFormat/>
    <w:rsid w:val="00B421F4"/>
    <w:pPr>
      <w:keepNext/>
      <w:keepLines/>
      <w:spacing w:before="400" w:line="240" w:lineRule="auto"/>
      <w:outlineLvl w:val="1"/>
    </w:pPr>
    <w:rPr>
      <w:rFonts w:eastAsiaTheme="majorEastAsia" w:cstheme="majorBidi"/>
      <w:b/>
      <w:caps/>
      <w:color w:val="000000" w:themeColor="text1"/>
      <w:sz w:val="32"/>
      <w:szCs w:val="26"/>
    </w:rPr>
  </w:style>
  <w:style w:type="paragraph" w:styleId="Cabealho4">
    <w:name w:val="heading 4"/>
    <w:basedOn w:val="Normal"/>
    <w:next w:val="Normal"/>
    <w:link w:val="Cabealho4Carter"/>
    <w:uiPriority w:val="9"/>
    <w:semiHidden/>
    <w:unhideWhenUsed/>
    <w:qFormat/>
    <w:rsid w:val="00B421F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Cabealho5">
    <w:name w:val="heading 5"/>
    <w:basedOn w:val="Cabealho4"/>
    <w:next w:val="Normal"/>
    <w:link w:val="Cabealho5Carter"/>
    <w:uiPriority w:val="9"/>
    <w:unhideWhenUsed/>
    <w:qFormat/>
    <w:rsid w:val="00B421F4"/>
    <w:pPr>
      <w:spacing w:before="200" w:after="80" w:line="240" w:lineRule="auto"/>
      <w:outlineLvl w:val="4"/>
    </w:pPr>
    <w:rPr>
      <w:rFonts w:ascii="Arial" w:hAnsi="Arial"/>
      <w:b/>
      <w:i w:val="0"/>
      <w:iCs w:val="0"/>
      <w:color w:val="FF000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Cabealho2Carter">
    <w:name w:val="Cabeçalho 2 Caráter"/>
    <w:basedOn w:val="Tipodeletrapredefinidodopargrafo"/>
    <w:link w:val="Cabealho2"/>
    <w:uiPriority w:val="9"/>
    <w:rsid w:val="00B421F4"/>
    <w:rPr>
      <w:rFonts w:ascii="Arial" w:eastAsiaTheme="majorEastAsia" w:hAnsi="Arial" w:cstheme="majorBidi"/>
      <w:b/>
      <w:caps/>
      <w:color w:val="000000" w:themeColor="text1"/>
      <w:sz w:val="32"/>
      <w:szCs w:val="26"/>
    </w:rPr>
  </w:style>
  <w:style w:type="character" w:customStyle="1" w:styleId="Cabealho5Carter">
    <w:name w:val="Cabeçalho 5 Caráter"/>
    <w:basedOn w:val="Tipodeletrapredefinidodopargrafo"/>
    <w:link w:val="Cabealho5"/>
    <w:uiPriority w:val="9"/>
    <w:rsid w:val="00B421F4"/>
    <w:rPr>
      <w:rFonts w:ascii="Arial" w:eastAsiaTheme="majorEastAsia" w:hAnsi="Arial" w:cstheme="majorBidi"/>
      <w:b/>
      <w:color w:val="FF0000"/>
      <w:sz w:val="20"/>
      <w:szCs w:val="20"/>
    </w:rPr>
  </w:style>
  <w:style w:type="paragraph" w:styleId="Cabealho">
    <w:name w:val="header"/>
    <w:basedOn w:val="Normal"/>
    <w:link w:val="CabealhoCarter"/>
    <w:uiPriority w:val="99"/>
    <w:unhideWhenUsed/>
    <w:rsid w:val="00B421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B421F4"/>
    <w:rPr>
      <w:rFonts w:ascii="Arial" w:hAnsi="Arial"/>
      <w:sz w:val="20"/>
      <w:szCs w:val="22"/>
    </w:rPr>
  </w:style>
  <w:style w:type="paragraph" w:styleId="Rodap">
    <w:name w:val="footer"/>
    <w:basedOn w:val="Normal"/>
    <w:link w:val="RodapCarter"/>
    <w:uiPriority w:val="99"/>
    <w:unhideWhenUsed/>
    <w:rsid w:val="00B421F4"/>
    <w:pPr>
      <w:tabs>
        <w:tab w:val="center" w:pos="4513"/>
        <w:tab w:val="right" w:pos="9026"/>
      </w:tabs>
      <w:spacing w:after="0" w:line="240" w:lineRule="auto"/>
    </w:pPr>
    <w:rPr>
      <w:sz w:val="14"/>
    </w:rPr>
  </w:style>
  <w:style w:type="character" w:customStyle="1" w:styleId="RodapCarter">
    <w:name w:val="Rodapé Caráter"/>
    <w:basedOn w:val="Tipodeletrapredefinidodopargrafo"/>
    <w:link w:val="Rodap"/>
    <w:uiPriority w:val="99"/>
    <w:rsid w:val="00B421F4"/>
    <w:rPr>
      <w:rFonts w:ascii="Arial" w:hAnsi="Arial"/>
      <w:sz w:val="14"/>
      <w:szCs w:val="22"/>
    </w:rPr>
  </w:style>
  <w:style w:type="character" w:customStyle="1" w:styleId="Cabealho4Carter">
    <w:name w:val="Cabeçalho 4 Caráter"/>
    <w:basedOn w:val="Tipodeletrapredefinidodopargrafo"/>
    <w:link w:val="Cabealho4"/>
    <w:uiPriority w:val="9"/>
    <w:semiHidden/>
    <w:rsid w:val="00B421F4"/>
    <w:rPr>
      <w:rFonts w:asciiTheme="majorHAnsi" w:eastAsiaTheme="majorEastAsia" w:hAnsiTheme="majorHAnsi" w:cstheme="majorBidi"/>
      <w:i/>
      <w:iCs/>
      <w:color w:val="2F5496" w:themeColor="accent1" w:themeShade="BF"/>
      <w:sz w:val="20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otnotes" Target="footnotes.xml"/><Relationship Id="rId5" Type="http://schemas.openxmlformats.org/officeDocument/2006/relationships/endnotes" Target="endnot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382</Words>
  <Characters>2068</Characters>
  <Application>Microsoft Macintosh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2446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Utilizador do Microsoft Office</cp:lastModifiedBy>
  <cp:revision>6</cp:revision>
  <dcterms:created xsi:type="dcterms:W3CDTF">2017-10-10T14:39:00Z</dcterms:created>
  <dcterms:modified xsi:type="dcterms:W3CDTF">2017-10-14T07:50:00Z</dcterms:modified>
</cp:coreProperties>
</file>