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ff0000"/>
          <w:sz w:val="52"/>
          <w:szCs w:val="52"/>
          <w:rtl w:val="0"/>
        </w:rPr>
        <w:t xml:space="preserve">APPENDIX MOD3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highlight w:val="white"/>
          <w:rtl w:val="0"/>
        </w:rPr>
        <w:t xml:space="preserve">PENTING: teks berwarna merah TIDAK disertakan dalam desain, teks hanyalah petunjuk untuk memandu tata letak .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Brand Guide</w:t>
      </w: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 harus mencakup halaman, elemen, dan teks berikut: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Anda dapat memasukkan teks, gambar, dan elemen tambahan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1 : Logo 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Nusantara Act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2  : 1 Instagram post 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Gunakan  logo RGB dari Tugas1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Silahkan memilih 1 teks sesuai dengan desain dan foto Instagram yang anda buat  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Calibri" w:cs="Calibri" w:eastAsia="Calibri" w:hAnsi="Calibri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#1 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 Just Donated to Save Orangutans, If not us, who else?</w:t>
      </w:r>
    </w:p>
    <w:p w:rsidR="00000000" w:rsidDel="00000000" w:rsidP="00000000" w:rsidRDefault="00000000" w:rsidRPr="00000000" w14:paraId="00000012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#actnow!</w:t>
      </w:r>
    </w:p>
    <w:p w:rsidR="00000000" w:rsidDel="00000000" w:rsidP="00000000" w:rsidRDefault="00000000" w:rsidRPr="00000000" w14:paraId="00000013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Instagram : @actnow</w:t>
      </w:r>
    </w:p>
    <w:p w:rsidR="00000000" w:rsidDel="00000000" w:rsidP="00000000" w:rsidRDefault="00000000" w:rsidRPr="00000000" w14:paraId="00000015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Phone : (021) 1201207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rFonts w:ascii="Calibri" w:cs="Calibri" w:eastAsia="Calibri" w:hAnsi="Calibri"/>
          <w:color w:val="21212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12121"/>
          <w:sz w:val="26"/>
          <w:szCs w:val="26"/>
          <w:rtl w:val="0"/>
        </w:rPr>
        <w:t xml:space="preserve">They need us. We need them, let’s take care together!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#actnow!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Instagram : @actnow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Phone : (021) 1201207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We have destroyed 80% of his habitat in Indonesia.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#actnow!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Instagram : @actnow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Phone : (021) 1201207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3 : Web Banner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Gunakan  logo RGB dari Tugas1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Teks Web Banner 1  :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We need home, so do they. 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#actnow!</w:t>
      </w:r>
    </w:p>
    <w:p w:rsidR="00000000" w:rsidDel="00000000" w:rsidP="00000000" w:rsidRDefault="00000000" w:rsidRPr="00000000" w14:paraId="0000002E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Instagram : @actnow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Phone : (021) 1201207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Teks Web Banner 2  :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Enrich Not Exploit! Join Our Campaign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#actnow!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Instagram : @actnow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Phone : (021) 1201207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