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Cristiano Ronaldo, known by his iconic initials CR7, is a name synonymous with football greatness. Born on February 5, 1985, in Funchal, Madeira, Portugal, Ronaldo has etched his name in the annals of the sport's history. In this essay, we will delve into Ronaldo's humble beginnings, his prolific club career, his international success, his unmatched work ethic, and his enduring impact on the game of football.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Ronaldo's journey to superstardom began in a modest neighborhood in Madeira, where his passion for football was ignited. His exceptional talent quickly became evident, leading him to join the Sporting Lisbon youth academy at the tender age of 12. Ronaldo's rapid development and mesmerizing skills attracted the attention of top clubs, and it was Manchester United that would secure his services in 2003.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his six-year tenure at Manchester United, Ronaldo transformed from a promising talent into a global superstar. His explosive pace, unparalleled athleticism, and clinical finishing made him a nightmare for defenders. Ronaldo played an instrumental role in helping Manchester United secure multiple Premier League titles and a UEFA Champions League trophy in 2008. His awe-inspiring performances on the pitch earned him his first Ballon d'Or award, cementing his status as one of the best players in the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2009, Ronaldo made a high-profile move to Real Madrid, where he truly reached the zenith of his career. His time at Los Blancos was marked by astonishing goal-scoring records, breathtaking individual moments, and an insatiable hunger for success. Ronaldo's partnership with players like Karim Benzema and Gareth Bale formed the legendary "BBC" attacking trio, leading Real Madrid to four Champions League titles in just five years. Ronaldo's tenure in Madrid yielded numerous personal accolades, including four more Ballon d'Or awards, further solidifying his status as one of the greatest footballers of all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Ronaldo's international career with the Portuguese national team has been equally remarkable. As the team's all-time leading goal-scorer, he has guided Portugal to glory in the 2016 UEFA European Championship and the 2019 UEFA Nations League. Ronaldo's leadership, determination, and ability to deliver on the grandest stage have made him an indispensable figure for his country.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Beyond his on-field exploits, Ronaldo's commitment to continuous improvement and physical conditioning sets him apart. His relentless work ethic, strict diet, and rigorous training regimen have allowed him to maintain an exceptional level of performance well into his thirties. Ronaldo's discipline and professionalism serve as an inspiration to aspiring footballers around the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conclusion, CR7, Cristiano Ronaldo, has left an indelible mark on the world of football. From his humble beginnings in Madeira to his meteoric rise to global stardom, Ronaldo's unparalleled skill, extraordinary goal-scoring ability, and unwavering dedication have earned him a place among the sport's greatest icons. His success at both the club and international levels, coupled with his enduring impact on the game, will forever ensure his legacy as one of football's true legends.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