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Lionel Messi, often hailed as one of the greatest football players of all time, has left an indelible mark on the sport with his exceptional skills, incredible goal-scoring ability, and unmatched agility. Born on June 24, 1987, in Rosario, Argentina, Messi's journey from a young prodigy to a global icon is a testament to his dedication, perseverance, and natural talent. In this essay, we will delve into Messi's early life, his remarkable career at Barcelona, his international success, his numerous accolades, and his impact on the game of football.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Messi's passion for football was apparent from a young age. At just six years old, he joined his local club, Newell's Old Boys, where he quickly gained attention for his exceptional talent. His remarkable dribbling skills, vision on the field, and ability to score goals with ease soon caught the eye of Barcelona scouts. At the age of 13, Messi moved to Spain to join the prestigious La Masia youth academy, marking the beginning of his extraordinary journey with the Catalan club.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his time at Barcelona, Messi's performances were nothing short of awe-inspiring. With his low center of gravity, lightning-quick pace, and unmatched ball control, he wreaked havoc on opposing defenses. His partnership with fellow superstars such as Xavi Hernandez and Andres Iniesta led Barcelona to unprecedented success, securing numerous domestic and international titles. Messi's ability to create opportunities for his teammates while also being a prolific goal-scorer made him a force to be reckoned with on the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Messi's success at the club level is undeniable, his international career had its share of ups and downs. Representing Argentina, he faced immense pressure to replicate his club performances on the international stage. Despite several near misses, including reaching the finals of the 2014 FIFA World Cup and the Copa America, Messi finally clinched his first major international trophy in 2021 when Argentina won the Copa America, solidifying his status as a complete footballer.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Messi's incredible achievements have earned him numerous accolades and records. He has won a record-breaking seven Ballon d'Or awards, which recognize the best football player in the world. He has also claimed multiple European Golden Shoes for being the top goal-scorer in European leagues. With his incredible goal-scoring record, Messi surpassed legendary players and etched his name in the history books of football.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Beyond his personal achievements, Messi's impact on the game goes beyond statistics. His style of play has inspired countless young players around the world to emulate his skills and techniques. His humility, professionalism, and love for the sport have endeared him to fans globally. Messi's ability to consistently perform at the highest level for over a decade has elevated him to the status of a true sporting icon.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 Lionel Messi's rise to stardom and his remarkable career in football have made him a true legend of the sport. From his early days in Argentina to his glorious years at Barcelona and his eventual triumph with the Argentine national team, Messi has captivated football enthusiasts with his unmatched skills and achievements. His impact on the game and his ability to mesmerize fans with his performances make him a once-in-a-generation talent, leaving an everlasting legacy that will be remembered for years to come.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