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jc w:val="center"/>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jc w:val="center"/>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Степан, это приказ принесли?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«Это она нарочно! — подумал, точно казня себя, подпоручик. — Знает ведь, что я всегда в такое время прихожу».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Нет, это я, Александра Петровна! — крикнул он в дверь фальшивым голосом.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А! Ромочка! Ну, входите, входите. Чего вы там застряли? Володя, это Ромашов пришел.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вошел, смущенно и неловко сгорбившись и без нужды потирая руки.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Воображаю, как я вам надоел, Александра Петровна.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 сказал это, думая, что у него выйдет весело и развязно, но вышло неловко и, как ему тотчас же показалось, страшно неестественно.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Опять за глупости! — воскликнула Александра Петровна. — Садитесь, будем чай пить.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Глядя ему в глаза внимательно и ясно, она, по обыкновению энергично пожала своей маленькой, теплой и мягкой рукой его холодную руку.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Не оборачиваясь назад, глядя в раскрытую перед ним книгу, Николаев протянул Ромашову руку через плечо и сказал спокойным, густым голосом: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Здравствуйте, Юрий Алексеич. Новостей нет? Шурочка! Дай ему чаю. Уж простите меня, я занят.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«Конечно, я напрасно пришел, — опять с отчаянием подумал Ромашов. — О, я дурак!»</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Да? — рассеянно переспросил Николаев. — Скажите пожалуйста.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Мне тоже влетело — на четверо суток… Одним словом; новости старые.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осторожно взял пальцами нитку, шедшую от клубка к ее руке, и спросил: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Как называется это вязанье?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Гипюр. Вы в десятый раз спрашиваете.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Да вы ничего, Юрий Алексеич… вы посидите и оправьтесь немного. «Оправьсь!» — как у вас командуют.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вздохнул и покосился на могучую шею Николаева, резко белевшую над воротником серой тужурки.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Счастливец Владимир Ефимыч, — сказал он. — Вот летом в Петербург поедет… в академию поступит.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Ну, это еще надо посмотреть! — задорно, по адресу мужа, воскликнула Шурочка. — Два раза с позором возвращались в полк. Теперь уж в последний.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Николаев обернулся назад. Его воинственное и доброе лицо с пушистыми усами покраснело, а большие, темные, воловьи глаза сердито блеснули.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 болтай глупостей, Шурочка! Я сказал: выдержу — и выдержу. — Он крепко стукнул ребром ладони по столу. — Ты только сидишь и каркаешь. Я сказал!..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Глупости, Шурочка, отстань, — недовольно буркнул Николаев.</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За постой деньги платят, — торжествующе перебила Шурочка.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И она заговорила скороговоркой, точно первая ученица, опустив веки и покачиваясь: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Она открыла глаза, с трудом перевела дух и, обратив смеющееся, подвижное лицо к Ромашову, спросила: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Хорошо?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Черт, какая память! — завистливо, но с восхищением произнес Николаев, углубляясь в свои тетрадки.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А русский? — спросил Ромашов из вежливости.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И она, поспешно закрыв лицо платком, вдруг расплакалась злыми, самолюбивыми, гордыми слезами.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Ничего, Володя, ничего, милый, — отстранила она его рукой.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И, уже со смехом обращаясь к Ромашову и опять отнимая у него из рук нитку, она спросила с капризным и кокетливым смехом: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Отвечайте же, неуклюжий Ромочка, хороша я или нет? Если женщина напрашивается на комплимент, то не ответить ей — верх невежливости!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Шурочка, ну как тебе не стыдно, — рассудительно произнес с своего места Николаев.</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страдальчески-застенчиво улыбнулся, но вдруг ответил чуть-чуть задрожавшим голосом, серьезно и печально: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 Очень красивы!..</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Шурочка крепко зажмурила глаза и шаловливо затрясла головой, так что разбившиеся волосы запрыгали у нее по лбу.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Ро-омочка, какой вы смешно-ой! — пропела она тоненьким детским голоском.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А подпоручик, покраснев, подумал про себя, по обыкновению: «Его сердце было жестоко разбито…»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jc w:val="center"/>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jc w:val="center"/>
        <w:rPr>
          <w:rFonts w:eastAsia="Times New Roman" w:cs="Times New Roman"/>
          <w:color w:val="000000"/>
        </w:rPr>
      </w:pP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Вы не читали в газетах об офицерском поединке? — спросила вдруг Шурочка.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встрепенулся и с трудом отвел от нее глаза.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Нет, не читал. Но слышал. А что?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w:t>
      </w:r>
      <w:r>
        <w:rPr>
          <w:rFonts w:eastAsia="Times New Roman" w:cs="Times New Roman"/>
          <w:color w:val="000000"/>
        </w:rPr>
        <w:lastRenderedPageBreak/>
        <w:t>Ах, пережиток диких времен! Ах, братоубийство!»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Однако вы кровожадны, Александра Петровна! — вставил Ромашов.</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Она капризно оборвала свою речь и с сердцем ушла в работу. Опять стало тихо.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Шурочка, как перевести по-немецки — соперник? — спросил Николаев, подымая голову от книги.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Соперник? — Шурочка задумчиво потрогала крючком пробор своих мягких волос. — А скажи всю фразу.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Тут сказано… сейчас, сейчас… Наш заграничный соперник…</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Unser auslandischer Nebenbuhler, — быстро, тотчас же перевела Шурочка.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Что вы шепчете, Ромочка? — вдруг строго спросила Александра Петровна.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 смейте бредить в моем присутствии.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Он улыбнулся рассеянной улыбкой.</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Я не брежу… Я все повторял про себя: унзер, унзер. Какое смешное слово…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Что за глупости… Унзер? Отчего смешное?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Да, да, именно в детстве. Да.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с нежностью поглядел на нее.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Унзер? — Шурочка подняла голову и, прищурясь, посмотрела вдаль, в темный угол комнаты, стараясь представить себе то, о чем говорил Ромашов.</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глядел на нее восхищенными глазами и повторял глухим, счастливым, тихим голосом:</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Да, да… этого нельзя объяснить… Это странно… Это необъяснимо…</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Ну, однако, господа психологи, или как вас там, довольно, пора ужинать, — сказал Николаев, вставая со стула.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Вы, конечно, не можете без этой гадости обойтись?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виновато улыбнулся и от замешательства поперхнулся водкой и закашлялся.</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Ее муж, читавший в это время только что принесенный приказ, вдруг воскликнул: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Ромашов смущенно заморгал веками.</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Нет, я</w:t>
      </w:r>
      <w:r>
        <w:rPr>
          <w:rFonts w:eastAsia="Times New Roman" w:cs="Times New Roman"/>
        </w:rPr>
        <w:t xml:space="preserve"> </w:t>
      </w:r>
      <w:r>
        <w:rPr>
          <w:rFonts w:eastAsia="Times New Roman" w:cs="Times New Roman"/>
          <w:color w:val="000000"/>
        </w:rPr>
        <w:t>не заметил. Впрочем, кажется, пьет…</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Тотчас же после ужина Николаев, который ел так же много и усердно, как и занимался своими науками, стал зевать и, наконец, откровенно заметил:</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Господа, а что, если бы на минутку пойти поспать? «Соснуть», как говорилось в старых добрых романах.</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Он услышал эти слова в своем сознании и понял их, только выйдя на улицу.</w:t>
      </w:r>
    </w:p>
    <w:p w:rsidR="00371D04" w:rsidRDefault="00371D04" w:rsidP="00371D04">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49118B" w:rsidRDefault="0049118B">
      <w:pPr>
        <w:ind w:left="0" w:hanging="2"/>
      </w:pPr>
    </w:p>
    <w:sectPr w:rsidR="004911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04"/>
    <w:rsid w:val="00371D04"/>
    <w:rsid w:val="0049118B"/>
    <w:rsid w:val="00DD37B5"/>
    <w:rsid w:val="00DE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A2A71-E1CC-4AA6-80E1-C48BDC36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D04"/>
    <w:pPr>
      <w:widowControl w:val="0"/>
      <w:suppressAutoHyphens/>
      <w:autoSpaceDE w:val="0"/>
      <w:autoSpaceDN w:val="0"/>
      <w:adjustRightInd w:val="0"/>
      <w:spacing w:after="0" w:line="1" w:lineRule="atLeast"/>
      <w:ind w:leftChars="-1" w:left="-1" w:hangingChars="1" w:firstLine="567"/>
      <w:jc w:val="both"/>
      <w:textDirection w:val="btLr"/>
      <w:textAlignment w:val="top"/>
      <w:outlineLvl w:val="0"/>
    </w:pPr>
    <w:rPr>
      <w:rFonts w:ascii="Times New Roman" w:eastAsia="Calibri" w:hAnsi="Times New Roman" w:cs="Calibri"/>
      <w:position w:val="-1"/>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3221</Words>
  <Characters>18363</Characters>
  <Application>Microsoft Office Word</Application>
  <DocSecurity>0</DocSecurity>
  <Lines>153</Lines>
  <Paragraphs>43</Paragraphs>
  <ScaleCrop>false</ScaleCrop>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Азат Самигуллин</dc:creator>
  <cp:keywords/>
  <dc:description/>
  <cp:lastModifiedBy>Азат Самигуллин</cp:lastModifiedBy>
  <cp:revision>1</cp:revision>
  <dcterms:created xsi:type="dcterms:W3CDTF">2024-05-14T08:40:00Z</dcterms:created>
  <dcterms:modified xsi:type="dcterms:W3CDTF">2024-05-14T08:41:00Z</dcterms:modified>
</cp:coreProperties>
</file>