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znn6gbwlge6" w:id="0"/>
      <w:bookmarkEnd w:id="0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Deliverable 5.2: Desain Arsitektur Proyek Aplikasi Manajemen RT RW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ewbvw78jwt7y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1. Rasionalitas Pemilihan Arsitektur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Arsitektur yang dipilih adalah </w:t>
      </w:r>
      <w:r w:rsidDel="00000000" w:rsidR="00000000" w:rsidRPr="00000000">
        <w:rPr>
          <w:b w:val="1"/>
          <w:color w:val="1b1c1d"/>
          <w:rtl w:val="0"/>
        </w:rPr>
        <w:t xml:space="preserve">Monolitik Modular (3-Tier)</w:t>
      </w:r>
      <w:r w:rsidDel="00000000" w:rsidR="00000000" w:rsidRPr="00000000">
        <w:rPr>
          <w:color w:val="1b1c1d"/>
          <w:rtl w:val="0"/>
        </w:rPr>
        <w:t xml:space="preserve">. Pilihan ini adalah yang paling sesuai untuk proyek dengan lingkup kecil hingga menengah (</w:t>
      </w:r>
      <w:r w:rsidDel="00000000" w:rsidR="00000000" w:rsidRPr="00000000">
        <w:rPr>
          <w:i w:val="1"/>
          <w:color w:val="1b1c1d"/>
          <w:rtl w:val="0"/>
        </w:rPr>
        <w:t xml:space="preserve">scope</w:t>
      </w:r>
      <w:r w:rsidDel="00000000" w:rsidR="00000000" w:rsidRPr="00000000">
        <w:rPr>
          <w:color w:val="1b1c1d"/>
          <w:rtl w:val="0"/>
        </w:rPr>
        <w:t xml:space="preserve"> FR-1.x dan FR-2.x) dan tim terbatas, sangat ideal untuk memenuhi </w:t>
      </w:r>
      <w:r w:rsidDel="00000000" w:rsidR="00000000" w:rsidRPr="00000000">
        <w:rPr>
          <w:i w:val="1"/>
          <w:color w:val="1b1c1d"/>
          <w:rtl w:val="0"/>
        </w:rPr>
        <w:t xml:space="preserve">deadline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Pembelajaran Berbasis Proyek (PjBL)</w:t>
      </w:r>
      <w:r w:rsidDel="00000000" w:rsidR="00000000" w:rsidRPr="00000000">
        <w:rPr>
          <w:color w:val="1b1c1d"/>
          <w:rtl w:val="0"/>
        </w:rPr>
        <w:t xml:space="preserve">.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1965"/>
        <w:gridCol w:w="4380"/>
        <w:tblGridChange w:id="0">
          <w:tblGrid>
            <w:gridCol w:w="2445"/>
            <w:gridCol w:w="1965"/>
            <w:gridCol w:w="43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Arsitektur Monolitik Modular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Keunggulan untuk Proyek Manajemen Data Warga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Kecepatan Pengembangan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Sangat Tinggi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Memungkinkan tim fokus pada fitur inti dan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coding</w:t>
            </w:r>
            <w:r w:rsidDel="00000000" w:rsidR="00000000" w:rsidRPr="00000000">
              <w:rPr>
                <w:color w:val="1b1c1d"/>
                <w:rtl w:val="0"/>
              </w:rPr>
              <w:t xml:space="preserve"> yang cepat.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Organisasi Kode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Modular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Kode dibagi berdasarkan fungsi logis (Modul Otentikasi, Modul Data Warga), menjaga kerapian untuk penilaian CMMI.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Pencatatan Audit (C.7)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Ideal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Memudahkan implementasi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Pencatatan Riwayat Perubahan Data (Audit Log)</w:t>
            </w:r>
            <w:r w:rsidDel="00000000" w:rsidR="00000000" w:rsidRPr="00000000">
              <w:rPr>
                <w:color w:val="1b1c1d"/>
                <w:rtl w:val="0"/>
              </w:rPr>
              <w:t xml:space="preserve"> di satu Basis Data sentral.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1dbp01ov1oy6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2. Lapisan Implementasi (Tech Stack Resmi)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Lapisan teknologi berikut sudah </w:t>
      </w:r>
      <w:r w:rsidDel="00000000" w:rsidR="00000000" w:rsidRPr="00000000">
        <w:rPr>
          <w:b w:val="1"/>
          <w:color w:val="1b1c1d"/>
          <w:rtl w:val="0"/>
        </w:rPr>
        <w:t xml:space="preserve">ditetapkan</w:t>
      </w:r>
      <w:r w:rsidDel="00000000" w:rsidR="00000000" w:rsidRPr="00000000">
        <w:rPr>
          <w:color w:val="1b1c1d"/>
          <w:rtl w:val="0"/>
        </w:rPr>
        <w:t xml:space="preserve"> dan akan menjadi dasar penulisan semua kode Anda mulai dari </w:t>
      </w:r>
      <w:r w:rsidDel="00000000" w:rsidR="00000000" w:rsidRPr="00000000">
        <w:rPr>
          <w:b w:val="1"/>
          <w:color w:val="1b1c1d"/>
          <w:rtl w:val="0"/>
        </w:rPr>
        <w:t xml:space="preserve">Minggu 8</w:t>
      </w:r>
      <w:r w:rsidDel="00000000" w:rsidR="00000000" w:rsidRPr="00000000">
        <w:rPr>
          <w:color w:val="1b1c1d"/>
          <w:rtl w:val="0"/>
        </w:rPr>
        <w:t xml:space="preserve">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7.9898100972673"/>
        <w:gridCol w:w="2802.0379805465495"/>
        <w:gridCol w:w="2831.5331171838816"/>
        <w:gridCol w:w="1813.9509031959242"/>
        <w:tblGridChange w:id="0">
          <w:tblGrid>
            <w:gridCol w:w="1577.9898100972673"/>
            <w:gridCol w:w="2802.0379805465495"/>
            <w:gridCol w:w="2831.5331171838816"/>
            <w:gridCol w:w="1813.9509031959242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Lapisan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Teknologi/Framework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Bahasa Kunci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 di Proyek RT/RW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A. Lapisan Tampilan Depan (Frontend)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React.js / Vue.js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JavaScript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Antarmuka pengguna yang dinamis dan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responsive</w:t>
            </w:r>
            <w:r w:rsidDel="00000000" w:rsidR="00000000" w:rsidRPr="00000000">
              <w:rPr>
                <w:color w:val="1b1c1d"/>
                <w:rtl w:val="0"/>
              </w:rPr>
              <w:t xml:space="preserve"> (tampilan Data Warga, Form Input).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B. Lapisan Aplikasi (Backend)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Node.js (Express.js)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JavaScript/TypeScript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Memproses logika bisnis (validasi data, pembatasan akses, CRUD), dan mengelola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Token</w:t>
            </w:r>
            <w:r w:rsidDel="00000000" w:rsidR="00000000" w:rsidRPr="00000000">
              <w:rPr>
                <w:color w:val="1b1c1d"/>
                <w:rtl w:val="0"/>
              </w:rPr>
              <w:t xml:space="preserve"> otentikasi.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C. Lapisan Data (Database)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PostgreSQL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SQL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Penyimpanan Data Relasional yang stabil untuk tabel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warga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pengguna</w:t>
            </w:r>
            <w:r w:rsidDel="00000000" w:rsidR="00000000" w:rsidRPr="00000000">
              <w:rPr>
                <w:color w:val="1b1c1d"/>
                <w:rtl w:val="0"/>
              </w:rPr>
              <w:t xml:space="preserve">, dan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audit_log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e51ivled7ukx" w:id="3"/>
      <w:bookmarkEnd w:id="3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3. Struktur Arsitektur Monolitik (3-Tier)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Aplikasi akan mengikuti struktur 3-Tier standar (seperti yang ditunjukkan dalam referensi MiniBank):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Presentation Layer (Frontend):</w:t>
      </w:r>
      <w:r w:rsidDel="00000000" w:rsidR="00000000" w:rsidRPr="00000000">
        <w:rPr>
          <w:color w:val="1b1c1d"/>
          <w:rtl w:val="0"/>
        </w:rPr>
        <w:t xml:space="preserve"> Menangani interaksi pengguna.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Application Layer (Backend):</w:t>
      </w:r>
      <w:r w:rsidDel="00000000" w:rsidR="00000000" w:rsidRPr="00000000">
        <w:rPr>
          <w:color w:val="1b1c1d"/>
          <w:rtl w:val="0"/>
        </w:rPr>
        <w:t xml:space="preserve"> Menerima permintaan, menjalankan logika bisnis (termasuk validasi dan otorisasi), dan berinteraksi dengan basis data.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Data Layer (Database):</w:t>
      </w:r>
      <w:r w:rsidDel="00000000" w:rsidR="00000000" w:rsidRPr="00000000">
        <w:rPr>
          <w:color w:val="1b1c1d"/>
          <w:rtl w:val="0"/>
        </w:rPr>
        <w:t xml:space="preserve"> Menyimpan dan mengambil data, termasuk tabel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audit_log</w:t>
      </w:r>
      <w:r w:rsidDel="00000000" w:rsidR="00000000" w:rsidRPr="00000000">
        <w:rPr>
          <w:color w:val="1b1c1d"/>
          <w:rtl w:val="0"/>
        </w:rPr>
        <w:t xml:space="preserve"> untuk kepatuhan CMMI.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nd43oy708ygf" w:id="4"/>
      <w:bookmarkEnd w:id="4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4. Implementasi Kunci &amp; Kepatuhan CMMI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Audit Log (C.7):</w:t>
      </w:r>
      <w:r w:rsidDel="00000000" w:rsidR="00000000" w:rsidRPr="00000000">
        <w:rPr>
          <w:color w:val="1b1c1d"/>
          <w:rtl w:val="0"/>
        </w:rPr>
        <w:t xml:space="preserve"> Setiap aksi perubahan pada data warga akan memicu pencatatan otomatis di </w:t>
      </w:r>
      <w:r w:rsidDel="00000000" w:rsidR="00000000" w:rsidRPr="00000000">
        <w:rPr>
          <w:b w:val="1"/>
          <w:color w:val="1b1c1d"/>
          <w:rtl w:val="0"/>
        </w:rPr>
        <w:t xml:space="preserve">Tabel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audit_log</w:t>
      </w:r>
      <w:r w:rsidDel="00000000" w:rsidR="00000000" w:rsidRPr="00000000">
        <w:rPr>
          <w:color w:val="1b1c1d"/>
          <w:rtl w:val="0"/>
        </w:rPr>
        <w:t xml:space="preserve"> dalam PostgreSQL.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Hak Akses:</w:t>
      </w:r>
      <w:r w:rsidDel="00000000" w:rsidR="00000000" w:rsidRPr="00000000">
        <w:rPr>
          <w:color w:val="1b1c1d"/>
          <w:rtl w:val="0"/>
        </w:rPr>
        <w:t xml:space="preserve"> Logika di Backend (Node.js) akan membatasi </w:t>
      </w:r>
      <w:r w:rsidDel="00000000" w:rsidR="00000000" w:rsidRPr="00000000">
        <w:rPr>
          <w:b w:val="1"/>
          <w:color w:val="1b1c1d"/>
          <w:rtl w:val="0"/>
        </w:rPr>
        <w:t xml:space="preserve">Admin RT</w:t>
      </w:r>
      <w:r w:rsidDel="00000000" w:rsidR="00000000" w:rsidRPr="00000000">
        <w:rPr>
          <w:color w:val="1b1c1d"/>
          <w:rtl w:val="0"/>
        </w:rPr>
        <w:t xml:space="preserve"> agar hanya dapat melihat, menambah, dan mengubah data Warga di wilayah RT-nya saja.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