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BC6" w:rsidRDefault="00216BC6" w:rsidP="00216BC6">
      <w:pPr>
        <w:jc w:val="center"/>
        <w:rPr>
          <w:rFonts w:ascii="Times New Roman" w:hAnsi="Times New Roman" w:cs="Times New Roman"/>
          <w:b/>
          <w:sz w:val="24"/>
          <w:szCs w:val="24"/>
        </w:rPr>
      </w:pPr>
      <w:r w:rsidRPr="00216BC6">
        <w:rPr>
          <w:rFonts w:ascii="Times New Roman" w:eastAsia="Times New Roman" w:hAnsi="Times New Roman" w:cs="Times New Roman"/>
          <w:b/>
          <w:color w:val="222222"/>
          <w:sz w:val="24"/>
          <w:szCs w:val="24"/>
        </w:rPr>
        <w:t>Census Tract Prevalence Estimate Methodology</w:t>
      </w:r>
    </w:p>
    <w:p w:rsidR="00216BC6" w:rsidRPr="00216BC6" w:rsidRDefault="00216BC6" w:rsidP="00216BC6">
      <w:pPr>
        <w:jc w:val="center"/>
        <w:rPr>
          <w:rFonts w:ascii="Times New Roman" w:hAnsi="Times New Roman" w:cs="Times New Roman"/>
          <w:b/>
          <w:sz w:val="24"/>
          <w:szCs w:val="24"/>
        </w:rPr>
      </w:pPr>
    </w:p>
    <w:p w:rsidR="00216BC6" w:rsidRDefault="00EC1231" w:rsidP="00216BC6">
      <w:pPr>
        <w:spacing w:line="360" w:lineRule="exact"/>
        <w:ind w:firstLine="720"/>
        <w:rPr>
          <w:rFonts w:ascii="Times New Roman" w:hAnsi="Times New Roman" w:cs="Times New Roman"/>
          <w:sz w:val="24"/>
          <w:szCs w:val="24"/>
        </w:rPr>
      </w:pPr>
      <w:r w:rsidRPr="00EC1231">
        <w:rPr>
          <w:rFonts w:ascii="Times New Roman" w:hAnsi="Times New Roman" w:cs="Times New Roman"/>
          <w:sz w:val="24"/>
          <w:szCs w:val="24"/>
        </w:rPr>
        <w:t xml:space="preserve">The census tract prevalence calculations </w:t>
      </w:r>
      <w:r w:rsidR="00216BC6">
        <w:rPr>
          <w:rFonts w:ascii="Times New Roman" w:hAnsi="Times New Roman" w:cs="Times New Roman"/>
          <w:sz w:val="24"/>
          <w:szCs w:val="24"/>
        </w:rPr>
        <w:t>were</w:t>
      </w:r>
      <w:r w:rsidRPr="00EC1231">
        <w:rPr>
          <w:rFonts w:ascii="Times New Roman" w:hAnsi="Times New Roman" w:cs="Times New Roman"/>
          <w:sz w:val="24"/>
          <w:szCs w:val="24"/>
        </w:rPr>
        <w:t xml:space="preserve"> derived from the county and zip code level prevalence measures. </w:t>
      </w:r>
      <w:r w:rsidR="00BC2F3D">
        <w:rPr>
          <w:rFonts w:ascii="Times New Roman" w:hAnsi="Times New Roman" w:cs="Times New Roman"/>
          <w:sz w:val="24"/>
          <w:szCs w:val="24"/>
        </w:rPr>
        <w:t xml:space="preserve">The details for those measures are described in a separate document. </w:t>
      </w:r>
      <w:r w:rsidR="00216BC6">
        <w:rPr>
          <w:rFonts w:ascii="Times New Roman" w:hAnsi="Times New Roman" w:cs="Times New Roman"/>
          <w:sz w:val="24"/>
          <w:szCs w:val="24"/>
        </w:rPr>
        <w:t>The methodology for calculating the census tract prevalence estimates was used for all states across a variety of diseases. In order to calculate these estimates, the zip code level prevalence estimates, county level prevalence estimates, and census tract-county mapping file had to be created. The census tract-county mapping file contains the county with which each census tract lies within.</w:t>
      </w:r>
    </w:p>
    <w:p w:rsidR="00EC1231" w:rsidRPr="00EC1231" w:rsidRDefault="00BC2F3D" w:rsidP="00216BC6">
      <w:pPr>
        <w:spacing w:line="360" w:lineRule="exact"/>
        <w:ind w:firstLine="720"/>
        <w:rPr>
          <w:rFonts w:ascii="Times New Roman" w:hAnsi="Times New Roman" w:cs="Times New Roman"/>
          <w:sz w:val="24"/>
          <w:szCs w:val="24"/>
        </w:rPr>
      </w:pPr>
      <w:r>
        <w:rPr>
          <w:rFonts w:ascii="Times New Roman" w:hAnsi="Times New Roman" w:cs="Times New Roman"/>
          <w:sz w:val="24"/>
          <w:szCs w:val="24"/>
        </w:rPr>
        <w:t>Once the county and zip code prevalence measures were calculated for each disease, the difference between each zip code prevalence and corresponding mean state prevalence</w:t>
      </w:r>
      <w:r w:rsidR="00EC1231">
        <w:rPr>
          <w:rFonts w:ascii="Times New Roman" w:hAnsi="Times New Roman" w:cs="Times New Roman"/>
          <w:sz w:val="24"/>
          <w:szCs w:val="24"/>
        </w:rPr>
        <w:t xml:space="preserve"> </w:t>
      </w:r>
      <w:r>
        <w:rPr>
          <w:rFonts w:ascii="Times New Roman" w:hAnsi="Times New Roman" w:cs="Times New Roman"/>
          <w:sz w:val="24"/>
          <w:szCs w:val="24"/>
        </w:rPr>
        <w:t>was calculated.</w:t>
      </w:r>
      <w:r w:rsidR="003C7A2E">
        <w:rPr>
          <w:rFonts w:ascii="Times New Roman" w:hAnsi="Times New Roman" w:cs="Times New Roman"/>
          <w:sz w:val="24"/>
          <w:szCs w:val="24"/>
        </w:rPr>
        <w:t xml:space="preserve"> The absolute value of these</w:t>
      </w:r>
      <w:r>
        <w:rPr>
          <w:rFonts w:ascii="Times New Roman" w:hAnsi="Times New Roman" w:cs="Times New Roman"/>
          <w:sz w:val="24"/>
          <w:szCs w:val="24"/>
        </w:rPr>
        <w:t xml:space="preserve"> difference</w:t>
      </w:r>
      <w:r w:rsidR="003C7A2E">
        <w:rPr>
          <w:rFonts w:ascii="Times New Roman" w:hAnsi="Times New Roman" w:cs="Times New Roman"/>
          <w:sz w:val="24"/>
          <w:szCs w:val="24"/>
        </w:rPr>
        <w:t>s</w:t>
      </w:r>
      <w:r w:rsidR="00CB300C">
        <w:rPr>
          <w:rFonts w:ascii="Times New Roman" w:hAnsi="Times New Roman" w:cs="Times New Roman"/>
          <w:sz w:val="24"/>
          <w:szCs w:val="24"/>
        </w:rPr>
        <w:t xml:space="preserve"> were</w:t>
      </w:r>
      <w:r>
        <w:rPr>
          <w:rFonts w:ascii="Times New Roman" w:hAnsi="Times New Roman" w:cs="Times New Roman"/>
          <w:sz w:val="24"/>
          <w:szCs w:val="24"/>
        </w:rPr>
        <w:t xml:space="preserve"> used to fit a beta distribution</w:t>
      </w:r>
      <w:r w:rsidR="00CB300C">
        <w:rPr>
          <w:rFonts w:ascii="Times New Roman" w:hAnsi="Times New Roman" w:cs="Times New Roman"/>
          <w:sz w:val="24"/>
          <w:szCs w:val="24"/>
        </w:rPr>
        <w:t xml:space="preserve"> for each state</w:t>
      </w:r>
      <w:r w:rsidR="003C7A2E">
        <w:rPr>
          <w:rFonts w:ascii="Times New Roman" w:hAnsi="Times New Roman" w:cs="Times New Roman"/>
          <w:sz w:val="24"/>
          <w:szCs w:val="24"/>
        </w:rPr>
        <w:t xml:space="preserve">. Next, the beta distribution output a list of </w:t>
      </w:r>
      <w:r w:rsidR="00CB300C">
        <w:rPr>
          <w:rFonts w:ascii="Times New Roman" w:hAnsi="Times New Roman" w:cs="Times New Roman"/>
          <w:sz w:val="24"/>
          <w:szCs w:val="24"/>
        </w:rPr>
        <w:t>random errors</w:t>
      </w:r>
      <w:r w:rsidR="003C7A2E">
        <w:rPr>
          <w:rFonts w:ascii="Times New Roman" w:hAnsi="Times New Roman" w:cs="Times New Roman"/>
          <w:sz w:val="24"/>
          <w:szCs w:val="24"/>
        </w:rPr>
        <w:t xml:space="preserve"> to be applied to each census tract in each state. For example, if a s</w:t>
      </w:r>
      <w:bookmarkStart w:id="0" w:name="_GoBack"/>
      <w:bookmarkEnd w:id="0"/>
      <w:r w:rsidR="003C7A2E">
        <w:rPr>
          <w:rFonts w:ascii="Times New Roman" w:hAnsi="Times New Roman" w:cs="Times New Roman"/>
          <w:sz w:val="24"/>
          <w:szCs w:val="24"/>
        </w:rPr>
        <w:t xml:space="preserve">tate had 100 census tracts, the code would generate 100 </w:t>
      </w:r>
      <w:r w:rsidR="00CB300C">
        <w:rPr>
          <w:rFonts w:ascii="Times New Roman" w:hAnsi="Times New Roman" w:cs="Times New Roman"/>
          <w:sz w:val="24"/>
          <w:szCs w:val="24"/>
        </w:rPr>
        <w:t>random error</w:t>
      </w:r>
      <w:r w:rsidR="003C7A2E">
        <w:rPr>
          <w:rFonts w:ascii="Times New Roman" w:hAnsi="Times New Roman" w:cs="Times New Roman"/>
          <w:sz w:val="24"/>
          <w:szCs w:val="24"/>
        </w:rPr>
        <w:t xml:space="preserve"> values to be applied to each census tract. </w:t>
      </w:r>
      <w:r w:rsidR="00CB300C">
        <w:rPr>
          <w:rFonts w:ascii="Times New Roman" w:hAnsi="Times New Roman" w:cs="Times New Roman"/>
          <w:sz w:val="24"/>
          <w:szCs w:val="24"/>
        </w:rPr>
        <w:t>Each random error was then added to the county prevalence estimate for which each census tract was in. For instance, if a county had five census tracts within it, all five census tracts would have their respective beta errors applied to the same county prevalence estimate. Since the random errors generated from the beta distribution were between 0 and 1, each value was randomly chosen to be positive or negative.</w:t>
      </w:r>
    </w:p>
    <w:sectPr w:rsidR="00EC1231" w:rsidRPr="00EC1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231"/>
    <w:rsid w:val="00216BC6"/>
    <w:rsid w:val="003C7A2E"/>
    <w:rsid w:val="00BC2F3D"/>
    <w:rsid w:val="00CB300C"/>
    <w:rsid w:val="00EC1231"/>
    <w:rsid w:val="00EF461D"/>
    <w:rsid w:val="00F15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BB5D8F-505D-4FF0-A95E-4DDE692E4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EC1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94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Devaney</dc:creator>
  <cp:keywords/>
  <dc:description/>
  <cp:lastModifiedBy>Preston Devaney</cp:lastModifiedBy>
  <cp:revision>1</cp:revision>
  <dcterms:created xsi:type="dcterms:W3CDTF">2017-11-02T19:40:00Z</dcterms:created>
  <dcterms:modified xsi:type="dcterms:W3CDTF">2017-11-02T20:31:00Z</dcterms:modified>
</cp:coreProperties>
</file>