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20" w:line="276" w:lineRule="auto"/>
        <w:contextualSpacing w:val="0"/>
        <w:rPr>
          <w:b w:val="1"/>
          <w:sz w:val="24"/>
          <w:szCs w:val="24"/>
        </w:rPr>
      </w:pPr>
      <w:r w:rsidDel="00000000" w:rsidR="00000000" w:rsidRPr="00000000">
        <w:rPr>
          <w:b w:val="1"/>
          <w:sz w:val="24"/>
          <w:szCs w:val="24"/>
          <w:rtl w:val="0"/>
        </w:rPr>
        <w:t xml:space="preserve">Challenges of Analytics in Healthcare</w:t>
      </w:r>
    </w:p>
    <w:p w:rsidR="00000000" w:rsidDel="00000000" w:rsidP="00000000" w:rsidRDefault="00000000" w:rsidRPr="00000000" w14:paraId="00000001">
      <w:pPr>
        <w:spacing w:after="120" w:line="276" w:lineRule="auto"/>
        <w:contextualSpacing w:val="0"/>
        <w:rPr>
          <w:sz w:val="24"/>
          <w:szCs w:val="24"/>
        </w:rPr>
      </w:pPr>
      <w:r w:rsidDel="00000000" w:rsidR="00000000" w:rsidRPr="00000000">
        <w:rPr>
          <w:sz w:val="24"/>
          <w:szCs w:val="24"/>
          <w:rtl w:val="0"/>
        </w:rPr>
        <w:t xml:space="preserve">The healthcare sector is a prime candidate for use of data analytics because of the complexity and social impact of the field. Health informatics suffers characteristic challenges of big data</w:t>
      </w:r>
      <w:r w:rsidDel="00000000" w:rsidR="00000000" w:rsidRPr="00000000">
        <w:rPr>
          <w:sz w:val="24"/>
          <w:szCs w:val="24"/>
          <w:vertAlign w:val="superscript"/>
          <w:rtl w:val="0"/>
        </w:rPr>
        <w:t xml:space="preserve">[2]</w:t>
      </w:r>
      <w:r w:rsidDel="00000000" w:rsidR="00000000" w:rsidRPr="00000000">
        <w:rPr>
          <w:sz w:val="24"/>
          <w:szCs w:val="24"/>
          <w:rtl w:val="0"/>
        </w:rPr>
        <w:t xml:space="preserve"> due to the volume, velocity, variety, and veracity of the associated data. Typical analytics methodologies can be applied to healthcare data via problem proposal, data collection/ETL, analysis, results and insight, and deployment. Although our project does not necessarily involve big data sources, we will be taking the same approach to provide a framework for visualizing healthcare data that others can utilize.</w:t>
      </w:r>
    </w:p>
    <w:p w:rsidR="00000000" w:rsidDel="00000000" w:rsidP="00000000" w:rsidRDefault="00000000" w:rsidRPr="00000000" w14:paraId="00000002">
      <w:pPr>
        <w:spacing w:after="120" w:line="276" w:lineRule="auto"/>
        <w:contextualSpacing w:val="0"/>
        <w:rPr>
          <w:sz w:val="24"/>
          <w:szCs w:val="24"/>
        </w:rPr>
      </w:pPr>
      <w:r w:rsidDel="00000000" w:rsidR="00000000" w:rsidRPr="00000000">
        <w:rPr>
          <w:sz w:val="24"/>
          <w:szCs w:val="24"/>
          <w:rtl w:val="0"/>
        </w:rPr>
        <w:t xml:space="preserve">The Open Government Strategy</w:t>
      </w:r>
      <w:r w:rsidDel="00000000" w:rsidR="00000000" w:rsidRPr="00000000">
        <w:rPr>
          <w:sz w:val="24"/>
          <w:szCs w:val="24"/>
          <w:vertAlign w:val="superscript"/>
          <w:rtl w:val="0"/>
        </w:rPr>
        <w:t xml:space="preserve">[10]</w:t>
      </w:r>
      <w:r w:rsidDel="00000000" w:rsidR="00000000" w:rsidRPr="00000000">
        <w:rPr>
          <w:sz w:val="24"/>
          <w:szCs w:val="24"/>
          <w:rtl w:val="0"/>
        </w:rPr>
        <w:t xml:space="preserve"> is aimed at improving access to healthcare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As of 2010, the Centers of Medicaid &amp; Medicare Services (CMS) have been providing publically available data, which researchers can use to inform the public and improve health outcomes.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Since Medicaid data is not readily interpretable, our project aims to visualize data for pediatric diseases on a publically available site so that others can easily access it.</w:t>
      </w:r>
    </w:p>
    <w:p w:rsidR="00000000" w:rsidDel="00000000" w:rsidP="00000000" w:rsidRDefault="00000000" w:rsidRPr="00000000" w14:paraId="00000003">
      <w:pPr>
        <w:spacing w:after="120" w:line="276" w:lineRule="auto"/>
        <w:contextualSpacing w:val="0"/>
        <w:rPr>
          <w:sz w:val="24"/>
          <w:szCs w:val="24"/>
        </w:rPr>
      </w:pPr>
      <w:r w:rsidDel="00000000" w:rsidR="00000000" w:rsidRPr="00000000">
        <w:rPr>
          <w:sz w:val="24"/>
          <w:szCs w:val="24"/>
          <w:rtl w:val="0"/>
        </w:rPr>
        <w:t xml:space="preserve">Outlined below are some use cases for analytics in healthcare. We will be implementing similar techniques and methodologies for our project.</w:t>
      </w:r>
    </w:p>
    <w:p w:rsidR="00000000" w:rsidDel="00000000" w:rsidP="00000000" w:rsidRDefault="00000000" w:rsidRPr="00000000" w14:paraId="00000004">
      <w:pPr>
        <w:spacing w:after="120" w:line="276" w:lineRule="auto"/>
        <w:contextualSpacing w:val="0"/>
        <w:rPr>
          <w:sz w:val="24"/>
          <w:szCs w:val="24"/>
        </w:rPr>
      </w:pPr>
      <w:r w:rsidDel="00000000" w:rsidR="00000000" w:rsidRPr="00000000">
        <w:rPr>
          <w:rtl w:val="0"/>
        </w:rPr>
      </w:r>
    </w:p>
    <w:p w:rsidR="00000000" w:rsidDel="00000000" w:rsidP="00000000" w:rsidRDefault="00000000" w:rsidRPr="00000000" w14:paraId="00000005">
      <w:pPr>
        <w:spacing w:after="120" w:line="276" w:lineRule="auto"/>
        <w:contextualSpacing w:val="0"/>
        <w:rPr>
          <w:b w:val="1"/>
          <w:sz w:val="24"/>
          <w:szCs w:val="24"/>
        </w:rPr>
      </w:pPr>
      <w:r w:rsidDel="00000000" w:rsidR="00000000" w:rsidRPr="00000000">
        <w:rPr>
          <w:b w:val="1"/>
          <w:sz w:val="24"/>
          <w:szCs w:val="24"/>
          <w:rtl w:val="0"/>
        </w:rPr>
        <w:t xml:space="preserve">Use Case 1: Patient Management and Profiling, Financial Analysis</w:t>
      </w:r>
    </w:p>
    <w:p w:rsidR="00000000" w:rsidDel="00000000" w:rsidP="00000000" w:rsidRDefault="00000000" w:rsidRPr="00000000" w14:paraId="00000006">
      <w:pPr>
        <w:spacing w:after="120" w:line="276" w:lineRule="auto"/>
        <w:contextualSpacing w:val="0"/>
        <w:rPr>
          <w:sz w:val="24"/>
          <w:szCs w:val="24"/>
        </w:rPr>
      </w:pPr>
      <w:r w:rsidDel="00000000" w:rsidR="00000000" w:rsidRPr="00000000">
        <w:rPr>
          <w:sz w:val="24"/>
          <w:szCs w:val="24"/>
          <w:rtl w:val="0"/>
        </w:rPr>
        <w:t xml:space="preserve">Data analytics techniques and tools are indispensable for managing patient records, diagnoses and treatments, and claims. Patient profiles</w:t>
      </w:r>
      <w:r w:rsidDel="00000000" w:rsidR="00000000" w:rsidRPr="00000000">
        <w:rPr>
          <w:sz w:val="24"/>
          <w:szCs w:val="24"/>
          <w:vertAlign w:val="superscript"/>
          <w:rtl w:val="0"/>
        </w:rPr>
        <w:t xml:space="preserve">[3]</w:t>
      </w:r>
      <w:r w:rsidDel="00000000" w:rsidR="00000000" w:rsidRPr="00000000">
        <w:rPr>
          <w:sz w:val="24"/>
          <w:szCs w:val="24"/>
          <w:rtl w:val="0"/>
        </w:rPr>
        <w:t xml:space="preserve"> can be developed via segmentation and predictive modeling to identify individuals who would benefit from proactive care to prevent adverse outcomes. Analytics can also be used to shed light on financial issues</w:t>
      </w:r>
      <w:r w:rsidDel="00000000" w:rsidR="00000000" w:rsidRPr="00000000">
        <w:rPr>
          <w:sz w:val="24"/>
          <w:szCs w:val="24"/>
          <w:vertAlign w:val="superscript"/>
          <w:rtl w:val="0"/>
        </w:rPr>
        <w:t xml:space="preserve">[11]</w:t>
      </w:r>
      <w:r w:rsidDel="00000000" w:rsidR="00000000" w:rsidRPr="00000000">
        <w:rPr>
          <w:sz w:val="24"/>
          <w:szCs w:val="24"/>
          <w:rtl w:val="0"/>
        </w:rPr>
        <w:t xml:space="preserve"> in the healthcare field, such as by flagging missing charges, scheduling, and determining which parts of the healthcare flow are causing the most financial strain on the system.</w:t>
      </w:r>
    </w:p>
    <w:p w:rsidR="00000000" w:rsidDel="00000000" w:rsidP="00000000" w:rsidRDefault="00000000" w:rsidRPr="00000000" w14:paraId="00000007">
      <w:pPr>
        <w:spacing w:after="120" w:line="276"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after="120" w:line="276" w:lineRule="auto"/>
        <w:contextualSpacing w:val="0"/>
        <w:rPr>
          <w:b w:val="1"/>
          <w:sz w:val="24"/>
          <w:szCs w:val="24"/>
        </w:rPr>
      </w:pPr>
      <w:r w:rsidDel="00000000" w:rsidR="00000000" w:rsidRPr="00000000">
        <w:rPr>
          <w:b w:val="1"/>
          <w:sz w:val="24"/>
          <w:szCs w:val="24"/>
          <w:rtl w:val="0"/>
        </w:rPr>
        <w:t xml:space="preserve">Use Case 2: Public Health, Epidemiology</w:t>
      </w:r>
    </w:p>
    <w:p w:rsidR="00000000" w:rsidDel="00000000" w:rsidP="00000000" w:rsidRDefault="00000000" w:rsidRPr="00000000" w14:paraId="00000009">
      <w:pPr>
        <w:spacing w:after="120" w:line="276" w:lineRule="auto"/>
        <w:contextualSpacing w:val="0"/>
        <w:rPr>
          <w:sz w:val="24"/>
          <w:szCs w:val="24"/>
        </w:rPr>
      </w:pPr>
      <w:r w:rsidDel="00000000" w:rsidR="00000000" w:rsidRPr="00000000">
        <w:rPr>
          <w:sz w:val="24"/>
          <w:szCs w:val="24"/>
          <w:rtl w:val="0"/>
        </w:rPr>
        <w:t xml:space="preserve">Analytics can be used in public health to track, model, and predict disease prevalence, outbreaks/transmissions, and outcomes so as to improve public health surveillance and response speed</w:t>
      </w:r>
      <w:r w:rsidDel="00000000" w:rsidR="00000000" w:rsidRPr="00000000">
        <w:rPr>
          <w:sz w:val="24"/>
          <w:szCs w:val="24"/>
          <w:vertAlign w:val="superscript"/>
          <w:rtl w:val="0"/>
        </w:rPr>
        <w:t xml:space="preserve">[2]</w:t>
      </w:r>
      <w:r w:rsidDel="00000000" w:rsidR="00000000" w:rsidRPr="00000000">
        <w:rPr>
          <w:sz w:val="24"/>
          <w:szCs w:val="24"/>
          <w:rtl w:val="0"/>
        </w:rPr>
        <w:t xml:space="preserve">. HealthMap</w:t>
      </w:r>
      <w:r w:rsidDel="00000000" w:rsidR="00000000" w:rsidRPr="00000000">
        <w:rPr>
          <w:sz w:val="24"/>
          <w:szCs w:val="24"/>
          <w:vertAlign w:val="superscript"/>
          <w:rtl w:val="0"/>
        </w:rPr>
        <w:t xml:space="preserve">[8]</w:t>
      </w:r>
      <w:r w:rsidDel="00000000" w:rsidR="00000000" w:rsidRPr="00000000">
        <w:rPr>
          <w:sz w:val="24"/>
          <w:szCs w:val="24"/>
          <w:rtl w:val="0"/>
        </w:rPr>
        <w:t xml:space="preserve"> is a tool that monitors global infectious disease through automated classification and visualization of internet media reports. We can apply similar algorithms to detect trends and change within our data set. Spatial epidemiology</w:t>
      </w:r>
      <w:r w:rsidDel="00000000" w:rsidR="00000000" w:rsidRPr="00000000">
        <w:rPr>
          <w:sz w:val="24"/>
          <w:szCs w:val="24"/>
          <w:vertAlign w:val="superscript"/>
          <w:rtl w:val="0"/>
        </w:rPr>
        <w:t xml:space="preserve">[9]</w:t>
      </w:r>
      <w:r w:rsidDel="00000000" w:rsidR="00000000" w:rsidRPr="00000000">
        <w:rPr>
          <w:sz w:val="24"/>
          <w:szCs w:val="24"/>
          <w:rtl w:val="0"/>
        </w:rPr>
        <w:t xml:space="preserve"> is a subdivision of the field that focuses on disease mapping, disease clustering, and geographical correlation analysis via dot maps for case-events, choropleth maps for regional data, and isopleth maps for geostatistical data.</w:t>
      </w:r>
    </w:p>
    <w:p w:rsidR="00000000" w:rsidDel="00000000" w:rsidP="00000000" w:rsidRDefault="00000000" w:rsidRPr="00000000" w14:paraId="0000000A">
      <w:pPr>
        <w:spacing w:after="120" w:line="276" w:lineRule="auto"/>
        <w:contextualSpacing w:val="0"/>
        <w:rPr>
          <w:sz w:val="24"/>
          <w:szCs w:val="24"/>
        </w:rPr>
      </w:pPr>
      <w:r w:rsidDel="00000000" w:rsidR="00000000" w:rsidRPr="00000000">
        <w:rPr>
          <w:rtl w:val="0"/>
        </w:rPr>
      </w:r>
    </w:p>
    <w:p w:rsidR="00000000" w:rsidDel="00000000" w:rsidP="00000000" w:rsidRDefault="00000000" w:rsidRPr="00000000" w14:paraId="0000000B">
      <w:pPr>
        <w:spacing w:after="120" w:line="276" w:lineRule="auto"/>
        <w:contextualSpacing w:val="0"/>
        <w:rPr>
          <w:b w:val="1"/>
          <w:sz w:val="24"/>
          <w:szCs w:val="24"/>
        </w:rPr>
      </w:pPr>
      <w:r w:rsidDel="00000000" w:rsidR="00000000" w:rsidRPr="00000000">
        <w:rPr>
          <w:b w:val="1"/>
          <w:sz w:val="24"/>
          <w:szCs w:val="24"/>
          <w:rtl w:val="0"/>
        </w:rPr>
        <w:t xml:space="preserve">Topic of Focus: Pediatric Chronic Conditions</w:t>
      </w:r>
    </w:p>
    <w:p w:rsidR="00000000" w:rsidDel="00000000" w:rsidP="00000000" w:rsidRDefault="00000000" w:rsidRPr="00000000" w14:paraId="0000000C">
      <w:pPr>
        <w:spacing w:after="120" w:line="276" w:lineRule="auto"/>
        <w:contextualSpacing w:val="0"/>
        <w:rPr>
          <w:sz w:val="24"/>
          <w:szCs w:val="24"/>
        </w:rPr>
      </w:pPr>
      <w:r w:rsidDel="00000000" w:rsidR="00000000" w:rsidRPr="00000000">
        <w:rPr>
          <w:sz w:val="24"/>
          <w:szCs w:val="24"/>
          <w:rtl w:val="0"/>
        </w:rPr>
        <w:t xml:space="preserve">Due to population growth and overall average age increase, there have been significant trends</w:t>
      </w:r>
      <w:r w:rsidDel="00000000" w:rsidR="00000000" w:rsidRPr="00000000">
        <w:rPr>
          <w:sz w:val="24"/>
          <w:szCs w:val="24"/>
          <w:vertAlign w:val="superscript"/>
          <w:rtl w:val="0"/>
        </w:rPr>
        <w:t xml:space="preserve">[4]</w:t>
      </w:r>
      <w:r w:rsidDel="00000000" w:rsidR="00000000" w:rsidRPr="00000000">
        <w:rPr>
          <w:sz w:val="24"/>
          <w:szCs w:val="24"/>
          <w:rtl w:val="0"/>
        </w:rPr>
        <w:t xml:space="preserve"> toward chronic, non-communicable diseases. Disease trends provide an important geographical indication of whether a society is making progress in advancing positive health outcomes. The Clinical Risk Group system is used to classify children into health status groups according to Episode Diagnostic Category classification</w:t>
      </w:r>
      <w:r w:rsidDel="00000000" w:rsidR="00000000" w:rsidRPr="00000000">
        <w:rPr>
          <w:sz w:val="24"/>
          <w:szCs w:val="24"/>
          <w:vertAlign w:val="superscript"/>
          <w:rtl w:val="0"/>
        </w:rPr>
        <w:t xml:space="preserve">[1]</w:t>
      </w:r>
      <w:r w:rsidDel="00000000" w:rsidR="00000000" w:rsidRPr="00000000">
        <w:rPr>
          <w:sz w:val="24"/>
          <w:szCs w:val="24"/>
          <w:rtl w:val="0"/>
        </w:rPr>
        <w:t xml:space="preserve">. A study on emergency department visits of children</w:t>
      </w:r>
      <w:r w:rsidDel="00000000" w:rsidR="00000000" w:rsidRPr="00000000">
        <w:rPr>
          <w:sz w:val="24"/>
          <w:szCs w:val="24"/>
          <w:vertAlign w:val="superscript"/>
          <w:rtl w:val="0"/>
        </w:rPr>
        <w:t xml:space="preserve">[12]</w:t>
      </w:r>
      <w:r w:rsidDel="00000000" w:rsidR="00000000" w:rsidRPr="00000000">
        <w:rPr>
          <w:sz w:val="24"/>
          <w:szCs w:val="24"/>
          <w:rtl w:val="0"/>
        </w:rPr>
        <w:t xml:space="preserve"> looks at how the number of chronic conditions affects total yearly cost of the emergency department, and which diseases when paired together cost the most to treat. This is useful for our project because it uses approach similar to what we plan on doing to analyze overall cost. We will try to improve on this idea by using a regression model to forecast expected cost based on the geographical location and chronic condition of the patient.</w:t>
      </w:r>
    </w:p>
    <w:p w:rsidR="00000000" w:rsidDel="00000000" w:rsidP="00000000" w:rsidRDefault="00000000" w:rsidRPr="00000000" w14:paraId="0000000D">
      <w:pPr>
        <w:spacing w:after="120" w:line="276" w:lineRule="auto"/>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spacing w:after="120" w:line="276" w:lineRule="auto"/>
        <w:contextualSpacing w:val="0"/>
        <w:rPr>
          <w:b w:val="1"/>
          <w:sz w:val="24"/>
          <w:szCs w:val="24"/>
        </w:rPr>
      </w:pPr>
      <w:r w:rsidDel="00000000" w:rsidR="00000000" w:rsidRPr="00000000">
        <w:rPr>
          <w:b w:val="1"/>
          <w:sz w:val="24"/>
          <w:szCs w:val="24"/>
          <w:rtl w:val="0"/>
        </w:rPr>
        <w:t xml:space="preserve">Method: Data Visualizations</w:t>
      </w:r>
    </w:p>
    <w:p w:rsidR="00000000" w:rsidDel="00000000" w:rsidP="00000000" w:rsidRDefault="00000000" w:rsidRPr="00000000" w14:paraId="0000000F">
      <w:pPr>
        <w:spacing w:after="120" w:line="276" w:lineRule="auto"/>
        <w:contextualSpacing w:val="0"/>
        <w:rPr>
          <w:rFonts w:ascii="Calibri" w:cs="Calibri" w:eastAsia="Calibri" w:hAnsi="Calibri"/>
          <w:sz w:val="24"/>
          <w:szCs w:val="24"/>
        </w:rPr>
      </w:pPr>
      <w:r w:rsidDel="00000000" w:rsidR="00000000" w:rsidRPr="00000000">
        <w:rPr>
          <w:sz w:val="24"/>
          <w:szCs w:val="24"/>
          <w:rtl w:val="0"/>
        </w:rPr>
        <w:t xml:space="preserve">Using data visualization techniques instead of database techniques for healthcare data is often preferred</w:t>
      </w:r>
      <w:r w:rsidDel="00000000" w:rsidR="00000000" w:rsidRPr="00000000">
        <w:rPr>
          <w:sz w:val="24"/>
          <w:szCs w:val="24"/>
          <w:vertAlign w:val="superscript"/>
          <w:rtl w:val="0"/>
        </w:rPr>
        <w:t xml:space="preserve">[7]</w:t>
      </w:r>
      <w:r w:rsidDel="00000000" w:rsidR="00000000" w:rsidRPr="00000000">
        <w:rPr>
          <w:sz w:val="24"/>
          <w:szCs w:val="24"/>
          <w:rtl w:val="0"/>
        </w:rPr>
        <w:t xml:space="preserve"> because visuals can efficiently communicate complex ideas and they allow for interactive presentation when implemented properly. Modern tools enable researchers to easily publish and disseminate data to the public via simple web platforms</w:t>
      </w:r>
      <w:r w:rsidDel="00000000" w:rsidR="00000000" w:rsidRPr="00000000">
        <w:rPr>
          <w:sz w:val="24"/>
          <w:szCs w:val="24"/>
          <w:vertAlign w:val="superscript"/>
          <w:rtl w:val="0"/>
        </w:rPr>
        <w:t xml:space="preserve">[8]</w:t>
      </w:r>
      <w:r w:rsidDel="00000000" w:rsidR="00000000" w:rsidRPr="00000000">
        <w:rPr>
          <w:sz w:val="24"/>
          <w:szCs w:val="24"/>
          <w:rtl w:val="0"/>
        </w:rPr>
        <w:t xml:space="preserve">. For large complex datasets, it is difficult to have a one-size-fits-all visualization. An example web-based visualization tool is CoeViz</w:t>
      </w:r>
      <w:r w:rsidDel="00000000" w:rsidR="00000000" w:rsidRPr="00000000">
        <w:rPr>
          <w:sz w:val="24"/>
          <w:szCs w:val="24"/>
          <w:vertAlign w:val="superscript"/>
          <w:rtl w:val="0"/>
        </w:rPr>
        <w:t xml:space="preserve">[5]</w:t>
      </w:r>
      <w:r w:rsidDel="00000000" w:rsidR="00000000" w:rsidRPr="00000000">
        <w:rPr>
          <w:sz w:val="24"/>
          <w:szCs w:val="24"/>
          <w:rtl w:val="0"/>
        </w:rPr>
        <w:t xml:space="preserve">, which combines several different visualizations to provide coevolution analysis of protein residues. While our datasets are not as complicated as amino acids, we can use similar techniques to build interactive heatmaps, charts, and other visuals to communicate the data. Other popular and prolific web visualization tools include D3</w:t>
      </w:r>
      <w:r w:rsidDel="00000000" w:rsidR="00000000" w:rsidRPr="00000000">
        <w:rPr>
          <w:sz w:val="24"/>
          <w:szCs w:val="24"/>
          <w:vertAlign w:val="superscript"/>
          <w:rtl w:val="0"/>
        </w:rPr>
        <w:t xml:space="preserve">[6]</w:t>
      </w:r>
      <w:r w:rsidDel="00000000" w:rsidR="00000000" w:rsidRPr="00000000">
        <w:rPr>
          <w:sz w:val="24"/>
          <w:szCs w:val="24"/>
          <w:rtl w:val="0"/>
        </w:rPr>
        <w:t xml:space="preserve">, HighCharts, and IVIS which we will utilize to build </w:t>
      </w:r>
      <w:r w:rsidDel="00000000" w:rsidR="00000000" w:rsidRPr="00000000">
        <w:rPr>
          <w:color w:val="222222"/>
          <w:sz w:val="24"/>
          <w:szCs w:val="24"/>
          <w:rtl w:val="0"/>
        </w:rPr>
        <w:t xml:space="preserve">dynamic, interactiv</w:t>
      </w:r>
      <w:r w:rsidDel="00000000" w:rsidR="00000000" w:rsidRPr="00000000">
        <w:rPr>
          <w:rFonts w:ascii="Calibri" w:cs="Calibri" w:eastAsia="Calibri" w:hAnsi="Calibri"/>
          <w:sz w:val="24"/>
          <w:szCs w:val="24"/>
          <w:rtl w:val="0"/>
        </w:rPr>
        <w:t xml:space="preserve">e data visuals.</w:t>
      </w:r>
    </w:p>
    <w:p w:rsidR="00000000" w:rsidDel="00000000" w:rsidP="00000000" w:rsidRDefault="00000000" w:rsidRPr="00000000" w14:paraId="00000010">
      <w:pPr>
        <w:spacing w:after="120"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120" w:line="276" w:lineRule="auto"/>
        <w:contextualSpacing w:val="0"/>
        <w:rPr>
          <w:b w:val="1"/>
          <w:sz w:val="24"/>
          <w:szCs w:val="24"/>
        </w:rPr>
      </w:pPr>
      <w:r w:rsidDel="00000000" w:rsidR="00000000" w:rsidRPr="00000000">
        <w:rPr>
          <w:b w:val="1"/>
          <w:sz w:val="24"/>
          <w:szCs w:val="24"/>
          <w:rtl w:val="0"/>
        </w:rPr>
        <w:t xml:space="preserve">Project Proposal</w:t>
      </w:r>
    </w:p>
    <w:p w:rsidR="00000000" w:rsidDel="00000000" w:rsidP="00000000" w:rsidRDefault="00000000" w:rsidRPr="00000000" w14:paraId="00000012">
      <w:pPr>
        <w:spacing w:after="120" w:line="276" w:lineRule="auto"/>
        <w:contextualSpacing w:val="0"/>
        <w:rPr>
          <w:sz w:val="24"/>
          <w:szCs w:val="24"/>
        </w:rPr>
      </w:pPr>
      <w:r w:rsidDel="00000000" w:rsidR="00000000" w:rsidRPr="00000000">
        <w:rPr>
          <w:sz w:val="24"/>
          <w:szCs w:val="24"/>
          <w:rtl w:val="0"/>
        </w:rPr>
        <w:t xml:space="preserve">This project aims to analyze census data and create reusable visualizations to display disease prevalence and associated healthcare costs. The main objective is to visualize trends in prevalence and costs of 25 different pediatric diseases stratified by geography and time. The final deliverable will be a choropleth of prevalence metrics for several chronic diseases in children along with a prediction of incurred cost to the Medicaid system.</w:t>
      </w:r>
    </w:p>
    <w:p w:rsidR="00000000" w:rsidDel="00000000" w:rsidP="00000000" w:rsidRDefault="00000000" w:rsidRPr="00000000" w14:paraId="00000013">
      <w:pPr>
        <w:spacing w:after="120" w:line="276" w:lineRule="auto"/>
        <w:contextualSpacing w:val="0"/>
        <w:rPr>
          <w:sz w:val="24"/>
          <w:szCs w:val="24"/>
        </w:rPr>
      </w:pPr>
      <w:r w:rsidDel="00000000" w:rsidR="00000000" w:rsidRPr="00000000">
        <w:rPr>
          <w:sz w:val="24"/>
          <w:szCs w:val="24"/>
          <w:rtl w:val="0"/>
        </w:rPr>
        <w:t xml:space="preserve">Currently, the CDC has data and metrics on major chronic disease indicators (e.g. cancer, heart disease, diabetes, and stroke), but there is significantly less data and exposure on the pediatric diseases that are the focus of this project.</w:t>
      </w:r>
    </w:p>
    <w:p w:rsidR="00000000" w:rsidDel="00000000" w:rsidP="00000000" w:rsidRDefault="00000000" w:rsidRPr="00000000" w14:paraId="00000014">
      <w:pPr>
        <w:spacing w:after="120" w:line="276" w:lineRule="auto"/>
        <w:contextualSpacing w:val="0"/>
        <w:rPr>
          <w:sz w:val="24"/>
          <w:szCs w:val="24"/>
        </w:rPr>
      </w:pPr>
      <w:r w:rsidDel="00000000" w:rsidR="00000000" w:rsidRPr="00000000">
        <w:rPr>
          <w:sz w:val="24"/>
          <w:szCs w:val="24"/>
          <w:rtl w:val="0"/>
        </w:rPr>
        <w:t xml:space="preserve">Our new approach is to link the pediatric prevalence data with associated costs on a single map. Then using the cost and prevalence data, we will forecast expected cost in the upcoming year using a regression model. This project will be successful because it will provide exposure to data that is not currently visualized elsewhere.</w:t>
      </w:r>
    </w:p>
    <w:p w:rsidR="00000000" w:rsidDel="00000000" w:rsidP="00000000" w:rsidRDefault="00000000" w:rsidRPr="00000000" w14:paraId="00000015">
      <w:pPr>
        <w:spacing w:after="120" w:line="276" w:lineRule="auto"/>
        <w:contextualSpacing w:val="0"/>
        <w:rPr>
          <w:sz w:val="24"/>
          <w:szCs w:val="24"/>
        </w:rPr>
      </w:pPr>
      <w:r w:rsidDel="00000000" w:rsidR="00000000" w:rsidRPr="00000000">
        <w:rPr>
          <w:sz w:val="24"/>
          <w:szCs w:val="24"/>
          <w:rtl w:val="0"/>
        </w:rPr>
        <w:t xml:space="preserve">Stakeholders who would be interested in this project include healthcare professionals and groups, such as GT Health Analytics Group, Children’s Healthcare of Atlanta (CHOA), Center for Disease Control (CDC).</w:t>
      </w:r>
    </w:p>
    <w:p w:rsidR="00000000" w:rsidDel="00000000" w:rsidP="00000000" w:rsidRDefault="00000000" w:rsidRPr="00000000" w14:paraId="00000016">
      <w:pPr>
        <w:spacing w:after="120" w:line="276" w:lineRule="auto"/>
        <w:contextualSpacing w:val="0"/>
        <w:rPr>
          <w:sz w:val="24"/>
          <w:szCs w:val="24"/>
        </w:rPr>
      </w:pPr>
      <w:r w:rsidDel="00000000" w:rsidR="00000000" w:rsidRPr="00000000">
        <w:rPr>
          <w:sz w:val="24"/>
          <w:szCs w:val="24"/>
          <w:rtl w:val="0"/>
        </w:rPr>
        <w:t xml:space="preserve">If successful, this project will publish easily accessible and understandable visualizations for the GT healthcare analytics group. We can measure success of the visualizations by looking at site usage statistics as well as number of references. The payoff for this project is a unique tool that GT researchers can utilize to easily visualize their data and results, thereby gaining more exposure to the subject matter and potentially receiving more funding. Some risks for this project include poor regression model forecasts and difficulty obtaining or working with the data.</w:t>
      </w:r>
    </w:p>
    <w:p w:rsidR="00000000" w:rsidDel="00000000" w:rsidP="00000000" w:rsidRDefault="00000000" w:rsidRPr="00000000" w14:paraId="00000017">
      <w:pPr>
        <w:spacing w:after="120" w:line="276" w:lineRule="auto"/>
        <w:contextualSpacing w:val="0"/>
        <w:rPr>
          <w:sz w:val="24"/>
          <w:szCs w:val="24"/>
        </w:rPr>
      </w:pPr>
      <w:r w:rsidDel="00000000" w:rsidR="00000000" w:rsidRPr="00000000">
        <w:rPr>
          <w:sz w:val="24"/>
          <w:szCs w:val="24"/>
          <w:rtl w:val="0"/>
        </w:rPr>
        <w:t xml:space="preserve">Since we plan on using open source technologies and public datasets created by GT research groups, there will be no incurred costs other than time.</w:t>
      </w:r>
    </w:p>
    <w:p w:rsidR="00000000" w:rsidDel="00000000" w:rsidP="00000000" w:rsidRDefault="00000000" w:rsidRPr="00000000" w14:paraId="00000018">
      <w:pPr>
        <w:spacing w:after="120" w:line="276" w:lineRule="auto"/>
        <w:contextualSpacing w:val="0"/>
        <w:rPr>
          <w:sz w:val="24"/>
          <w:szCs w:val="24"/>
        </w:rPr>
      </w:pPr>
      <w:r w:rsidDel="00000000" w:rsidR="00000000" w:rsidRPr="00000000">
        <w:rPr>
          <w:sz w:val="24"/>
          <w:szCs w:val="24"/>
          <w:rtl w:val="0"/>
        </w:rPr>
        <w:t xml:space="preserve">This project will take approximately 7 weeks for activities including research, data ETL, visualization, and final presentation. At the mid-project checkpoint, data cleaning, modeling, and analysis should be complete. The final finished product will be all visuals and analysis published to the GT healthcare analytics website.</w:t>
      </w:r>
    </w:p>
    <w:p w:rsidR="00000000" w:rsidDel="00000000" w:rsidP="00000000" w:rsidRDefault="00000000" w:rsidRPr="00000000" w14:paraId="00000019">
      <w:pPr>
        <w:spacing w:after="120" w:line="276" w:lineRule="auto"/>
        <w:contextualSpacing w:val="0"/>
        <w:rPr>
          <w:b w:val="1"/>
          <w:sz w:val="24"/>
          <w:szCs w:val="24"/>
        </w:rPr>
      </w:pPr>
      <w:r w:rsidDel="00000000" w:rsidR="00000000" w:rsidRPr="00000000">
        <w:rPr>
          <w:rtl w:val="0"/>
        </w:rPr>
      </w:r>
    </w:p>
    <w:p w:rsidR="00000000" w:rsidDel="00000000" w:rsidP="00000000" w:rsidRDefault="00000000" w:rsidRPr="00000000" w14:paraId="0000001A">
      <w:pPr>
        <w:spacing w:after="120" w:line="276" w:lineRule="auto"/>
        <w:contextualSpacing w:val="0"/>
        <w:rPr>
          <w:b w:val="1"/>
          <w:sz w:val="24"/>
          <w:szCs w:val="24"/>
        </w:rPr>
      </w:pPr>
      <w:r w:rsidDel="00000000" w:rsidR="00000000" w:rsidRPr="00000000">
        <w:rPr>
          <w:b w:val="1"/>
          <w:sz w:val="24"/>
          <w:szCs w:val="24"/>
          <w:rtl w:val="0"/>
        </w:rPr>
        <w:t xml:space="preserve">Activity Plan</w:t>
      </w:r>
    </w:p>
    <w:tbl>
      <w:tblPr>
        <w:tblStyle w:val="Table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15"/>
        <w:gridCol w:w="2370"/>
        <w:gridCol w:w="3795"/>
        <w:gridCol w:w="1485"/>
        <w:tblGridChange w:id="0">
          <w:tblGrid>
            <w:gridCol w:w="1215"/>
            <w:gridCol w:w="2370"/>
            <w:gridCol w:w="3795"/>
            <w:gridCol w:w="148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spacing w:after="120" w:line="276" w:lineRule="auto"/>
              <w:contextualSpacing w:val="0"/>
              <w:rPr>
                <w:b w:val="1"/>
                <w:sz w:val="24"/>
                <w:szCs w:val="24"/>
              </w:rPr>
            </w:pPr>
            <w:r w:rsidDel="00000000" w:rsidR="00000000" w:rsidRPr="00000000">
              <w:rPr>
                <w:b w:val="1"/>
                <w:sz w:val="24"/>
                <w:szCs w:val="24"/>
                <w:rtl w:val="0"/>
              </w:rPr>
              <w:t xml:space="preserve">Team Member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spacing w:after="120" w:line="276" w:lineRule="auto"/>
              <w:contextualSpacing w:val="0"/>
              <w:rPr>
                <w:b w:val="1"/>
                <w:sz w:val="24"/>
                <w:szCs w:val="24"/>
              </w:rPr>
            </w:pPr>
            <w:r w:rsidDel="00000000" w:rsidR="00000000" w:rsidRPr="00000000">
              <w:rPr>
                <w:b w:val="1"/>
                <w:sz w:val="24"/>
                <w:szCs w:val="24"/>
                <w:rtl w:val="0"/>
              </w:rPr>
              <w:t xml:space="preserve">Completed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D">
            <w:pPr>
              <w:spacing w:after="120" w:line="276" w:lineRule="auto"/>
              <w:contextualSpacing w:val="0"/>
              <w:rPr>
                <w:b w:val="1"/>
                <w:sz w:val="24"/>
                <w:szCs w:val="24"/>
              </w:rPr>
            </w:pPr>
            <w:r w:rsidDel="00000000" w:rsidR="00000000" w:rsidRPr="00000000">
              <w:rPr>
                <w:b w:val="1"/>
                <w:sz w:val="24"/>
                <w:szCs w:val="24"/>
                <w:rtl w:val="0"/>
              </w:rPr>
              <w:t xml:space="preserve">Assigned Tasks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spacing w:after="120" w:line="276" w:lineRule="auto"/>
              <w:contextualSpacing w:val="0"/>
              <w:rPr>
                <w:b w:val="1"/>
                <w:sz w:val="24"/>
                <w:szCs w:val="24"/>
              </w:rPr>
            </w:pPr>
            <w:r w:rsidDel="00000000" w:rsidR="00000000" w:rsidRPr="00000000">
              <w:rPr>
                <w:b w:val="1"/>
                <w:sz w:val="24"/>
                <w:szCs w:val="24"/>
                <w:rtl w:val="0"/>
              </w:rPr>
              <w:t xml:space="preserve">Est. Time</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line="276" w:lineRule="auto"/>
              <w:contextualSpacing w:val="0"/>
              <w:jc w:val="center"/>
              <w:rPr>
                <w:sz w:val="24"/>
                <w:szCs w:val="24"/>
              </w:rPr>
            </w:pPr>
            <w:r w:rsidDel="00000000" w:rsidR="00000000" w:rsidRPr="00000000">
              <w:rPr>
                <w:sz w:val="24"/>
                <w:szCs w:val="24"/>
                <w:rtl w:val="0"/>
              </w:rPr>
              <w:t xml:space="preserve">Alex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120" w:line="276" w:lineRule="auto"/>
              <w:contextualSpacing w:val="0"/>
              <w:rPr>
                <w:sz w:val="24"/>
                <w:szCs w:val="24"/>
              </w:rPr>
            </w:pPr>
            <w:r w:rsidDel="00000000" w:rsidR="00000000" w:rsidRPr="00000000">
              <w:rPr>
                <w:sz w:val="24"/>
                <w:szCs w:val="24"/>
                <w:rtl w:val="0"/>
              </w:rPr>
              <w:t xml:space="preserve">Data gathering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numPr>
                <w:ilvl w:val="0"/>
                <w:numId w:val="3"/>
              </w:numPr>
              <w:spacing w:after="120" w:line="276" w:lineRule="auto"/>
              <w:ind w:left="720" w:hanging="360"/>
              <w:contextualSpacing w:val="1"/>
              <w:rPr>
                <w:sz w:val="24"/>
                <w:szCs w:val="24"/>
              </w:rPr>
            </w:pPr>
            <w:r w:rsidDel="00000000" w:rsidR="00000000" w:rsidRPr="00000000">
              <w:rPr>
                <w:sz w:val="24"/>
                <w:szCs w:val="24"/>
                <w:rtl w:val="0"/>
              </w:rPr>
              <w:t xml:space="preserve">Get more data (cost, previous years)</w:t>
            </w:r>
          </w:p>
          <w:p w:rsidR="00000000" w:rsidDel="00000000" w:rsidP="00000000" w:rsidRDefault="00000000" w:rsidRPr="00000000" w14:paraId="00000022">
            <w:pPr>
              <w:numPr>
                <w:ilvl w:val="0"/>
                <w:numId w:val="3"/>
              </w:numPr>
              <w:spacing w:after="120" w:line="276" w:lineRule="auto"/>
              <w:ind w:left="720" w:hanging="360"/>
              <w:contextualSpacing w:val="1"/>
              <w:rPr>
                <w:sz w:val="24"/>
                <w:szCs w:val="24"/>
              </w:rPr>
            </w:pPr>
            <w:r w:rsidDel="00000000" w:rsidR="00000000" w:rsidRPr="00000000">
              <w:rPr>
                <w:sz w:val="24"/>
                <w:szCs w:val="24"/>
                <w:rtl w:val="0"/>
              </w:rPr>
              <w:t xml:space="preserve">Data cleaning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120" w:line="276" w:lineRule="auto"/>
              <w:contextualSpacing w:val="0"/>
              <w:rPr>
                <w:sz w:val="24"/>
                <w:szCs w:val="24"/>
              </w:rPr>
            </w:pPr>
            <w:r w:rsidDel="00000000" w:rsidR="00000000" w:rsidRPr="00000000">
              <w:rPr>
                <w:sz w:val="24"/>
                <w:szCs w:val="24"/>
                <w:rtl w:val="0"/>
              </w:rPr>
              <w:t xml:space="preserve">2 weeks</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120" w:line="276" w:lineRule="auto"/>
              <w:contextualSpacing w:val="0"/>
              <w:jc w:val="center"/>
              <w:rPr>
                <w:sz w:val="24"/>
                <w:szCs w:val="24"/>
              </w:rPr>
            </w:pPr>
            <w:r w:rsidDel="00000000" w:rsidR="00000000" w:rsidRPr="00000000">
              <w:rPr>
                <w:sz w:val="24"/>
                <w:szCs w:val="24"/>
                <w:rtl w:val="0"/>
              </w:rPr>
              <w:t xml:space="preserve">David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120" w:line="276" w:lineRule="auto"/>
              <w:contextualSpacing w:val="0"/>
              <w:rPr>
                <w:sz w:val="24"/>
                <w:szCs w:val="24"/>
              </w:rPr>
            </w:pPr>
            <w:r w:rsidDel="00000000" w:rsidR="00000000" w:rsidRPr="00000000">
              <w:rPr>
                <w:sz w:val="24"/>
                <w:szCs w:val="24"/>
                <w:rtl w:val="0"/>
              </w:rPr>
              <w:t xml:space="preserve">See 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numPr>
                <w:ilvl w:val="0"/>
                <w:numId w:val="2"/>
              </w:numPr>
              <w:spacing w:line="301.0909090909091" w:lineRule="auto"/>
              <w:ind w:left="720" w:hanging="360"/>
              <w:contextualSpacing w:val="1"/>
              <w:rPr>
                <w:sz w:val="24"/>
                <w:szCs w:val="24"/>
              </w:rPr>
            </w:pPr>
            <w:r w:rsidDel="00000000" w:rsidR="00000000" w:rsidRPr="00000000">
              <w:rPr>
                <w:sz w:val="24"/>
                <w:szCs w:val="24"/>
                <w:rtl w:val="0"/>
              </w:rPr>
              <w:t xml:space="preserve">Research on visualization methodologies</w:t>
            </w:r>
          </w:p>
          <w:p w:rsidR="00000000" w:rsidDel="00000000" w:rsidP="00000000" w:rsidRDefault="00000000" w:rsidRPr="00000000" w14:paraId="00000027">
            <w:pPr>
              <w:numPr>
                <w:ilvl w:val="0"/>
                <w:numId w:val="2"/>
              </w:numPr>
              <w:spacing w:after="120" w:line="301.0909090909091" w:lineRule="auto"/>
              <w:ind w:left="720" w:hanging="360"/>
              <w:contextualSpacing w:val="1"/>
              <w:rPr>
                <w:sz w:val="24"/>
                <w:szCs w:val="24"/>
              </w:rPr>
            </w:pPr>
            <w:r w:rsidDel="00000000" w:rsidR="00000000" w:rsidRPr="00000000">
              <w:rPr>
                <w:sz w:val="24"/>
                <w:szCs w:val="24"/>
                <w:rtl w:val="0"/>
              </w:rPr>
              <w:t xml:space="preserve">Regression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120" w:line="276" w:lineRule="auto"/>
              <w:contextualSpacing w:val="0"/>
              <w:rPr>
                <w:sz w:val="24"/>
                <w:szCs w:val="24"/>
              </w:rPr>
            </w:pPr>
            <w:r w:rsidDel="00000000" w:rsidR="00000000" w:rsidRPr="00000000">
              <w:rPr>
                <w:sz w:val="24"/>
                <w:szCs w:val="24"/>
                <w:rtl w:val="0"/>
              </w:rPr>
              <w:t xml:space="preserve">2 weeks</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120" w:line="276" w:lineRule="auto"/>
              <w:contextualSpacing w:val="0"/>
              <w:jc w:val="center"/>
              <w:rPr>
                <w:sz w:val="24"/>
                <w:szCs w:val="24"/>
              </w:rPr>
            </w:pPr>
            <w:r w:rsidDel="00000000" w:rsidR="00000000" w:rsidRPr="00000000">
              <w:rPr>
                <w:sz w:val="24"/>
                <w:szCs w:val="24"/>
                <w:rtl w:val="0"/>
              </w:rPr>
              <w:t xml:space="preserve">Sarah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120" w:line="276" w:lineRule="auto"/>
              <w:contextualSpacing w:val="0"/>
              <w:rPr>
                <w:sz w:val="24"/>
                <w:szCs w:val="24"/>
              </w:rPr>
            </w:pPr>
            <w:r w:rsidDel="00000000" w:rsidR="00000000" w:rsidRPr="00000000">
              <w:rPr>
                <w:sz w:val="24"/>
                <w:szCs w:val="24"/>
                <w:rtl w:val="0"/>
              </w:rPr>
              <w:t xml:space="preserve">Project proposal, project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numPr>
                <w:ilvl w:val="0"/>
                <w:numId w:val="4"/>
              </w:numPr>
              <w:spacing w:after="120" w:line="276" w:lineRule="auto"/>
              <w:ind w:left="720" w:hanging="360"/>
              <w:contextualSpacing w:val="1"/>
              <w:rPr>
                <w:sz w:val="24"/>
                <w:szCs w:val="24"/>
              </w:rPr>
            </w:pPr>
            <w:r w:rsidDel="00000000" w:rsidR="00000000" w:rsidRPr="00000000">
              <w:rPr>
                <w:sz w:val="24"/>
                <w:szCs w:val="24"/>
                <w:rtl w:val="0"/>
              </w:rPr>
              <w:t xml:space="preserve">Research medical data</w:t>
            </w:r>
          </w:p>
          <w:p w:rsidR="00000000" w:rsidDel="00000000" w:rsidP="00000000" w:rsidRDefault="00000000" w:rsidRPr="00000000" w14:paraId="0000002C">
            <w:pPr>
              <w:numPr>
                <w:ilvl w:val="0"/>
                <w:numId w:val="4"/>
              </w:numPr>
              <w:spacing w:after="120" w:line="276" w:lineRule="auto"/>
              <w:ind w:left="720" w:hanging="360"/>
              <w:contextualSpacing w:val="1"/>
              <w:rPr>
                <w:sz w:val="24"/>
                <w:szCs w:val="24"/>
              </w:rPr>
            </w:pPr>
            <w:r w:rsidDel="00000000" w:rsidR="00000000" w:rsidRPr="00000000">
              <w:rPr>
                <w:sz w:val="24"/>
                <w:szCs w:val="24"/>
                <w:rtl w:val="0"/>
              </w:rPr>
              <w:t xml:space="preserve">Data modeling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120" w:line="276" w:lineRule="auto"/>
              <w:contextualSpacing w:val="0"/>
              <w:rPr>
                <w:sz w:val="24"/>
                <w:szCs w:val="24"/>
              </w:rPr>
            </w:pPr>
            <w:r w:rsidDel="00000000" w:rsidR="00000000" w:rsidRPr="00000000">
              <w:rPr>
                <w:sz w:val="24"/>
                <w:szCs w:val="24"/>
                <w:rtl w:val="0"/>
              </w:rPr>
              <w:t xml:space="preserve">2 weeks</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120" w:line="276" w:lineRule="auto"/>
              <w:contextualSpacing w:val="0"/>
              <w:jc w:val="center"/>
              <w:rPr>
                <w:sz w:val="24"/>
                <w:szCs w:val="24"/>
              </w:rPr>
            </w:pPr>
            <w:r w:rsidDel="00000000" w:rsidR="00000000" w:rsidRPr="00000000">
              <w:rPr>
                <w:sz w:val="24"/>
                <w:szCs w:val="24"/>
                <w:rtl w:val="0"/>
              </w:rPr>
              <w:t xml:space="preserve">Tim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120" w:line="276" w:lineRule="auto"/>
              <w:contextualSpacing w:val="0"/>
              <w:rPr>
                <w:sz w:val="24"/>
                <w:szCs w:val="24"/>
              </w:rPr>
            </w:pPr>
            <w:r w:rsidDel="00000000" w:rsidR="00000000" w:rsidRPr="00000000">
              <w:rPr>
                <w:sz w:val="24"/>
                <w:szCs w:val="24"/>
                <w:rtl w:val="0"/>
              </w:rPr>
              <w:t xml:space="preserve">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numPr>
                <w:ilvl w:val="0"/>
                <w:numId w:val="1"/>
              </w:numPr>
              <w:spacing w:after="120" w:line="276" w:lineRule="auto"/>
              <w:ind w:left="720" w:hanging="360"/>
              <w:contextualSpacing w:val="1"/>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31">
            <w:pPr>
              <w:numPr>
                <w:ilvl w:val="0"/>
                <w:numId w:val="1"/>
              </w:numPr>
              <w:spacing w:after="120" w:line="276" w:lineRule="auto"/>
              <w:ind w:left="720" w:hanging="360"/>
              <w:contextualSpacing w:val="1"/>
              <w:rPr>
                <w:sz w:val="24"/>
                <w:szCs w:val="24"/>
              </w:rPr>
            </w:pPr>
            <w:r w:rsidDel="00000000" w:rsidR="00000000" w:rsidRPr="00000000">
              <w:rPr>
                <w:sz w:val="24"/>
                <w:szCs w:val="24"/>
                <w:rtl w:val="0"/>
              </w:rPr>
              <w:t xml:space="preserve">Build visualizations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120" w:line="276" w:lineRule="auto"/>
              <w:contextualSpacing w:val="0"/>
              <w:rPr>
                <w:sz w:val="24"/>
                <w:szCs w:val="24"/>
              </w:rPr>
            </w:pPr>
            <w:r w:rsidDel="00000000" w:rsidR="00000000" w:rsidRPr="00000000">
              <w:rPr>
                <w:sz w:val="24"/>
                <w:szCs w:val="24"/>
                <w:rtl w:val="0"/>
              </w:rPr>
              <w:t xml:space="preserve">3 weeks</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120" w:line="276" w:lineRule="auto"/>
              <w:contextualSpacing w:val="0"/>
              <w:jc w:val="center"/>
              <w:rPr>
                <w:sz w:val="24"/>
                <w:szCs w:val="24"/>
              </w:rPr>
            </w:pPr>
            <w:r w:rsidDel="00000000" w:rsidR="00000000" w:rsidRPr="00000000">
              <w:rPr>
                <w:sz w:val="24"/>
                <w:szCs w:val="24"/>
                <w:rtl w:val="0"/>
              </w:rPr>
              <w:t xml:space="preserve">All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120" w:line="276" w:lineRule="auto"/>
              <w:contextualSpacing w:val="0"/>
              <w:rPr>
                <w:sz w:val="24"/>
                <w:szCs w:val="24"/>
              </w:rPr>
            </w:pPr>
            <w:r w:rsidDel="00000000" w:rsidR="00000000" w:rsidRPr="00000000">
              <w:rPr>
                <w:sz w:val="24"/>
                <w:szCs w:val="24"/>
                <w:rtl w:val="0"/>
              </w:rPr>
              <w:t xml:space="preserve">Literature review</w:t>
            </w:r>
          </w:p>
          <w:p w:rsidR="00000000" w:rsidDel="00000000" w:rsidP="00000000" w:rsidRDefault="00000000" w:rsidRPr="00000000" w14:paraId="00000035">
            <w:pPr>
              <w:spacing w:after="120" w:line="276" w:lineRule="auto"/>
              <w:contextualSpacing w:val="0"/>
              <w:rPr>
                <w:sz w:val="24"/>
                <w:szCs w:val="24"/>
              </w:rPr>
            </w:pPr>
            <w:r w:rsidDel="00000000" w:rsidR="00000000" w:rsidRPr="00000000">
              <w:rPr>
                <w:sz w:val="24"/>
                <w:szCs w:val="24"/>
                <w:rtl w:val="0"/>
              </w:rPr>
              <w:t xml:space="preserve">Proposal ppt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numPr>
                <w:ilvl w:val="0"/>
                <w:numId w:val="1"/>
              </w:numPr>
              <w:spacing w:after="120" w:line="276" w:lineRule="auto"/>
              <w:ind w:left="720" w:hanging="360"/>
              <w:contextualSpacing w:val="1"/>
              <w:rPr>
                <w:sz w:val="24"/>
                <w:szCs w:val="24"/>
              </w:rPr>
            </w:pPr>
            <w:r w:rsidDel="00000000" w:rsidR="00000000" w:rsidRPr="00000000">
              <w:rPr>
                <w:sz w:val="24"/>
                <w:szCs w:val="24"/>
                <w:rtl w:val="0"/>
              </w:rPr>
              <w:t xml:space="preserve">Build visualizations</w:t>
            </w:r>
          </w:p>
          <w:p w:rsidR="00000000" w:rsidDel="00000000" w:rsidP="00000000" w:rsidRDefault="00000000" w:rsidRPr="00000000" w14:paraId="00000037">
            <w:pPr>
              <w:numPr>
                <w:ilvl w:val="0"/>
                <w:numId w:val="1"/>
              </w:numPr>
              <w:spacing w:after="120" w:line="276" w:lineRule="auto"/>
              <w:ind w:left="720" w:hanging="360"/>
              <w:rPr>
                <w:sz w:val="24"/>
                <w:szCs w:val="24"/>
              </w:rPr>
            </w:pPr>
            <w:r w:rsidDel="00000000" w:rsidR="00000000" w:rsidRPr="00000000">
              <w:rPr>
                <w:sz w:val="24"/>
                <w:szCs w:val="24"/>
                <w:rtl w:val="0"/>
              </w:rPr>
              <w:t xml:space="preserve">Progress report, final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120" w:line="276" w:lineRule="auto"/>
              <w:contextualSpacing w:val="0"/>
              <w:rPr>
                <w:sz w:val="24"/>
                <w:szCs w:val="24"/>
              </w:rPr>
            </w:pPr>
            <w:r w:rsidDel="00000000" w:rsidR="00000000" w:rsidRPr="00000000">
              <w:rPr>
                <w:sz w:val="24"/>
                <w:szCs w:val="24"/>
                <w:rtl w:val="0"/>
              </w:rPr>
              <w:t xml:space="preserve">3 weeks</w:t>
            </w:r>
          </w:p>
        </w:tc>
      </w:tr>
    </w:tbl>
    <w:p w:rsidR="00000000" w:rsidDel="00000000" w:rsidP="00000000" w:rsidRDefault="00000000" w:rsidRPr="00000000" w14:paraId="00000039">
      <w:pPr>
        <w:spacing w:after="120"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after="120" w:line="276" w:lineRule="auto"/>
        <w:contextualSpacing w:val="0"/>
        <w:rPr>
          <w:sz w:val="24"/>
          <w:szCs w:val="24"/>
        </w:rPr>
      </w:pPr>
      <w:r w:rsidDel="00000000" w:rsidR="00000000" w:rsidRPr="00000000">
        <w:rPr>
          <w:b w:val="1"/>
          <w:sz w:val="24"/>
          <w:szCs w:val="24"/>
          <w:rtl w:val="0"/>
        </w:rPr>
        <w:t xml:space="preserve">Distribution of team member effort</w:t>
      </w:r>
      <w:r w:rsidDel="00000000" w:rsidR="00000000" w:rsidRPr="00000000">
        <w:rPr>
          <w:sz w:val="24"/>
          <w:szCs w:val="24"/>
          <w:rtl w:val="0"/>
        </w:rPr>
        <w:t xml:space="preserve">:</w:t>
      </w:r>
    </w:p>
    <w:p w:rsidR="00000000" w:rsidDel="00000000" w:rsidP="00000000" w:rsidRDefault="00000000" w:rsidRPr="00000000" w14:paraId="0000003B">
      <w:pPr>
        <w:spacing w:after="120" w:line="276" w:lineRule="auto"/>
        <w:contextualSpacing w:val="0"/>
        <w:rPr>
          <w:sz w:val="24"/>
          <w:szCs w:val="24"/>
        </w:rPr>
      </w:pPr>
      <w:r w:rsidDel="00000000" w:rsidR="00000000" w:rsidRPr="00000000">
        <w:rPr>
          <w:rtl w:val="0"/>
        </w:rPr>
      </w:r>
    </w:p>
    <w:p w:rsidR="00000000" w:rsidDel="00000000" w:rsidP="00000000" w:rsidRDefault="00000000" w:rsidRPr="00000000" w14:paraId="0000003C">
      <w:pPr>
        <w:spacing w:after="120" w:line="276" w:lineRule="auto"/>
        <w:contextualSpacing w:val="0"/>
        <w:rPr>
          <w:sz w:val="24"/>
          <w:szCs w:val="24"/>
        </w:rPr>
      </w:pPr>
      <w:r w:rsidDel="00000000" w:rsidR="00000000" w:rsidRPr="00000000">
        <w:rPr>
          <w:rtl w:val="0"/>
        </w:rPr>
      </w:r>
    </w:p>
    <w:p w:rsidR="00000000" w:rsidDel="00000000" w:rsidP="00000000" w:rsidRDefault="00000000" w:rsidRPr="00000000" w14:paraId="0000003D">
      <w:pPr>
        <w:spacing w:after="120" w:line="276" w:lineRule="auto"/>
        <w:contextualSpacing w:val="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E">
      <w:pPr>
        <w:spacing w:after="120" w:line="276" w:lineRule="auto"/>
        <w:contextualSpacing w:val="0"/>
        <w:rPr>
          <w:color w:val="1155cc"/>
          <w:sz w:val="20"/>
          <w:szCs w:val="20"/>
        </w:rPr>
      </w:pPr>
      <w:r w:rsidDel="00000000" w:rsidR="00000000" w:rsidRPr="00000000">
        <w:rPr>
          <w:sz w:val="24"/>
          <w:szCs w:val="24"/>
          <w:rtl w:val="0"/>
        </w:rPr>
        <w:t xml:space="preserve">[1] Neff, J., Sharp, V., Muldoon, J., Graham, J., Popalisky, J., Gay, J. (2002).</w:t>
      </w:r>
      <w:hyperlink r:id="rId6">
        <w:r w:rsidDel="00000000" w:rsidR="00000000" w:rsidRPr="00000000">
          <w:rPr>
            <w:sz w:val="24"/>
            <w:szCs w:val="24"/>
            <w:rtl w:val="0"/>
          </w:rPr>
          <w:t xml:space="preserve"> </w:t>
        </w:r>
      </w:hyperlink>
      <w:r w:rsidDel="00000000" w:rsidR="00000000" w:rsidRPr="00000000">
        <w:rPr>
          <w:sz w:val="24"/>
          <w:szCs w:val="24"/>
          <w:rtl w:val="0"/>
        </w:rPr>
        <w:t xml:space="preserve">“Identifying and Classifying Children With Chronic Conditions Using Administrative Data With the Clinical Risk Group Classification System.” </w:t>
      </w:r>
      <w:r w:rsidDel="00000000" w:rsidR="00000000" w:rsidRPr="00000000">
        <w:rPr>
          <w:i w:val="1"/>
          <w:sz w:val="24"/>
          <w:szCs w:val="24"/>
          <w:rtl w:val="0"/>
        </w:rPr>
        <w:t xml:space="preserve">Ambulatory Pediatrics</w:t>
      </w:r>
      <w:r w:rsidDel="00000000" w:rsidR="00000000" w:rsidRPr="00000000">
        <w:rPr>
          <w:sz w:val="24"/>
          <w:szCs w:val="24"/>
          <w:rtl w:val="0"/>
        </w:rPr>
        <w:t xml:space="preserve">, </w:t>
      </w:r>
      <w:r w:rsidDel="00000000" w:rsidR="00000000" w:rsidRPr="00000000">
        <w:rPr>
          <w:i w:val="1"/>
          <w:sz w:val="24"/>
          <w:szCs w:val="24"/>
          <w:rtl w:val="0"/>
        </w:rPr>
        <w:t xml:space="preserve">2</w:t>
      </w:r>
      <w:r w:rsidDel="00000000" w:rsidR="00000000" w:rsidRPr="00000000">
        <w:rPr>
          <w:sz w:val="24"/>
          <w:szCs w:val="24"/>
          <w:rtl w:val="0"/>
        </w:rPr>
        <w:t xml:space="preserve">:71-79. Retrieved from </w:t>
      </w:r>
      <w:r w:rsidDel="00000000" w:rsidR="00000000" w:rsidRPr="00000000">
        <w:fldChar w:fldCharType="begin"/>
        <w:instrText xml:space="preserve"> HYPERLINK "http://www.dhcs.ca.gov/services/ccs/Documents/IDCronicConditions.pdf" </w:instrText>
        <w:fldChar w:fldCharType="separate"/>
      </w:r>
      <w:r w:rsidDel="00000000" w:rsidR="00000000" w:rsidRPr="00000000">
        <w:rPr>
          <w:color w:val="1155cc"/>
          <w:sz w:val="20"/>
          <w:szCs w:val="20"/>
          <w:rtl w:val="0"/>
        </w:rPr>
        <w:t xml:space="preserve">http://www.dhcs.ca.gov/services/ccs/Documents/IDCronicConditions.pdf</w:t>
      </w:r>
    </w:p>
    <w:p w:rsidR="00000000" w:rsidDel="00000000" w:rsidP="00000000" w:rsidRDefault="00000000" w:rsidRPr="00000000" w14:paraId="0000003F">
      <w:pPr>
        <w:spacing w:after="120" w:line="276" w:lineRule="auto"/>
        <w:contextualSpacing w:val="0"/>
        <w:rPr>
          <w:sz w:val="24"/>
          <w:szCs w:val="24"/>
        </w:rPr>
      </w:pPr>
      <w:r w:rsidDel="00000000" w:rsidR="00000000" w:rsidRPr="00000000">
        <w:fldChar w:fldCharType="end"/>
      </w:r>
      <w:r w:rsidDel="00000000" w:rsidR="00000000" w:rsidRPr="00000000">
        <w:fldChar w:fldCharType="begin"/>
        <w:instrText xml:space="preserve"> HYPERLINK "http://www.dhcs.ca.gov/services/ccs/Documents/IDCronicConditions.pdf" </w:instrText>
        <w:fldChar w:fldCharType="separate"/>
      </w:r>
      <w:r w:rsidDel="00000000" w:rsidR="00000000" w:rsidRPr="00000000">
        <w:rPr>
          <w:rtl w:val="0"/>
        </w:rPr>
      </w:r>
    </w:p>
    <w:p w:rsidR="00000000" w:rsidDel="00000000" w:rsidP="00000000" w:rsidRDefault="00000000" w:rsidRPr="00000000" w14:paraId="00000040">
      <w:pPr>
        <w:spacing w:after="120" w:line="276" w:lineRule="auto"/>
        <w:contextualSpacing w:val="0"/>
        <w:rPr>
          <w:sz w:val="24"/>
          <w:szCs w:val="24"/>
        </w:rPr>
      </w:pPr>
      <w:r w:rsidDel="00000000" w:rsidR="00000000" w:rsidRPr="00000000">
        <w:fldChar w:fldCharType="end"/>
      </w:r>
      <w:r w:rsidDel="00000000" w:rsidR="00000000" w:rsidRPr="00000000">
        <w:rPr>
          <w:sz w:val="24"/>
          <w:szCs w:val="24"/>
          <w:rtl w:val="0"/>
        </w:rPr>
        <w:t xml:space="preserve">[2] Raghupathi, W.; Raghupathi, V. (2014). "Big Data Analytics In Healthcare: Promise And Potential." </w:t>
      </w:r>
      <w:r w:rsidDel="00000000" w:rsidR="00000000" w:rsidRPr="00000000">
        <w:rPr>
          <w:i w:val="1"/>
          <w:sz w:val="24"/>
          <w:szCs w:val="24"/>
          <w:rtl w:val="0"/>
        </w:rPr>
        <w:t xml:space="preserve">Health Information Science and Systems</w:t>
      </w:r>
      <w:r w:rsidDel="00000000" w:rsidR="00000000" w:rsidRPr="00000000">
        <w:rPr>
          <w:sz w:val="24"/>
          <w:szCs w:val="24"/>
          <w:rtl w:val="0"/>
        </w:rPr>
        <w:t xml:space="preserve">, </w:t>
      </w:r>
      <w:r w:rsidDel="00000000" w:rsidR="00000000" w:rsidRPr="00000000">
        <w:rPr>
          <w:i w:val="1"/>
          <w:sz w:val="24"/>
          <w:szCs w:val="24"/>
          <w:rtl w:val="0"/>
        </w:rPr>
        <w:t xml:space="preserve">2</w:t>
      </w:r>
      <w:r w:rsidDel="00000000" w:rsidR="00000000" w:rsidRPr="00000000">
        <w:rPr>
          <w:sz w:val="24"/>
          <w:szCs w:val="24"/>
          <w:rtl w:val="0"/>
        </w:rPr>
        <w:t xml:space="preserve">:3-13. Retrieved from </w:t>
      </w:r>
      <w:r w:rsidDel="00000000" w:rsidR="00000000" w:rsidRPr="00000000">
        <w:fldChar w:fldCharType="begin"/>
        <w:instrText xml:space="preserve"> HYPERLINK "https://www.biomedcentral.com/track/pdf/10.1186/2047-2501-2-3?site=hissjournal.biomedcentral.com" </w:instrText>
        <w:fldChar w:fldCharType="separate"/>
      </w:r>
      <w:r w:rsidDel="00000000" w:rsidR="00000000" w:rsidRPr="00000000">
        <w:rPr>
          <w:sz w:val="24"/>
          <w:szCs w:val="24"/>
          <w:rtl w:val="0"/>
        </w:rPr>
        <w:t xml:space="preserve">https://www.biomedcentral.com/track/pdf/10.1186/2047-2501-2-3?site=hissjournal.biomedcentral.com</w:t>
      </w:r>
    </w:p>
    <w:p w:rsidR="00000000" w:rsidDel="00000000" w:rsidP="00000000" w:rsidRDefault="00000000" w:rsidRPr="00000000" w14:paraId="00000041">
      <w:pPr>
        <w:spacing w:after="120" w:line="276" w:lineRule="auto"/>
        <w:contextualSpacing w:val="0"/>
        <w:rPr>
          <w:sz w:val="24"/>
          <w:szCs w:val="24"/>
        </w:rPr>
      </w:pPr>
      <w:r w:rsidDel="00000000" w:rsidR="00000000" w:rsidRPr="00000000">
        <w:fldChar w:fldCharType="end"/>
      </w:r>
      <w:r w:rsidDel="00000000" w:rsidR="00000000" w:rsidRPr="00000000">
        <w:rPr>
          <w:sz w:val="24"/>
          <w:szCs w:val="24"/>
          <w:rtl w:val="0"/>
        </w:rPr>
        <w:t xml:space="preserve">[3] </w:t>
      </w:r>
      <w:hyperlink r:id="rId7">
        <w:r w:rsidDel="00000000" w:rsidR="00000000" w:rsidRPr="00000000">
          <w:rPr>
            <w:sz w:val="24"/>
            <w:szCs w:val="24"/>
            <w:rtl w:val="0"/>
          </w:rPr>
          <w:t xml:space="preserve">Bates, DW</w:t>
        </w:r>
      </w:hyperlink>
      <w:r w:rsidDel="00000000" w:rsidR="00000000" w:rsidRPr="00000000">
        <w:rPr>
          <w:rtl w:val="0"/>
        </w:rPr>
        <w:t xml:space="preserve">,</w:t>
      </w:r>
      <w:hyperlink r:id="rId8">
        <w:r w:rsidDel="00000000" w:rsidR="00000000" w:rsidRPr="00000000">
          <w:rPr>
            <w:sz w:val="24"/>
            <w:szCs w:val="24"/>
            <w:rtl w:val="0"/>
          </w:rPr>
          <w:t xml:space="preserve"> Saria, S</w:t>
        </w:r>
      </w:hyperlink>
      <w:r w:rsidDel="00000000" w:rsidR="00000000" w:rsidRPr="00000000">
        <w:rPr>
          <w:sz w:val="24"/>
          <w:szCs w:val="24"/>
          <w:rtl w:val="0"/>
        </w:rPr>
        <w:t xml:space="preserve">.,</w:t>
      </w:r>
      <w:hyperlink r:id="rId9">
        <w:r w:rsidDel="00000000" w:rsidR="00000000" w:rsidRPr="00000000">
          <w:rPr>
            <w:sz w:val="24"/>
            <w:szCs w:val="24"/>
            <w:rtl w:val="0"/>
          </w:rPr>
          <w:t xml:space="preserve"> Ohno-Machado, L</w:t>
        </w:r>
      </w:hyperlink>
      <w:r w:rsidDel="00000000" w:rsidR="00000000" w:rsidRPr="00000000">
        <w:rPr>
          <w:sz w:val="24"/>
          <w:szCs w:val="24"/>
          <w:rtl w:val="0"/>
        </w:rPr>
        <w:t xml:space="preserve">.,</w:t>
      </w:r>
      <w:hyperlink r:id="rId10">
        <w:r w:rsidDel="00000000" w:rsidR="00000000" w:rsidRPr="00000000">
          <w:rPr>
            <w:sz w:val="24"/>
            <w:szCs w:val="24"/>
            <w:rtl w:val="0"/>
          </w:rPr>
          <w:t xml:space="preserve"> Shah, A</w:t>
        </w:r>
      </w:hyperlink>
      <w:r w:rsidDel="00000000" w:rsidR="00000000" w:rsidRPr="00000000">
        <w:rPr>
          <w:rtl w:val="0"/>
        </w:rPr>
        <w:t xml:space="preserve">,</w:t>
      </w:r>
      <w:hyperlink r:id="rId11">
        <w:r w:rsidDel="00000000" w:rsidR="00000000" w:rsidRPr="00000000">
          <w:rPr>
            <w:sz w:val="24"/>
            <w:szCs w:val="24"/>
            <w:rtl w:val="0"/>
          </w:rPr>
          <w:t xml:space="preserve"> Escobar, G</w:t>
        </w:r>
      </w:hyperlink>
      <w:r w:rsidDel="00000000" w:rsidR="00000000" w:rsidRPr="00000000">
        <w:rPr>
          <w:sz w:val="24"/>
          <w:szCs w:val="24"/>
          <w:rtl w:val="0"/>
        </w:rPr>
        <w:t xml:space="preserve">. “Big Data In Health Care: Using Analytics To Identify And Manage High-risk And High-cost Patients." </w:t>
      </w:r>
      <w:r w:rsidDel="00000000" w:rsidR="00000000" w:rsidRPr="00000000">
        <w:rPr>
          <w:i w:val="1"/>
          <w:sz w:val="16"/>
          <w:szCs w:val="16"/>
          <w:rtl w:val="0"/>
        </w:rPr>
        <w:t xml:space="preserve">Health Affairs, 7</w:t>
      </w:r>
      <w:r w:rsidDel="00000000" w:rsidR="00000000" w:rsidRPr="00000000">
        <w:rPr>
          <w:sz w:val="16"/>
          <w:szCs w:val="16"/>
          <w:rtl w:val="0"/>
        </w:rPr>
        <w:t xml:space="preserve">:1123-31. Retrieved from</w:t>
      </w:r>
      <w:r w:rsidDel="00000000" w:rsidR="00000000" w:rsidRPr="00000000">
        <w:rPr>
          <w:sz w:val="24"/>
          <w:szCs w:val="24"/>
          <w:rtl w:val="0"/>
        </w:rPr>
        <w:t xml:space="preserve"> </w:t>
      </w:r>
      <w:r w:rsidDel="00000000" w:rsidR="00000000" w:rsidRPr="00000000">
        <w:fldChar w:fldCharType="begin"/>
        <w:instrText xml:space="preserve"> HYPERLINK "https://www.ncbi.nlm.nih.gov/pubmed/25006137" </w:instrText>
        <w:fldChar w:fldCharType="separate"/>
      </w:r>
      <w:r w:rsidDel="00000000" w:rsidR="00000000" w:rsidRPr="00000000">
        <w:rPr>
          <w:sz w:val="24"/>
          <w:szCs w:val="24"/>
          <w:rtl w:val="0"/>
        </w:rPr>
        <w:t xml:space="preserve">https://www.ncbi.nlm.nih.gov/pubmed/25006137</w:t>
      </w:r>
    </w:p>
    <w:p w:rsidR="00000000" w:rsidDel="00000000" w:rsidP="00000000" w:rsidRDefault="00000000" w:rsidRPr="00000000" w14:paraId="00000042">
      <w:pPr>
        <w:spacing w:after="120" w:line="276" w:lineRule="auto"/>
        <w:contextualSpacing w:val="0"/>
        <w:rPr>
          <w:sz w:val="24"/>
          <w:szCs w:val="24"/>
        </w:rPr>
      </w:pPr>
      <w:r w:rsidDel="00000000" w:rsidR="00000000" w:rsidRPr="00000000">
        <w:rPr>
          <w:rtl w:val="0"/>
        </w:rPr>
      </w:r>
    </w:p>
    <w:p w:rsidR="00000000" w:rsidDel="00000000" w:rsidP="00000000" w:rsidRDefault="00000000" w:rsidRPr="00000000" w14:paraId="00000043">
      <w:pPr>
        <w:spacing w:after="120" w:line="276" w:lineRule="auto"/>
        <w:contextualSpacing w:val="0"/>
        <w:rPr>
          <w:sz w:val="24"/>
          <w:szCs w:val="24"/>
        </w:rPr>
      </w:pPr>
      <w:r w:rsidDel="00000000" w:rsidR="00000000" w:rsidRPr="00000000">
        <w:fldChar w:fldCharType="end"/>
      </w:r>
      <w:r w:rsidDel="00000000" w:rsidR="00000000" w:rsidRPr="00000000">
        <w:rPr>
          <w:sz w:val="24"/>
          <w:szCs w:val="24"/>
          <w:rtl w:val="0"/>
        </w:rPr>
        <w:t xml:space="preserve">[4] </w:t>
      </w:r>
    </w:p>
    <w:p w:rsidR="00000000" w:rsidDel="00000000" w:rsidP="00000000" w:rsidRDefault="00000000" w:rsidRPr="00000000" w14:paraId="00000044">
      <w:pPr>
        <w:spacing w:after="120" w:line="276" w:lineRule="auto"/>
        <w:contextualSpacing w:val="0"/>
        <w:rPr>
          <w:sz w:val="24"/>
          <w:szCs w:val="24"/>
        </w:rPr>
      </w:pPr>
      <w:r w:rsidDel="00000000" w:rsidR="00000000" w:rsidRPr="00000000">
        <w:rPr>
          <w:sz w:val="24"/>
          <w:szCs w:val="24"/>
          <w:rtl w:val="0"/>
        </w:rPr>
        <w:t xml:space="preserve">Lozoano, R.; Naghavi, M.; Foreman, K; Lim, S.; Shibuya, K.; Aboyans, V… Murray, C. (2012) “Global And Regional Mortality From 235 Causes Of Death For 20 Age Groups In 1990 And 2010: A Systematic Analysis For The Global Burden Of Disease Study 2010.” </w:t>
      </w:r>
      <w:r w:rsidDel="00000000" w:rsidR="00000000" w:rsidRPr="00000000">
        <w:rPr>
          <w:i w:val="1"/>
          <w:sz w:val="24"/>
          <w:szCs w:val="24"/>
          <w:rtl w:val="0"/>
        </w:rPr>
        <w:t xml:space="preserve">The Lancet, 380</w:t>
      </w:r>
      <w:r w:rsidDel="00000000" w:rsidR="00000000" w:rsidRPr="00000000">
        <w:rPr>
          <w:sz w:val="24"/>
          <w:szCs w:val="24"/>
          <w:rtl w:val="0"/>
        </w:rPr>
        <w:t xml:space="preserve">:2095-2128. Retrieved from </w:t>
      </w:r>
      <w:r w:rsidDel="00000000" w:rsidR="00000000" w:rsidRPr="00000000">
        <w:fldChar w:fldCharType="begin"/>
        <w:instrText xml:space="preserve"> HYPERLINK "http://dro.deakin.edu.au/eserv/DU:30050819/ortblad-globalandregional-2012.pdf" </w:instrText>
        <w:fldChar w:fldCharType="separate"/>
      </w:r>
      <w:r w:rsidDel="00000000" w:rsidR="00000000" w:rsidRPr="00000000">
        <w:rPr>
          <w:sz w:val="24"/>
          <w:szCs w:val="24"/>
          <w:rtl w:val="0"/>
        </w:rPr>
        <w:t xml:space="preserve">http://dro.deakin.edu.au/eserv/DU:30050819/ortblad-globalandregional-2012.pdf</w:t>
      </w:r>
    </w:p>
    <w:p w:rsidR="00000000" w:rsidDel="00000000" w:rsidP="00000000" w:rsidRDefault="00000000" w:rsidRPr="00000000" w14:paraId="00000045">
      <w:pPr>
        <w:spacing w:after="120" w:line="276" w:lineRule="auto"/>
        <w:contextualSpacing w:val="0"/>
        <w:rPr>
          <w:sz w:val="24"/>
          <w:szCs w:val="24"/>
        </w:rPr>
      </w:pPr>
      <w:r w:rsidDel="00000000" w:rsidR="00000000" w:rsidRPr="00000000">
        <w:rPr>
          <w:rtl w:val="0"/>
        </w:rPr>
      </w:r>
    </w:p>
    <w:p w:rsidR="00000000" w:rsidDel="00000000" w:rsidP="00000000" w:rsidRDefault="00000000" w:rsidRPr="00000000" w14:paraId="00000046">
      <w:pPr>
        <w:spacing w:after="120" w:line="276" w:lineRule="auto"/>
        <w:contextualSpacing w:val="0"/>
        <w:rPr>
          <w:sz w:val="24"/>
          <w:szCs w:val="24"/>
        </w:rPr>
      </w:pPr>
      <w:r w:rsidDel="00000000" w:rsidR="00000000" w:rsidRPr="00000000">
        <w:fldChar w:fldCharType="end"/>
      </w:r>
      <w:r w:rsidDel="00000000" w:rsidR="00000000" w:rsidRPr="00000000">
        <w:rPr>
          <w:sz w:val="24"/>
          <w:szCs w:val="24"/>
          <w:rtl w:val="0"/>
        </w:rPr>
        <w:t xml:space="preserve">[5] Baker, F.; Porollo, A. (2018) “CoeViz: A Web-Based Integrative Platform for Interactive Visualization of Large Similarity and Distance Matrices” </w:t>
      </w:r>
      <w:r w:rsidDel="00000000" w:rsidR="00000000" w:rsidRPr="00000000">
        <w:rPr>
          <w:i w:val="1"/>
          <w:color w:val="222222"/>
          <w:sz w:val="24"/>
          <w:szCs w:val="24"/>
          <w:rtl w:val="0"/>
        </w:rPr>
        <w:t xml:space="preserve">Data</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i w:val="1"/>
          <w:color w:val="222222"/>
          <w:rtl w:val="0"/>
        </w:rPr>
        <w:t xml:space="preserve">3</w:t>
      </w:r>
      <w:r w:rsidDel="00000000" w:rsidR="00000000" w:rsidRPr="00000000">
        <w:rPr>
          <w:rFonts w:ascii="Times New Roman" w:cs="Times New Roman" w:eastAsia="Times New Roman" w:hAnsi="Times New Roman"/>
          <w:color w:val="222222"/>
          <w:rtl w:val="0"/>
        </w:rPr>
        <w:t xml:space="preserve">(1): 4. Retrieved from</w:t>
      </w:r>
      <w:r w:rsidDel="00000000" w:rsidR="00000000" w:rsidRPr="00000000">
        <w:rPr>
          <w:sz w:val="24"/>
          <w:szCs w:val="24"/>
          <w:rtl w:val="0"/>
        </w:rPr>
        <w:t xml:space="preserve"> </w:t>
      </w:r>
      <w:r w:rsidDel="00000000" w:rsidR="00000000" w:rsidRPr="00000000">
        <w:fldChar w:fldCharType="begin"/>
        <w:instrText xml:space="preserve"> HYPERLINK "http://www.mdpi.com/2306-5729/3/1/4/htm" </w:instrText>
        <w:fldChar w:fldCharType="separate"/>
      </w:r>
      <w:r w:rsidDel="00000000" w:rsidR="00000000" w:rsidRPr="00000000">
        <w:rPr>
          <w:sz w:val="24"/>
          <w:szCs w:val="24"/>
          <w:rtl w:val="0"/>
        </w:rPr>
        <w:t xml:space="preserve">http://www.mdpi.com/2306-5729/3/1/4/htm</w:t>
      </w:r>
    </w:p>
    <w:p w:rsidR="00000000" w:rsidDel="00000000" w:rsidP="00000000" w:rsidRDefault="00000000" w:rsidRPr="00000000" w14:paraId="00000047">
      <w:pPr>
        <w:spacing w:after="120" w:line="276" w:lineRule="auto"/>
        <w:contextualSpacing w:val="0"/>
        <w:rPr>
          <w:sz w:val="24"/>
          <w:szCs w:val="24"/>
        </w:rPr>
      </w:pPr>
      <w:r w:rsidDel="00000000" w:rsidR="00000000" w:rsidRPr="00000000">
        <w:fldChar w:fldCharType="end"/>
      </w:r>
      <w:r w:rsidDel="00000000" w:rsidR="00000000" w:rsidRPr="00000000">
        <w:fldChar w:fldCharType="begin"/>
        <w:instrText xml:space="preserve"> HYPERLINK "https://doi.org/10.1371/journal.pone.0190960" </w:instrText>
        <w:fldChar w:fldCharType="separate"/>
      </w:r>
      <w:r w:rsidDel="00000000" w:rsidR="00000000" w:rsidRPr="00000000">
        <w:rPr>
          <w:rtl w:val="0"/>
        </w:rPr>
      </w:r>
    </w:p>
    <w:p w:rsidR="00000000" w:rsidDel="00000000" w:rsidP="00000000" w:rsidRDefault="00000000" w:rsidRPr="00000000" w14:paraId="00000048">
      <w:pPr>
        <w:spacing w:after="120" w:line="276" w:lineRule="auto"/>
        <w:contextualSpacing w:val="0"/>
        <w:rPr>
          <w:sz w:val="24"/>
          <w:szCs w:val="24"/>
        </w:rPr>
      </w:pPr>
      <w:r w:rsidDel="00000000" w:rsidR="00000000" w:rsidRPr="00000000">
        <w:fldChar w:fldCharType="end"/>
      </w:r>
      <w:r w:rsidDel="00000000" w:rsidR="00000000" w:rsidRPr="00000000">
        <w:rPr>
          <w:sz w:val="24"/>
          <w:szCs w:val="24"/>
          <w:rtl w:val="0"/>
        </w:rPr>
        <w:t xml:space="preserve">[6] Lu, Z.; Zhang, Y, (2017) “Facilitated Analysis Of Large Data Sets By Interactive Visualisation.” </w:t>
      </w:r>
      <w:r w:rsidDel="00000000" w:rsidR="00000000" w:rsidRPr="00000000">
        <w:rPr>
          <w:i w:val="1"/>
          <w:sz w:val="24"/>
          <w:szCs w:val="24"/>
          <w:rtl w:val="0"/>
        </w:rPr>
        <w:t xml:space="preserve">BioRxIv</w:t>
      </w:r>
      <w:r w:rsidDel="00000000" w:rsidR="00000000" w:rsidRPr="00000000">
        <w:rPr>
          <w:sz w:val="24"/>
          <w:szCs w:val="24"/>
          <w:rtl w:val="0"/>
        </w:rPr>
        <w:t xml:space="preserve">. Retrieved from </w:t>
      </w:r>
      <w:r w:rsidDel="00000000" w:rsidR="00000000" w:rsidRPr="00000000">
        <w:fldChar w:fldCharType="begin"/>
        <w:instrText xml:space="preserve"> HYPERLINK "https://www.biorxiv.org/content/biorxiv/early/2017/08/20/178616.full.pdf" </w:instrText>
        <w:fldChar w:fldCharType="separate"/>
      </w:r>
      <w:r w:rsidDel="00000000" w:rsidR="00000000" w:rsidRPr="00000000">
        <w:rPr>
          <w:sz w:val="24"/>
          <w:szCs w:val="24"/>
          <w:rtl w:val="0"/>
        </w:rPr>
        <w:t xml:space="preserve">https://www.biorxiv.org/content/biorxiv/early/2017/08/20/178616.full.pdf</w:t>
      </w:r>
    </w:p>
    <w:p w:rsidR="00000000" w:rsidDel="00000000" w:rsidP="00000000" w:rsidRDefault="00000000" w:rsidRPr="00000000" w14:paraId="00000049">
      <w:pPr>
        <w:spacing w:after="120" w:line="276" w:lineRule="auto"/>
        <w:contextualSpacing w:val="0"/>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A">
      <w:pPr>
        <w:spacing w:after="120" w:line="276" w:lineRule="auto"/>
        <w:contextualSpacing w:val="0"/>
        <w:rPr>
          <w:sz w:val="24"/>
          <w:szCs w:val="24"/>
        </w:rPr>
      </w:pPr>
      <w:r w:rsidDel="00000000" w:rsidR="00000000" w:rsidRPr="00000000">
        <w:rPr>
          <w:sz w:val="24"/>
          <w:szCs w:val="24"/>
          <w:rtl w:val="0"/>
        </w:rPr>
        <w:t xml:space="preserve">[7] Carroll, L. N., Au, A. P., Detwiler, L. T., Fu, T., Painter, I. S., Abernethy, N. F. (2014). “Visualization And Analytics Tools For Infectious Disease Epidemiology: A Systematic Review”. </w:t>
      </w:r>
      <w:r w:rsidDel="00000000" w:rsidR="00000000" w:rsidRPr="00000000">
        <w:rPr>
          <w:i w:val="1"/>
          <w:sz w:val="24"/>
          <w:szCs w:val="24"/>
          <w:rtl w:val="0"/>
        </w:rPr>
        <w:t xml:space="preserve">Journal of Biomedical Informatics</w:t>
      </w:r>
      <w:r w:rsidDel="00000000" w:rsidR="00000000" w:rsidRPr="00000000">
        <w:rPr>
          <w:sz w:val="24"/>
          <w:szCs w:val="24"/>
          <w:rtl w:val="0"/>
        </w:rPr>
        <w:t xml:space="preserve">, 287-298. Retrieved from</w:t>
      </w:r>
      <w:hyperlink r:id="rId12">
        <w:r w:rsidDel="00000000" w:rsidR="00000000" w:rsidRPr="00000000">
          <w:rPr>
            <w:sz w:val="24"/>
            <w:szCs w:val="24"/>
            <w:rtl w:val="0"/>
          </w:rPr>
          <w:t xml:space="preserve"> https://www.sciencedirect.com/science/article/pii/S1532046414000914#f0030</w:t>
        </w:r>
      </w:hyperlink>
      <w:r w:rsidDel="00000000" w:rsidR="00000000" w:rsidRPr="00000000">
        <w:rPr>
          <w:rtl w:val="0"/>
        </w:rPr>
      </w:r>
    </w:p>
    <w:p w:rsidR="00000000" w:rsidDel="00000000" w:rsidP="00000000" w:rsidRDefault="00000000" w:rsidRPr="00000000" w14:paraId="0000004B">
      <w:pPr>
        <w:spacing w:after="120" w:line="276" w:lineRule="auto"/>
        <w:contextualSpacing w:val="0"/>
        <w:rPr>
          <w:sz w:val="24"/>
          <w:szCs w:val="24"/>
        </w:rPr>
      </w:pPr>
      <w:r w:rsidDel="00000000" w:rsidR="00000000" w:rsidRPr="00000000">
        <w:rPr>
          <w:rtl w:val="0"/>
        </w:rPr>
      </w:r>
    </w:p>
    <w:p w:rsidR="00000000" w:rsidDel="00000000" w:rsidP="00000000" w:rsidRDefault="00000000" w:rsidRPr="00000000" w14:paraId="0000004C">
      <w:pPr>
        <w:spacing w:after="120" w:line="276" w:lineRule="auto"/>
        <w:contextualSpacing w:val="0"/>
        <w:rPr>
          <w:sz w:val="24"/>
          <w:szCs w:val="24"/>
        </w:rPr>
      </w:pPr>
      <w:r w:rsidDel="00000000" w:rsidR="00000000" w:rsidRPr="00000000">
        <w:rPr>
          <w:sz w:val="24"/>
          <w:szCs w:val="24"/>
          <w:rtl w:val="0"/>
        </w:rPr>
        <w:t xml:space="preserve">[8] Freifeld, C. C., Mandl, K. D., Reis, B. Y., &amp; Brownstein, J. S. (2008). “HealthMap: Global Infectious Disease Monitoring through Automated Classification and Visualization of Internet Media Reports.” </w:t>
      </w:r>
      <w:r w:rsidDel="00000000" w:rsidR="00000000" w:rsidRPr="00000000">
        <w:rPr>
          <w:i w:val="1"/>
          <w:sz w:val="24"/>
          <w:szCs w:val="24"/>
          <w:rtl w:val="0"/>
        </w:rPr>
        <w:t xml:space="preserve">ScienceDirect</w:t>
      </w:r>
      <w:r w:rsidDel="00000000" w:rsidR="00000000" w:rsidRPr="00000000">
        <w:rPr>
          <w:sz w:val="24"/>
          <w:szCs w:val="24"/>
          <w:rtl w:val="0"/>
        </w:rPr>
        <w:t xml:space="preserve">, 15(2): 150-157. Retrieved from https://academic.oup.com/jamia/article/15/2/150/707275</w:t>
      </w:r>
    </w:p>
    <w:p w:rsidR="00000000" w:rsidDel="00000000" w:rsidP="00000000" w:rsidRDefault="00000000" w:rsidRPr="00000000" w14:paraId="0000004D">
      <w:pPr>
        <w:spacing w:after="120" w:line="276" w:lineRule="auto"/>
        <w:contextualSpacing w:val="0"/>
        <w:rPr>
          <w:sz w:val="24"/>
          <w:szCs w:val="24"/>
        </w:rPr>
      </w:pPr>
      <w:r w:rsidDel="00000000" w:rsidR="00000000" w:rsidRPr="00000000">
        <w:rPr>
          <w:rtl w:val="0"/>
        </w:rPr>
      </w:r>
    </w:p>
    <w:p w:rsidR="00000000" w:rsidDel="00000000" w:rsidP="00000000" w:rsidRDefault="00000000" w:rsidRPr="00000000" w14:paraId="0000004E">
      <w:pPr>
        <w:spacing w:after="120" w:line="276" w:lineRule="auto"/>
        <w:contextualSpacing w:val="0"/>
        <w:rPr>
          <w:sz w:val="24"/>
          <w:szCs w:val="24"/>
        </w:rPr>
      </w:pPr>
      <w:r w:rsidDel="00000000" w:rsidR="00000000" w:rsidRPr="00000000">
        <w:rPr>
          <w:sz w:val="24"/>
          <w:szCs w:val="24"/>
          <w:rtl w:val="0"/>
        </w:rPr>
        <w:t xml:space="preserve">[9] O. B. (2003). “Exploratory Disease Mapping: Kriging The Spatial Risk Function From Regional Count Data.” </w:t>
      </w:r>
      <w:r w:rsidDel="00000000" w:rsidR="00000000" w:rsidRPr="00000000">
        <w:rPr>
          <w:i w:val="1"/>
          <w:sz w:val="24"/>
          <w:szCs w:val="24"/>
          <w:rtl w:val="0"/>
        </w:rPr>
        <w:t xml:space="preserve">International Journal of Health Geographics, 3</w:t>
      </w:r>
      <w:r w:rsidDel="00000000" w:rsidR="00000000" w:rsidRPr="00000000">
        <w:rPr>
          <w:sz w:val="24"/>
          <w:szCs w:val="24"/>
          <w:rtl w:val="0"/>
        </w:rPr>
        <w:t xml:space="preserve">:18</w:t>
      </w:r>
      <w:r w:rsidDel="00000000" w:rsidR="00000000" w:rsidRPr="00000000">
        <w:rPr>
          <w:sz w:val="24"/>
          <w:szCs w:val="24"/>
          <w:rtl w:val="0"/>
        </w:rPr>
        <w:t xml:space="preserve">. Retrieved from</w:t>
      </w:r>
      <w:hyperlink r:id="rId13">
        <w:r w:rsidDel="00000000" w:rsidR="00000000" w:rsidRPr="00000000">
          <w:rPr>
            <w:sz w:val="24"/>
            <w:szCs w:val="24"/>
            <w:rtl w:val="0"/>
          </w:rPr>
          <w:t xml:space="preserve"> https://ij-healthgeographics.biomedcentral.com/articles/10.1186/1476-072X-3-18</w:t>
        </w:r>
      </w:hyperlink>
      <w:r w:rsidDel="00000000" w:rsidR="00000000" w:rsidRPr="00000000">
        <w:rPr>
          <w:sz w:val="24"/>
          <w:szCs w:val="24"/>
          <w:rtl w:val="0"/>
        </w:rPr>
        <w:t xml:space="preserve">.</w:t>
      </w:r>
    </w:p>
    <w:p w:rsidR="00000000" w:rsidDel="00000000" w:rsidP="00000000" w:rsidRDefault="00000000" w:rsidRPr="00000000" w14:paraId="0000004F">
      <w:pPr>
        <w:spacing w:after="120" w:line="276" w:lineRule="auto"/>
        <w:contextualSpacing w:val="0"/>
        <w:rPr>
          <w:sz w:val="24"/>
          <w:szCs w:val="24"/>
        </w:rPr>
      </w:pPr>
      <w:r w:rsidDel="00000000" w:rsidR="00000000" w:rsidRPr="00000000">
        <w:rPr>
          <w:rtl w:val="0"/>
        </w:rPr>
      </w:r>
    </w:p>
    <w:p w:rsidR="00000000" w:rsidDel="00000000" w:rsidP="00000000" w:rsidRDefault="00000000" w:rsidRPr="00000000" w14:paraId="00000050">
      <w:pPr>
        <w:spacing w:after="120" w:line="276" w:lineRule="auto"/>
        <w:contextualSpacing w:val="0"/>
        <w:rPr>
          <w:sz w:val="24"/>
          <w:szCs w:val="24"/>
        </w:rPr>
      </w:pPr>
      <w:r w:rsidDel="00000000" w:rsidR="00000000" w:rsidRPr="00000000">
        <w:rPr>
          <w:sz w:val="24"/>
          <w:szCs w:val="24"/>
          <w:rtl w:val="0"/>
        </w:rPr>
        <w:t xml:space="preserve">[10] Conway, P., &amp; VanLare, J. (2010). “</w:t>
      </w:r>
      <w:r w:rsidDel="00000000" w:rsidR="00000000" w:rsidRPr="00000000">
        <w:rPr>
          <w:i w:val="1"/>
          <w:sz w:val="24"/>
          <w:szCs w:val="24"/>
          <w:rtl w:val="0"/>
        </w:rPr>
        <w:t xml:space="preserve">Improving Access to Health Care Data</w:t>
      </w:r>
      <w:r w:rsidDel="00000000" w:rsidR="00000000" w:rsidRPr="00000000">
        <w:rPr>
          <w:sz w:val="24"/>
          <w:szCs w:val="24"/>
          <w:rtl w:val="0"/>
        </w:rPr>
        <w:t xml:space="preserve">.” </w:t>
      </w:r>
      <w:r w:rsidDel="00000000" w:rsidR="00000000" w:rsidRPr="00000000">
        <w:rPr>
          <w:i w:val="1"/>
          <w:sz w:val="24"/>
          <w:szCs w:val="24"/>
          <w:rtl w:val="0"/>
        </w:rPr>
        <w:t xml:space="preserve">The Journal of the American Medical Association</w:t>
      </w:r>
      <w:r w:rsidDel="00000000" w:rsidR="00000000" w:rsidRPr="00000000">
        <w:rPr>
          <w:sz w:val="24"/>
          <w:szCs w:val="24"/>
          <w:rtl w:val="0"/>
        </w:rPr>
        <w:t xml:space="preserve">, 304(9): 1007.</w:t>
      </w:r>
    </w:p>
    <w:p w:rsidR="00000000" w:rsidDel="00000000" w:rsidP="00000000" w:rsidRDefault="00000000" w:rsidRPr="00000000" w14:paraId="00000051">
      <w:pPr>
        <w:spacing w:after="120" w:line="276" w:lineRule="auto"/>
        <w:contextualSpacing w:val="0"/>
        <w:rPr>
          <w:sz w:val="24"/>
          <w:szCs w:val="24"/>
        </w:rPr>
      </w:pPr>
      <w:r w:rsidDel="00000000" w:rsidR="00000000" w:rsidRPr="00000000">
        <w:rPr>
          <w:rtl w:val="0"/>
        </w:rPr>
      </w:r>
    </w:p>
    <w:p w:rsidR="00000000" w:rsidDel="00000000" w:rsidP="00000000" w:rsidRDefault="00000000" w:rsidRPr="00000000" w14:paraId="00000052">
      <w:pPr>
        <w:spacing w:after="120" w:line="276" w:lineRule="auto"/>
        <w:contextualSpacing w:val="0"/>
        <w:rPr>
          <w:sz w:val="24"/>
          <w:szCs w:val="24"/>
        </w:rPr>
      </w:pPr>
      <w:r w:rsidDel="00000000" w:rsidR="00000000" w:rsidRPr="00000000">
        <w:rPr>
          <w:sz w:val="24"/>
          <w:szCs w:val="24"/>
          <w:rtl w:val="0"/>
        </w:rPr>
        <w:t xml:space="preserve">[11] Simpao, A., Ahumada, L., Gálvez, J., &amp; Rehman, M. (2014). “A Review of Analytics and Clinical Informatics in Health Care.” </w:t>
      </w:r>
      <w:r w:rsidDel="00000000" w:rsidR="00000000" w:rsidRPr="00000000">
        <w:rPr>
          <w:i w:val="1"/>
          <w:sz w:val="24"/>
          <w:szCs w:val="24"/>
          <w:rtl w:val="0"/>
        </w:rPr>
        <w:t xml:space="preserve">Journal of Medical Systems</w:t>
      </w:r>
      <w:r w:rsidDel="00000000" w:rsidR="00000000" w:rsidRPr="00000000">
        <w:rPr>
          <w:sz w:val="24"/>
          <w:szCs w:val="24"/>
          <w:rtl w:val="0"/>
        </w:rPr>
        <w:t xml:space="preserve">, 38(4): 45.</w:t>
      </w:r>
    </w:p>
    <w:p w:rsidR="00000000" w:rsidDel="00000000" w:rsidP="00000000" w:rsidRDefault="00000000" w:rsidRPr="00000000" w14:paraId="00000053">
      <w:pPr>
        <w:spacing w:after="120" w:line="276" w:lineRule="auto"/>
        <w:contextualSpacing w:val="0"/>
        <w:rPr>
          <w:sz w:val="24"/>
          <w:szCs w:val="24"/>
        </w:rPr>
      </w:pPr>
      <w:r w:rsidDel="00000000" w:rsidR="00000000" w:rsidRPr="00000000">
        <w:rPr>
          <w:rtl w:val="0"/>
        </w:rPr>
      </w:r>
    </w:p>
    <w:p w:rsidR="00000000" w:rsidDel="00000000" w:rsidP="00000000" w:rsidRDefault="00000000" w:rsidRPr="00000000" w14:paraId="00000054">
      <w:pPr>
        <w:spacing w:after="120" w:line="276" w:lineRule="auto"/>
        <w:contextualSpacing w:val="0"/>
        <w:rPr>
          <w:sz w:val="24"/>
          <w:szCs w:val="24"/>
        </w:rPr>
      </w:pPr>
      <w:r w:rsidDel="00000000" w:rsidR="00000000" w:rsidRPr="00000000">
        <w:rPr>
          <w:sz w:val="24"/>
          <w:szCs w:val="24"/>
          <w:rtl w:val="0"/>
        </w:rPr>
        <w:t xml:space="preserve">[12] Berry, J., Rodean, J., Hall, M., Alpern, E., Aronson, P., Freedman, S., . . . Neuman, M.. (2017) “Impact of Chronic Conditions on Emergency Department Visits of Children Using Medicaid.” </w:t>
      </w:r>
      <w:r w:rsidDel="00000000" w:rsidR="00000000" w:rsidRPr="00000000">
        <w:rPr>
          <w:i w:val="1"/>
          <w:sz w:val="24"/>
          <w:szCs w:val="24"/>
          <w:rtl w:val="0"/>
        </w:rPr>
        <w:t xml:space="preserve">The Journal of Pediatrics</w:t>
      </w:r>
      <w:r w:rsidDel="00000000" w:rsidR="00000000" w:rsidRPr="00000000">
        <w:rPr>
          <w:sz w:val="24"/>
          <w:szCs w:val="24"/>
          <w:rtl w:val="0"/>
        </w:rPr>
        <w:t xml:space="preserve">,182: 267-274.</w:t>
      </w:r>
    </w:p>
    <w:p w:rsidR="00000000" w:rsidDel="00000000" w:rsidP="00000000" w:rsidRDefault="00000000" w:rsidRPr="00000000" w14:paraId="00000055">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ubmed/?term=Escobar%20G%5BAuthor%5D&amp;cauthor=true&amp;cauthor_uid=25006137" TargetMode="External"/><Relationship Id="rId10" Type="http://schemas.openxmlformats.org/officeDocument/2006/relationships/hyperlink" Target="https://www.ncbi.nlm.nih.gov/pubmed/?term=Shah%20A%5BAuthor%5D&amp;cauthor=true&amp;cauthor_uid=25006137" TargetMode="External"/><Relationship Id="rId13" Type="http://schemas.openxmlformats.org/officeDocument/2006/relationships/hyperlink" Target="https://ij-healthgeographics.biomedcentral.com/articles/10.1186/1476-072X-3-18" TargetMode="External"/><Relationship Id="rId12" Type="http://schemas.openxmlformats.org/officeDocument/2006/relationships/hyperlink" Target="https://www.sciencedirect.com/science/article/pii/S1532046414000914#f00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ubmed/?term=Ohno-Machado%20L%5BAuthor%5D&amp;cauthor=true&amp;cauthor_uid=25006137" TargetMode="External"/><Relationship Id="rId5" Type="http://schemas.openxmlformats.org/officeDocument/2006/relationships/styles" Target="styles.xml"/><Relationship Id="rId6" Type="http://schemas.openxmlformats.org/officeDocument/2006/relationships/hyperlink" Target="http://www.dhcs.ca.gov/services/ccs/Documents/IDCronicConditions.pdf" TargetMode="External"/><Relationship Id="rId7" Type="http://schemas.openxmlformats.org/officeDocument/2006/relationships/hyperlink" Target="https://www.ncbi.nlm.nih.gov/pubmed/?term=Bates%20DW%5BAuthor%5D&amp;cauthor=true&amp;cauthor_uid=25006137" TargetMode="External"/><Relationship Id="rId8" Type="http://schemas.openxmlformats.org/officeDocument/2006/relationships/hyperlink" Target="https://www.ncbi.nlm.nih.gov/pubmed/?term=Saria%20S%5BAuthor%5D&amp;cauthor=true&amp;cauthor_uid=25006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