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006B4B11" w14:textId="139BFFB8" w:rsidR="00FA2D9C" w:rsidRPr="00E6664E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3" type="#_x0000_t75" style="width:18pt;height:15.7pt" o:ole="">
            <v:imagedata r:id="rId7" o:title=""/>
          </v:shape>
          <w:control r:id="rId8" w:name="DefaultOcxName4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7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7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7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01AC2C9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7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7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7pt" o:ole="">
            <v:imagedata r:id="rId7" o:title=""/>
          </v:shape>
          <w:control r:id="rId14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285" type="#_x0000_t75" style="width:18pt;height:15.7pt" o:ole="">
            <v:imagedata r:id="rId15" o:title=""/>
          </v:shape>
          <w:control r:id="rId16" w:name="DefaultOcxName11" w:shapeid="_x0000_i1285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0DEBA4D2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7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286" type="#_x0000_t75" style="width:18pt;height:15.7pt" o:ole="">
            <v:imagedata r:id="rId15" o:title=""/>
          </v:shape>
          <w:control r:id="rId18" w:name="DefaultOcxName13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7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7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</w:t>
      </w:r>
      <w:proofErr w:type="gramStart"/>
      <w:r w:rsidR="00337CF7" w:rsidRPr="00337CF7">
        <w:rPr>
          <w:rFonts w:ascii="Arial" w:eastAsia="Times New Roman" w:hAnsi="Arial" w:cs="Arial"/>
          <w:sz w:val="24"/>
          <w:szCs w:val="24"/>
        </w:rPr>
        <w:t>продуктов</w:t>
      </w:r>
      <w:proofErr w:type="gramEnd"/>
      <w:r w:rsidR="00337CF7" w:rsidRPr="00337CF7">
        <w:rPr>
          <w:rFonts w:ascii="Arial" w:eastAsia="Times New Roman" w:hAnsi="Arial" w:cs="Arial"/>
          <w:sz w:val="24"/>
          <w:szCs w:val="24"/>
        </w:rPr>
        <w:t>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750B467A" w:rsidR="00FA2D9C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0F233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0F2336" w:rsidRPr="000F2336">
        <w:rPr>
          <w:rFonts w:ascii="Arial" w:eastAsia="Times New Roman" w:hAnsi="Arial" w:cs="Arial"/>
          <w:sz w:val="24"/>
          <w:szCs w:val="24"/>
        </w:rPr>
        <w:t>синий продукт имеет стабильное и высокое удержание, а красный требует серьёзной доработки, чтобы пользователи возвращались после первого-второго дня.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lastRenderedPageBreak/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27219AFF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7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7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287" type="#_x0000_t75" style="width:18pt;height:15.7pt" o:ole="">
            <v:imagedata r:id="rId15" o:title=""/>
          </v:shape>
          <w:control r:id="rId24" w:name="DefaultOcxName19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7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4C3381F1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7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7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7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288" type="#_x0000_t75" style="width:18pt;height:15.7pt" o:ole="">
            <v:imagedata r:id="rId15" o:title=""/>
          </v:shape>
          <w:control r:id="rId29" w:name="DefaultOcxName24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Strong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),  Критики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0FB47B18" w14:textId="4915DD3E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7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7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7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289" type="#_x0000_t75" style="width:18pt;height:15.7pt" o:ole="">
            <v:imagedata r:id="rId15" o:title=""/>
          </v:shape>
          <w:control r:id="rId33" w:name="DefaultOcxName33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15A7EE13" w14:textId="77777777" w:rsidR="00D73A18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Посмотрите на результаты тестов и интерпретируйте их. </w:t>
      </w:r>
    </w:p>
    <w:p w14:paraId="4B331F41" w14:textId="77777777" w:rsidR="00D73A18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>Напишите значения p-</w:t>
      </w:r>
      <w:proofErr w:type="spellStart"/>
      <w:r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</w:p>
    <w:tbl>
      <w:tblPr>
        <w:tblW w:w="8134" w:type="dxa"/>
        <w:tblLook w:val="04A0" w:firstRow="1" w:lastRow="0" w:firstColumn="1" w:lastColumn="0" w:noHBand="0" w:noVBand="1"/>
      </w:tblPr>
      <w:tblGrid>
        <w:gridCol w:w="1694"/>
        <w:gridCol w:w="1991"/>
        <w:gridCol w:w="2114"/>
        <w:gridCol w:w="2521"/>
      </w:tblGrid>
      <w:tr w:rsidR="00D73A18" w:rsidRPr="00D73A18" w14:paraId="41D3764D" w14:textId="77777777" w:rsidTr="00D73A18">
        <w:trPr>
          <w:trHeight w:val="288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B8C58" w14:textId="77777777" w:rsidR="00D73A18" w:rsidRPr="00D73A18" w:rsidRDefault="00D73A18" w:rsidP="00D73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proofErr w:type="spellStart"/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experiment_num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3E1FC" w14:textId="77777777" w:rsidR="00D73A18" w:rsidRPr="00D73A18" w:rsidRDefault="00D73A18" w:rsidP="00D73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proofErr w:type="spellStart"/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ARPU_control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16E78" w14:textId="77777777" w:rsidR="00D73A18" w:rsidRPr="00D73A18" w:rsidRDefault="00D73A18" w:rsidP="00D73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proofErr w:type="spellStart"/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ARPU_test</w:t>
            </w:r>
            <w:proofErr w:type="spellEnd"/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7B6FA" w14:textId="77777777" w:rsidR="00D73A18" w:rsidRPr="00D73A18" w:rsidRDefault="00D73A18" w:rsidP="00D73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proofErr w:type="spellStart"/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p_value</w:t>
            </w:r>
            <w:proofErr w:type="spellEnd"/>
          </w:p>
        </w:tc>
      </w:tr>
      <w:tr w:rsidR="00D73A18" w:rsidRPr="00D73A18" w14:paraId="129B034A" w14:textId="77777777" w:rsidTr="00D73A18">
        <w:trPr>
          <w:trHeight w:val="288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E4DF3" w14:textId="77777777" w:rsidR="00D73A18" w:rsidRPr="00D73A18" w:rsidRDefault="00D73A18" w:rsidP="00D73A1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1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B14548" w14:textId="77777777" w:rsidR="00D73A18" w:rsidRPr="00D73A18" w:rsidRDefault="00D73A18" w:rsidP="00D73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                            3 463,34 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BCB7A" w14:textId="77777777" w:rsidR="00D73A18" w:rsidRPr="00D73A18" w:rsidRDefault="00D73A18" w:rsidP="00D73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                               3 227,83 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9C583" w14:textId="77777777" w:rsidR="00D73A18" w:rsidRPr="00D73A18" w:rsidRDefault="00D73A18" w:rsidP="00D73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                                                  0,69 </w:t>
            </w:r>
          </w:p>
        </w:tc>
      </w:tr>
      <w:tr w:rsidR="00D73A18" w:rsidRPr="00D73A18" w14:paraId="540F5C41" w14:textId="77777777" w:rsidTr="00D73A18">
        <w:trPr>
          <w:trHeight w:val="288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9F969" w14:textId="77777777" w:rsidR="00D73A18" w:rsidRPr="00D73A18" w:rsidRDefault="00D73A18" w:rsidP="00D73A1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2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20E94" w14:textId="77777777" w:rsidR="00D73A18" w:rsidRPr="00D73A18" w:rsidRDefault="00D73A18" w:rsidP="00D73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                            3 377,98 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63103" w14:textId="77777777" w:rsidR="00D73A18" w:rsidRPr="00D73A18" w:rsidRDefault="00D73A18" w:rsidP="00D73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                               1 614,20 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3137D" w14:textId="77777777" w:rsidR="00D73A18" w:rsidRPr="00D73A18" w:rsidRDefault="00D73A18" w:rsidP="00D73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                                                  0,00 </w:t>
            </w:r>
          </w:p>
        </w:tc>
      </w:tr>
      <w:tr w:rsidR="00D73A18" w:rsidRPr="00D73A18" w14:paraId="5C6C3722" w14:textId="77777777" w:rsidTr="00D73A18">
        <w:trPr>
          <w:trHeight w:val="288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30C24" w14:textId="77777777" w:rsidR="00D73A18" w:rsidRPr="00D73A18" w:rsidRDefault="00D73A18" w:rsidP="00D73A1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3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5BBCF" w14:textId="77777777" w:rsidR="00D73A18" w:rsidRPr="00D73A18" w:rsidRDefault="00D73A18" w:rsidP="00D73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                            3 280,76 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2E26A" w14:textId="77777777" w:rsidR="00D73A18" w:rsidRPr="00D73A18" w:rsidRDefault="00D73A18" w:rsidP="00D73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                               4 842,03 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50422" w14:textId="77777777" w:rsidR="00D73A18" w:rsidRPr="00D73A18" w:rsidRDefault="00D73A18" w:rsidP="00D73A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D73A18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                                                  0,06 </w:t>
            </w:r>
          </w:p>
        </w:tc>
      </w:tr>
    </w:tbl>
    <w:p w14:paraId="5B3CBC01" w14:textId="6664FC62" w:rsidR="00337CF7" w:rsidRPr="00F562FA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Pr="00F562FA">
        <w:rPr>
          <w:rFonts w:ascii="Arial" w:eastAsia="Times New Roman" w:hAnsi="Arial" w:cs="Arial"/>
          <w:sz w:val="24"/>
          <w:szCs w:val="24"/>
        </w:rPr>
        <w:br/>
      </w:r>
      <w:r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D73A18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GB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67BC65A" w14:textId="77777777" w:rsidR="008D0D66" w:rsidRDefault="00D73A18" w:rsidP="00DB731B">
      <w:pPr>
        <w:spacing w:after="0"/>
      </w:pPr>
      <w:r w:rsidRPr="00D73A18">
        <w:t xml:space="preserve">Эксп. 1 </w:t>
      </w:r>
      <w:r w:rsidR="008D0D66">
        <w:t>(</w:t>
      </w:r>
      <w:r w:rsidR="008D0D66" w:rsidRPr="008D0D66">
        <w:t>p-</w:t>
      </w:r>
      <w:proofErr w:type="spellStart"/>
      <w:r w:rsidR="008D0D66" w:rsidRPr="008D0D66">
        <w:t>value</w:t>
      </w:r>
      <w:proofErr w:type="spellEnd"/>
      <w:r w:rsidR="008D0D66" w:rsidRPr="008D0D66">
        <w:t xml:space="preserve"> = 0,69 → разница между ARPU контрольной и тестовой групп статистически незначима. Изменения не влияют на доход.</w:t>
      </w:r>
      <w:r w:rsidR="008D0D66">
        <w:t>)</w:t>
      </w:r>
    </w:p>
    <w:p w14:paraId="557711E0" w14:textId="19A9E9D1" w:rsidR="00D73A18" w:rsidRPr="00D73A18" w:rsidRDefault="00D73A18" w:rsidP="00DB731B">
      <w:pPr>
        <w:spacing w:after="0"/>
      </w:pPr>
      <w:r w:rsidRPr="00D73A18">
        <w:t>— оставить как есть, изменений не требуется.</w:t>
      </w:r>
    </w:p>
    <w:p w14:paraId="5E2080C1" w14:textId="77777777" w:rsidR="008D0D66" w:rsidRDefault="00D73A18" w:rsidP="00DB731B">
      <w:pPr>
        <w:spacing w:after="0"/>
      </w:pPr>
      <w:r w:rsidRPr="00D73A18">
        <w:t xml:space="preserve">Эксп. 2 </w:t>
      </w:r>
      <w:r w:rsidR="008D0D66">
        <w:t>(</w:t>
      </w:r>
      <w:r w:rsidR="008D0D66" w:rsidRPr="008D0D66">
        <w:t>p-</w:t>
      </w:r>
      <w:proofErr w:type="spellStart"/>
      <w:r w:rsidR="008D0D66" w:rsidRPr="008D0D66">
        <w:t>value</w:t>
      </w:r>
      <w:proofErr w:type="spellEnd"/>
      <w:r w:rsidR="008D0D66" w:rsidRPr="008D0D66">
        <w:t xml:space="preserve"> ≈ 0,00 → статистически значимое снижение ARPU в тестовой группе. Внедрять изменения нельзя — они снижают доход.</w:t>
      </w:r>
      <w:r w:rsidR="008D0D66">
        <w:t>)</w:t>
      </w:r>
    </w:p>
    <w:p w14:paraId="53F591B2" w14:textId="38A99E09" w:rsidR="00D73A18" w:rsidRPr="00D73A18" w:rsidRDefault="00D73A18" w:rsidP="00DB731B">
      <w:pPr>
        <w:spacing w:after="0"/>
      </w:pPr>
      <w:r w:rsidRPr="00D73A18">
        <w:t>— отклонить изменения.</w:t>
      </w:r>
    </w:p>
    <w:p w14:paraId="3DD9F790" w14:textId="77777777" w:rsidR="008D0D66" w:rsidRDefault="00D73A18" w:rsidP="00DB731B">
      <w:pPr>
        <w:spacing w:after="0"/>
      </w:pPr>
      <w:r w:rsidRPr="00D73A18">
        <w:t xml:space="preserve">Эксп. 3 </w:t>
      </w:r>
      <w:r w:rsidR="008D0D66">
        <w:t>(</w:t>
      </w:r>
      <w:r w:rsidR="008D0D66" w:rsidRPr="008D0D66">
        <w:t>p-</w:t>
      </w:r>
      <w:proofErr w:type="spellStart"/>
      <w:r w:rsidR="008D0D66" w:rsidRPr="008D0D66">
        <w:t>value</w:t>
      </w:r>
      <w:proofErr w:type="spellEnd"/>
      <w:r w:rsidR="008D0D66" w:rsidRPr="008D0D66">
        <w:t xml:space="preserve"> = 0,06 → разница близка к статистической значимости (при α = 0,05), тестовая группа показывает более высокий ARPU, но уверенности недостаточно. Можно провести дополнительный тест с большим числом пользователей.</w:t>
      </w:r>
      <w:r w:rsidR="008D0D66">
        <w:t>)</w:t>
      </w:r>
    </w:p>
    <w:p w14:paraId="0EE332E8" w14:textId="30B57F1B" w:rsidR="00D73A18" w:rsidRPr="00D73A18" w:rsidRDefault="00D73A18" w:rsidP="00DB731B">
      <w:pPr>
        <w:spacing w:after="0"/>
      </w:pPr>
      <w:r w:rsidRPr="00D73A18">
        <w:t>— провести повторный тест для подтверждения эффекта.</w:t>
      </w:r>
    </w:p>
    <w:p w14:paraId="1D1409FC" w14:textId="77777777" w:rsidR="00F562F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39EAC465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7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295" type="#_x0000_t75" style="width:18pt;height:15.7pt" o:ole="">
            <v:imagedata r:id="rId7" o:title=""/>
          </v:shape>
          <w:control r:id="rId35" w:name="DefaultOcxName43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7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7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7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7158F715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7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7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291" type="#_x0000_t75" style="width:18pt;height:15.7pt" o:ole="">
            <v:imagedata r:id="rId15" o:title=""/>
          </v:shape>
          <w:control r:id="rId41" w:name="DefaultOcxName49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7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7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4598BBFF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7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7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92" type="#_x0000_t75" style="width:18pt;height:15.7pt" o:ole="">
            <v:imagedata r:id="rId47" o:title=""/>
          </v:shape>
          <w:control r:id="rId48" w:name="DefaultOcxName54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65FD43CB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8pt;height:15.7pt" o:ole="">
            <v:imagedata r:id="rId44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6C65B769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7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4C528A8A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7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27B54981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D226C1D">
          <v:shape id="_x0000_i1294" type="#_x0000_t75" style="width:18pt;height:15.7pt" o:ole="">
            <v:imagedata r:id="rId15" o:title=""/>
          </v:shape>
          <w:control r:id="rId54" w:name="DefaultOcxName612" w:shapeid="_x0000_i129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0CD7C4AD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8pt;height:15.7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484E6DD1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7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0535FA65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7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3CDEA00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296" type="#_x0000_t75" style="width:18pt;height:15.7pt" o:ole="">
            <v:imagedata r:id="rId15" o:title=""/>
          </v:shape>
          <w:control r:id="rId62" w:name="DefaultOcxName46121" w:shapeid="_x0000_i129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29797F69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8pt;height:15.7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1ACDF51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98" type="#_x0000_t75" style="width:18pt;height:15.7pt" o:ole="">
            <v:imagedata r:id="rId47" o:title=""/>
          </v:shape>
          <w:control r:id="rId66" w:name="DefaultOcxName66" w:shapeid="_x0000_i129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EF9B45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241" type="#_x0000_t75" style="width:18pt;height:15.7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336DF717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97" type="#_x0000_t75" style="width:18pt;height:15.7pt" o:ole="">
            <v:imagedata r:id="rId47" o:title=""/>
          </v:shape>
          <w:control r:id="rId70" w:name="DefaultOcxName68" w:shapeid="_x0000_i129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71B58D6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7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233A597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7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561CBF5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99" type="#_x0000_t75" style="width:18pt;height:15.7pt" o:ole="">
            <v:imagedata r:id="rId15" o:title=""/>
          </v:shape>
          <w:control r:id="rId75" w:name="DefaultOcxName71" w:shapeid="_x0000_i1299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4BDBA76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75F4D4BF">
          <v:shape id="_x0000_i1256" type="#_x0000_t75" style="width:18pt;height:15.7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066BE39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7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2C14851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300" type="#_x0000_t75" style="width:18pt;height:15.7pt" o:ole="">
            <v:imagedata r:id="rId15" o:title=""/>
          </v:shape>
          <w:control r:id="rId78" w:name="DefaultOcxName74" w:shapeid="_x0000_i1300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7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7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7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39A267CA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7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583BE10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301" type="#_x0000_t75" style="width:18pt;height:15.7pt" o:ole="">
            <v:imagedata r:id="rId15" o:title=""/>
          </v:shape>
          <w:control r:id="rId83" w:name="DefaultOcxName79" w:shapeid="_x0000_i1301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32BFF98A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7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0F634548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8pt;height:15.7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63DE991B" w:rsidR="00253CEA" w:rsidRPr="00DC15E3" w:rsidRDefault="00DC15E3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C15E3">
        <w:rPr>
          <w:rFonts w:ascii="Arial" w:eastAsia="Times New Roman" w:hAnsi="Arial" w:cs="Arial"/>
          <w:sz w:val="24"/>
          <w:szCs w:val="24"/>
        </w:rPr>
        <w:t xml:space="preserve">Вариант </w:t>
      </w:r>
      <w:r w:rsidRPr="00DC15E3">
        <w:rPr>
          <w:rFonts w:ascii="Arial" w:eastAsia="Times New Roman" w:hAnsi="Arial" w:cs="Arial"/>
          <w:b/>
          <w:bCs/>
          <w:sz w:val="24"/>
          <w:szCs w:val="24"/>
        </w:rPr>
        <w:t>B</w:t>
      </w:r>
      <w:r w:rsidRPr="00DC15E3">
        <w:rPr>
          <w:rFonts w:ascii="Arial" w:eastAsia="Times New Roman" w:hAnsi="Arial" w:cs="Arial"/>
          <w:sz w:val="24"/>
          <w:szCs w:val="24"/>
        </w:rPr>
        <w:t xml:space="preserve"> даёт статистически значимый, но очень небольшой рост конверсии (p-</w:t>
      </w:r>
      <w:proofErr w:type="spellStart"/>
      <w:r w:rsidRPr="00DC15E3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DC15E3">
        <w:rPr>
          <w:rFonts w:ascii="Arial" w:eastAsia="Times New Roman" w:hAnsi="Arial" w:cs="Arial"/>
          <w:sz w:val="24"/>
          <w:szCs w:val="24"/>
        </w:rPr>
        <w:t xml:space="preserve"> ≈ 0,035). Рекомендую внедрять только если экономический эффект оправдан.</w:t>
      </w:r>
    </w:p>
    <w:sectPr w:rsidR="00253CEA" w:rsidRPr="00DC1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24022">
    <w:abstractNumId w:val="0"/>
  </w:num>
  <w:num w:numId="2" w16cid:durableId="433676057">
    <w:abstractNumId w:val="4"/>
  </w:num>
  <w:num w:numId="3" w16cid:durableId="1097403359">
    <w:abstractNumId w:val="6"/>
  </w:num>
  <w:num w:numId="4" w16cid:durableId="254286154">
    <w:abstractNumId w:val="1"/>
  </w:num>
  <w:num w:numId="5" w16cid:durableId="321473186">
    <w:abstractNumId w:val="3"/>
  </w:num>
  <w:num w:numId="6" w16cid:durableId="23987198">
    <w:abstractNumId w:val="5"/>
  </w:num>
  <w:num w:numId="7" w16cid:durableId="1248151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00E79"/>
    <w:rsid w:val="000F2336"/>
    <w:rsid w:val="0023418C"/>
    <w:rsid w:val="00253CEA"/>
    <w:rsid w:val="00337CF7"/>
    <w:rsid w:val="00340062"/>
    <w:rsid w:val="00562153"/>
    <w:rsid w:val="00582132"/>
    <w:rsid w:val="00626D07"/>
    <w:rsid w:val="00752A67"/>
    <w:rsid w:val="00874863"/>
    <w:rsid w:val="008A743C"/>
    <w:rsid w:val="008D0D66"/>
    <w:rsid w:val="00AD4A89"/>
    <w:rsid w:val="00B17B56"/>
    <w:rsid w:val="00B540E7"/>
    <w:rsid w:val="00C26043"/>
    <w:rsid w:val="00D73A18"/>
    <w:rsid w:val="00DB731B"/>
    <w:rsid w:val="00DC15E3"/>
    <w:rsid w:val="00E0768F"/>
    <w:rsid w:val="00E6664E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66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image" Target="media/image2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7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Aziz Nazarov</cp:lastModifiedBy>
  <cp:revision>12</cp:revision>
  <dcterms:created xsi:type="dcterms:W3CDTF">2024-09-05T08:54:00Z</dcterms:created>
  <dcterms:modified xsi:type="dcterms:W3CDTF">2025-08-11T07:03:00Z</dcterms:modified>
</cp:coreProperties>
</file>