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My fascination with digital technology began in childhood, when I first taught myself to operate and troubleshoot laptops and computers. What started as basic technical curiosity quickly evolved into a passion for ethical system defense. Realizing the vulnerability of digital infrastructure and how devastating cyber attacks can be to everyday people, I became determined to dedicate my career to cybersecurity. Studying this subject at a UK university is an absolute necessity for my ambitions, providing the ideal environment to master advanced cryptographic protocols and network defense techniques.</w:t>
      </w:r>
    </w:p>
    <w:p w:rsidR="00000000" w:rsidDel="00000000" w:rsidP="00000000" w:rsidRDefault="00000000" w:rsidRPr="00000000" w14:paraId="00000002">
      <w:pPr>
        <w:spacing w:after="240" w:before="240" w:lineRule="auto"/>
        <w:rPr/>
      </w:pPr>
      <w:r w:rsidDel="00000000" w:rsidR="00000000" w:rsidRPr="00000000">
        <w:rPr>
          <w:rtl w:val="0"/>
        </w:rPr>
        <w:t xml:space="preserve">Rather than relying purely on theoretical knowledge, I have proactively applied my technical skills to solve real-world security and efficiency problems. When my school faced safety concerns from unauthorized visitors, I voluntarily designed and deployed an automated facial-recognition turnstile system to restrict access exclusively to registered students and staff. To further optimize school operations, I developed a software application connected to the school’s loudspeaker network, fully automating the daily bell schedule and removing the need for manual operation.</w:t>
      </w:r>
    </w:p>
    <w:p w:rsidR="00000000" w:rsidDel="00000000" w:rsidP="00000000" w:rsidRDefault="00000000" w:rsidRPr="00000000" w14:paraId="00000003">
      <w:pPr>
        <w:spacing w:after="240" w:before="240" w:lineRule="auto"/>
        <w:rPr/>
      </w:pPr>
      <w:r w:rsidDel="00000000" w:rsidR="00000000" w:rsidRPr="00000000">
        <w:rPr>
          <w:rtl w:val="0"/>
        </w:rPr>
        <w:t xml:space="preserve">My drive to protect users led me to co-found a cybersecurity startup named TrustPort with a four-person team. Aiming to shield ordinary internet users from cyber threats, we created a Telegram-based security platform featuring an automated APK file scanner that checks downloaded mobile packages for malicious code. To further reduce malware exposure, TrustPort provided users with safe, open-source alternatives to paid software. We presented this platform at a regional startup competition, advancing through multiple rounds and achieving 2nd place at the district level. This experience directly deepened my practical understanding of static file analysis, threat vector identification, and software architecture.</w:t>
      </w:r>
    </w:p>
    <w:p w:rsidR="00000000" w:rsidDel="00000000" w:rsidP="00000000" w:rsidRDefault="00000000" w:rsidRPr="00000000" w14:paraId="00000004">
      <w:pPr>
        <w:spacing w:after="240" w:before="240" w:lineRule="auto"/>
        <w:rPr/>
      </w:pPr>
      <w:r w:rsidDel="00000000" w:rsidR="00000000" w:rsidRPr="00000000">
        <w:rPr>
          <w:rtl w:val="0"/>
        </w:rPr>
        <w:t xml:space="preserve">Beyond technical development, my experience managing voluntary initiatives and building TrustPort equipped me with essential transferable skills. Working in a core four-person team taught me how to collaborate effectively, communicate complex security risks clearly, and perform under competitive pressure. Navigating user privacy in facial-recognition data and mobile file scanning also instilled in me a deep ethical responsibility—a core requirement for any security professional.</w:t>
      </w:r>
    </w:p>
    <w:p w:rsidR="00000000" w:rsidDel="00000000" w:rsidP="00000000" w:rsidRDefault="00000000" w:rsidRPr="00000000" w14:paraId="00000005">
      <w:pPr>
        <w:spacing w:after="240" w:before="240" w:lineRule="auto"/>
        <w:rPr/>
      </w:pPr>
      <w:r w:rsidDel="00000000" w:rsidR="00000000" w:rsidRPr="00000000">
        <w:rPr>
          <w:rtl w:val="0"/>
        </w:rPr>
        <w:t xml:space="preserve">Studying Cybersecurity in the UK is vital for my personal and academic growth. UK universities stand at the forefront of global cyber defense education and research, offering the ideal rigor, laboratory facilities, and peer environment for me to thrive. I bring proven technical initiative, a history of award-winning problem-solving with TrustPort, and an unwavering commitment to digital defense, and I look forward to contributing actively to your academic community.</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