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FORMULIR VALIDASI KESESUAIAN DATA DARI SISTEM INTERNAL MANDIRI EVALUASI KELEMBAGAAN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DENGAN DATA DUKUNG PEMERINTAH DAERAH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Identitas Daerah dan Urusan Pemerintahan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Provinsi</w:t>
        <w:tab/>
        <w:tab/>
        <w:tab/>
        <w:tab/>
        <w:t xml:space="preserve">: Jambi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Kabupaten</w:t>
        <w:tab/>
        <w:tab/>
        <w:tab/>
        <w:tab/>
        <w:t xml:space="preserve">: Muaro Jambi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Nama Urusan Pemerintahan</w:t>
        <w:tab/>
        <w:t xml:space="preserve">: URUSAN PEMERINTAHAN BIDANG PERUMAHAN DAN KAWASAN PEMUKIMAN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Formulir Validasi Pemetaan Urusan Pemerintahan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FAKTOR UMUM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2505"/>
        <w:gridCol w:w="1635"/>
        <w:gridCol w:w="1635"/>
        <w:gridCol w:w="1635"/>
        <w:gridCol w:w="2940"/>
        <w:gridCol w:w="1125"/>
        <w:gridCol w:w="840"/>
        <w:tblGridChange w:id="0">
          <w:tblGrid>
            <w:gridCol w:w="765"/>
            <w:gridCol w:w="2505"/>
            <w:gridCol w:w="1635"/>
            <w:gridCol w:w="1635"/>
            <w:gridCol w:w="1635"/>
            <w:gridCol w:w="2940"/>
            <w:gridCol w:w="1125"/>
            <w:gridCol w:w="8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Per Indikator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Penjelasan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Skor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 (Nilai)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Dukung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Sumber Data dan tahun Data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Jumlah Penduduk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Luas wilayah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Jumlah APBD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Formulir Validasi Pemetaan Urusan Pemerintahan</w:t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FAKTOR TEKNIS</w:t>
      </w:r>
    </w:p>
    <w:p w:rsidR="00000000" w:rsidDel="00000000" w:rsidP="00000000" w:rsidRDefault="00000000" w:rsidRPr="00000000" w14:paraId="0000003A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2505"/>
        <w:gridCol w:w="1635"/>
        <w:gridCol w:w="1635"/>
        <w:gridCol w:w="1635"/>
        <w:gridCol w:w="2940"/>
        <w:gridCol w:w="1125"/>
        <w:gridCol w:w="840"/>
        <w:tblGridChange w:id="0">
          <w:tblGrid>
            <w:gridCol w:w="765"/>
            <w:gridCol w:w="2505"/>
            <w:gridCol w:w="1635"/>
            <w:gridCol w:w="1635"/>
            <w:gridCol w:w="1635"/>
            <w:gridCol w:w="2940"/>
            <w:gridCol w:w="1125"/>
            <w:gridCol w:w="84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Per Indikator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Penjelasan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Skor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 (Nilai)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Dukung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Sumber Data dan tahun Data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Jumlah rata-rata pengajuan izin pembangunan dan pengembangan perumahan pertahun dalam lima</w:t>
              <w:br w:type="textWrapping"/>
              <w:t xml:space="preserve">tahun terakhir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Rekomendasi Tekhnis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LKj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merupakan jumlah rekomendasi tekhnis yang dibuat dalam dokumen LKj Tahun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Jumlah unit bangunan gedung yang memiliki SKBG</w:t>
              <w:tab/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sesuai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Luas total kawasan permukiman kumuh dengan luas masing-masing kawasan di bawah 10 Ha (Ha)</w:t>
              <w:tab/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 Tim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tahun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Jumlah total luas perumahan (Ha)</w:t>
              <w:tab/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muaro jambi dalam angka tahun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Jumlah rata-rata sertifikasi dan registrasi bagi perencana perumahan dan permukiman dengan kemampuan kecil dalam satu tahun selama lima tahun terakhir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BPD tahun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Indeks resiko bencana kabupaten/kota</w:t>
              <w:tab/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BPS tahun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Jumlah rumah yang terkena relokasi program Pemerintah Daerah kabupaten/kota berdasarkan rencana tata ruang</w:t>
              <w:tab/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RPJMD Tahun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Sesuai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Jumlah kawasan dengan tingkat kepadatan bangunan tinggi</w:t>
              <w:tab/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Muaro Jambi dalam angka tahun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sesuai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Jumlah jenis potensi bencana kabupaten/kota</w:t>
              <w:tab/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BPS tahun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Sesuai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EVALAUTOR</w:t>
        <w:tab/>
        <w:tab/>
        <w:tab/>
        <w:tab/>
        <w:tab/>
        <w:tab/>
        <w:tab/>
        <w:tab/>
        <w:tab/>
        <w:tab/>
        <w:t xml:space="preserve">KEPALA OPD</w:t>
      </w:r>
    </w:p>
    <w:p w:rsidR="00000000" w:rsidDel="00000000" w:rsidP="00000000" w:rsidRDefault="00000000" w:rsidRPr="00000000" w14:paraId="0000009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</w:t>
        <w:tab/>
        <w:tab/>
        <w:tab/>
        <w:tab/>
        <w:tab/>
        <w:tab/>
        <w:tab/>
        <w:tab/>
        <w:tab/>
        <w:t xml:space="preserve">________________________-</w:t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